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1"/>
        <w:tblpPr w:leftFromText="180" w:rightFromText="180" w:horzAnchor="margin" w:tblpY="-567"/>
        <w:tblW w:w="15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13170"/>
      </w:tblGrid>
      <w:tr w:rsidR="00372E2F" w:rsidRPr="00DF3E19" w14:paraId="7E7995F5" w14:textId="77777777" w:rsidTr="0065292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24" w:type="dxa"/>
            <w:shd w:val="clear" w:color="auto" w:fill="404040" w:themeFill="text1" w:themeFillTint="BF"/>
            <w:vAlign w:val="center"/>
          </w:tcPr>
          <w:p w14:paraId="179D85B7" w14:textId="2BE6D92A" w:rsidR="00372E2F" w:rsidRPr="00DF3E19" w:rsidRDefault="00372E2F" w:rsidP="00652926">
            <w:pPr>
              <w:rPr>
                <w:rFonts w:ascii="Arial" w:hAnsi="Arial" w:cs="Arial"/>
                <w:b w:val="0"/>
                <w:color w:val="FFFFFF" w:themeColor="background1"/>
              </w:rPr>
            </w:pPr>
            <w:r w:rsidRPr="00DF3E19">
              <w:rPr>
                <w:rFonts w:ascii="Arial" w:hAnsi="Arial" w:cs="Arial"/>
                <w:b w:val="0"/>
                <w:color w:val="FFFFFF" w:themeColor="background1"/>
              </w:rPr>
              <w:t>Job Title:</w:t>
            </w:r>
            <w:r w:rsidR="001A5A30" w:rsidRPr="00DF3E19">
              <w:rPr>
                <w:rFonts w:ascii="Arial" w:hAnsi="Arial" w:cs="Arial"/>
                <w:b w:val="0"/>
                <w:noProof/>
                <w:color w:val="404040" w:themeColor="text1" w:themeTint="BF"/>
              </w:rPr>
              <w:t xml:space="preserve"> </w:t>
            </w:r>
          </w:p>
        </w:tc>
        <w:tc>
          <w:tcPr>
            <w:tcW w:w="13170" w:type="dxa"/>
            <w:vAlign w:val="center"/>
          </w:tcPr>
          <w:p w14:paraId="111F7288" w14:textId="3DAFC695" w:rsidR="00372E2F" w:rsidRPr="00DF3E19" w:rsidRDefault="00AA3946" w:rsidP="00652926">
            <w:pPr>
              <w:cnfStyle w:val="100000000000" w:firstRow="1" w:lastRow="0" w:firstColumn="0" w:lastColumn="0" w:oddVBand="0" w:evenVBand="0" w:oddHBand="0" w:evenHBand="0" w:firstRowFirstColumn="0" w:firstRowLastColumn="0" w:lastRowFirstColumn="0" w:lastRowLastColumn="0"/>
              <w:rPr>
                <w:rFonts w:ascii="Arial" w:hAnsi="Arial" w:cs="Arial"/>
                <w:b w:val="0"/>
                <w:color w:val="404040" w:themeColor="text1" w:themeTint="BF"/>
              </w:rPr>
            </w:pPr>
            <w:r w:rsidRPr="00DF3E19">
              <w:rPr>
                <w:rFonts w:ascii="Arial" w:hAnsi="Arial" w:cs="Arial"/>
                <w:b w:val="0"/>
                <w:color w:val="404040" w:themeColor="text1" w:themeTint="BF"/>
              </w:rPr>
              <w:t>Management</w:t>
            </w:r>
            <w:r w:rsidR="00FF7050" w:rsidRPr="00DF3E19">
              <w:rPr>
                <w:rFonts w:ascii="Arial" w:hAnsi="Arial" w:cs="Arial"/>
                <w:b w:val="0"/>
                <w:color w:val="404040" w:themeColor="text1" w:themeTint="BF"/>
              </w:rPr>
              <w:t xml:space="preserve"> Accountan</w:t>
            </w:r>
            <w:r w:rsidR="00E27BB8" w:rsidRPr="00DF3E19">
              <w:rPr>
                <w:rFonts w:ascii="Arial" w:hAnsi="Arial" w:cs="Arial"/>
                <w:b w:val="0"/>
                <w:color w:val="404040" w:themeColor="text1" w:themeTint="BF"/>
              </w:rPr>
              <w:t>t</w:t>
            </w:r>
          </w:p>
        </w:tc>
      </w:tr>
      <w:tr w:rsidR="000230C0" w:rsidRPr="00DF3E19" w14:paraId="5DC98435" w14:textId="77777777" w:rsidTr="0065292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24" w:type="dxa"/>
            <w:shd w:val="clear" w:color="auto" w:fill="404040" w:themeFill="text1" w:themeFillTint="BF"/>
            <w:vAlign w:val="center"/>
          </w:tcPr>
          <w:p w14:paraId="197ACDF2" w14:textId="77777777" w:rsidR="000230C0" w:rsidRPr="00DF3E19" w:rsidRDefault="000230C0" w:rsidP="00652926">
            <w:pPr>
              <w:rPr>
                <w:rFonts w:ascii="Arial" w:hAnsi="Arial" w:cs="Arial"/>
                <w:b w:val="0"/>
                <w:color w:val="FFFFFF" w:themeColor="background1"/>
              </w:rPr>
            </w:pPr>
            <w:r w:rsidRPr="00DF3E19">
              <w:rPr>
                <w:rFonts w:ascii="Arial" w:hAnsi="Arial" w:cs="Arial"/>
                <w:b w:val="0"/>
                <w:color w:val="FFFFFF" w:themeColor="background1"/>
              </w:rPr>
              <w:t>Reports to:</w:t>
            </w:r>
          </w:p>
        </w:tc>
        <w:tc>
          <w:tcPr>
            <w:tcW w:w="13170" w:type="dxa"/>
            <w:vAlign w:val="center"/>
          </w:tcPr>
          <w:p w14:paraId="173B6CCC" w14:textId="5ED868E8" w:rsidR="000230C0" w:rsidRPr="00DF3E19" w:rsidRDefault="003B4266" w:rsidP="00652926">
            <w:pPr>
              <w:cnfStyle w:val="000000100000" w:firstRow="0" w:lastRow="0" w:firstColumn="0" w:lastColumn="0" w:oddVBand="0" w:evenVBand="0" w:oddHBand="1" w:evenHBand="0" w:firstRowFirstColumn="0" w:firstRowLastColumn="0" w:lastRowFirstColumn="0" w:lastRowLastColumn="0"/>
              <w:rPr>
                <w:rFonts w:ascii="Arial" w:hAnsi="Arial" w:cs="Arial"/>
                <w:bCs/>
                <w:color w:val="404040" w:themeColor="text1" w:themeTint="BF"/>
              </w:rPr>
            </w:pPr>
            <w:r w:rsidRPr="00DF3E19">
              <w:rPr>
                <w:rFonts w:ascii="Arial" w:hAnsi="Arial" w:cs="Arial"/>
                <w:bCs/>
                <w:color w:val="404040" w:themeColor="text1" w:themeTint="BF"/>
              </w:rPr>
              <w:t>Head of Operations</w:t>
            </w:r>
            <w:r w:rsidR="00DE4511" w:rsidRPr="00DF3E19">
              <w:rPr>
                <w:rFonts w:ascii="Arial" w:hAnsi="Arial" w:cs="Arial"/>
                <w:bCs/>
                <w:color w:val="404040" w:themeColor="text1" w:themeTint="BF"/>
              </w:rPr>
              <w:t xml:space="preserve"> (BCRF) and CEO (BBF)</w:t>
            </w:r>
            <w:r w:rsidR="00FF7050" w:rsidRPr="00DF3E19">
              <w:rPr>
                <w:rFonts w:ascii="Arial" w:hAnsi="Arial" w:cs="Arial"/>
                <w:bCs/>
                <w:color w:val="404040" w:themeColor="text1" w:themeTint="BF"/>
              </w:rPr>
              <w:t xml:space="preserve"> </w:t>
            </w:r>
          </w:p>
        </w:tc>
      </w:tr>
      <w:tr w:rsidR="000230C0" w:rsidRPr="00DF3E19" w14:paraId="626AEAA0" w14:textId="77777777" w:rsidTr="00652926">
        <w:trPr>
          <w:trHeight w:val="340"/>
        </w:trPr>
        <w:tc>
          <w:tcPr>
            <w:cnfStyle w:val="001000000000" w:firstRow="0" w:lastRow="0" w:firstColumn="1" w:lastColumn="0" w:oddVBand="0" w:evenVBand="0" w:oddHBand="0" w:evenHBand="0" w:firstRowFirstColumn="0" w:firstRowLastColumn="0" w:lastRowFirstColumn="0" w:lastRowLastColumn="0"/>
            <w:tcW w:w="2224" w:type="dxa"/>
            <w:shd w:val="clear" w:color="auto" w:fill="404040" w:themeFill="text1" w:themeFillTint="BF"/>
            <w:vAlign w:val="center"/>
          </w:tcPr>
          <w:p w14:paraId="16E1C4A4" w14:textId="77777777" w:rsidR="000230C0" w:rsidRPr="00DF3E19" w:rsidRDefault="000230C0" w:rsidP="00652926">
            <w:pPr>
              <w:rPr>
                <w:rFonts w:ascii="Arial" w:hAnsi="Arial" w:cs="Arial"/>
                <w:b w:val="0"/>
                <w:color w:val="FFFFFF" w:themeColor="background1"/>
              </w:rPr>
            </w:pPr>
            <w:r w:rsidRPr="00DF3E19">
              <w:rPr>
                <w:rFonts w:ascii="Arial" w:hAnsi="Arial" w:cs="Arial"/>
                <w:b w:val="0"/>
                <w:color w:val="FFFFFF" w:themeColor="background1"/>
              </w:rPr>
              <w:t>Purpose of the Role:</w:t>
            </w:r>
          </w:p>
        </w:tc>
        <w:tc>
          <w:tcPr>
            <w:tcW w:w="13170" w:type="dxa"/>
            <w:vAlign w:val="center"/>
          </w:tcPr>
          <w:p w14:paraId="6E4183D1" w14:textId="79C55EFA" w:rsidR="000230C0" w:rsidRPr="00DF3E19" w:rsidRDefault="004962F5" w:rsidP="00652926">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DF3E19">
              <w:rPr>
                <w:rFonts w:ascii="Arial" w:hAnsi="Arial" w:cs="Arial"/>
                <w:bCs/>
                <w:color w:val="000000" w:themeColor="text1"/>
                <w:sz w:val="22"/>
                <w:szCs w:val="22"/>
              </w:rPr>
              <w:t>Management of all accounting operations for Bristol City Robins Foundation</w:t>
            </w:r>
            <w:r w:rsidR="00CB64AE" w:rsidRPr="00DF3E19">
              <w:rPr>
                <w:rFonts w:ascii="Arial" w:hAnsi="Arial" w:cs="Arial"/>
                <w:bCs/>
                <w:color w:val="000000" w:themeColor="text1"/>
                <w:sz w:val="22"/>
                <w:szCs w:val="22"/>
              </w:rPr>
              <w:t xml:space="preserve"> and Bristol Bears Foundation</w:t>
            </w:r>
          </w:p>
        </w:tc>
      </w:tr>
      <w:tr w:rsidR="008A3615" w:rsidRPr="00DF3E19" w14:paraId="76D24F67" w14:textId="77777777" w:rsidTr="0065292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24" w:type="dxa"/>
            <w:shd w:val="clear" w:color="auto" w:fill="404040" w:themeFill="text1" w:themeFillTint="BF"/>
            <w:vAlign w:val="center"/>
          </w:tcPr>
          <w:p w14:paraId="13166DA8" w14:textId="3E51AD70" w:rsidR="008A3615" w:rsidRPr="00DF3E19" w:rsidRDefault="008A3615" w:rsidP="00652926">
            <w:pPr>
              <w:rPr>
                <w:rFonts w:ascii="Arial" w:hAnsi="Arial" w:cs="Arial"/>
                <w:b w:val="0"/>
                <w:color w:val="FFFFFF" w:themeColor="background1"/>
              </w:rPr>
            </w:pPr>
            <w:r w:rsidRPr="00DF3E19">
              <w:rPr>
                <w:rFonts w:ascii="Arial" w:hAnsi="Arial" w:cs="Arial"/>
                <w:b w:val="0"/>
                <w:color w:val="FFFFFF" w:themeColor="background1"/>
              </w:rPr>
              <w:t xml:space="preserve">Review Date: </w:t>
            </w:r>
          </w:p>
        </w:tc>
        <w:tc>
          <w:tcPr>
            <w:tcW w:w="13170" w:type="dxa"/>
            <w:shd w:val="clear" w:color="auto" w:fill="auto"/>
            <w:vAlign w:val="center"/>
          </w:tcPr>
          <w:p w14:paraId="5E798438" w14:textId="30F721E7" w:rsidR="008A3615" w:rsidRPr="00DF3E19" w:rsidRDefault="009B1855" w:rsidP="00652926">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DF3E19">
              <w:rPr>
                <w:rFonts w:ascii="Arial" w:hAnsi="Arial" w:cs="Arial"/>
                <w:bCs/>
              </w:rPr>
              <w:t>04/</w:t>
            </w:r>
            <w:r w:rsidR="00273B1E" w:rsidRPr="00DF3E19">
              <w:rPr>
                <w:rFonts w:ascii="Arial" w:hAnsi="Arial" w:cs="Arial"/>
                <w:bCs/>
              </w:rPr>
              <w:t>04/</w:t>
            </w:r>
            <w:r w:rsidR="00A22D0F" w:rsidRPr="00DF3E19">
              <w:rPr>
                <w:rFonts w:ascii="Arial" w:hAnsi="Arial" w:cs="Arial"/>
                <w:bCs/>
              </w:rPr>
              <w:t>202</w:t>
            </w:r>
            <w:r w:rsidR="00CB64AE" w:rsidRPr="00DF3E19">
              <w:rPr>
                <w:rFonts w:ascii="Arial" w:hAnsi="Arial" w:cs="Arial"/>
                <w:bCs/>
              </w:rPr>
              <w:t>6</w:t>
            </w:r>
          </w:p>
        </w:tc>
      </w:tr>
    </w:tbl>
    <w:p w14:paraId="3AB7E626" w14:textId="77777777" w:rsidR="00F23CEE" w:rsidRPr="00DF3E19" w:rsidRDefault="00F23CEE" w:rsidP="00F23CEE">
      <w:pPr>
        <w:spacing w:after="0" w:line="240" w:lineRule="auto"/>
        <w:rPr>
          <w:rFonts w:ascii="Arial" w:hAnsi="Arial" w:cs="Arial"/>
          <w:bCs/>
        </w:rPr>
      </w:pPr>
    </w:p>
    <w:tbl>
      <w:tblPr>
        <w:tblStyle w:val="PlainTable11"/>
        <w:tblW w:w="153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3856"/>
        <w:gridCol w:w="1276"/>
        <w:gridCol w:w="3639"/>
        <w:gridCol w:w="1634"/>
        <w:gridCol w:w="3458"/>
      </w:tblGrid>
      <w:tr w:rsidR="00261967" w:rsidRPr="00DF3E19" w14:paraId="0196160F" w14:textId="77777777" w:rsidTr="00E27BB8">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5387" w:type="dxa"/>
            <w:gridSpan w:val="2"/>
            <w:shd w:val="clear" w:color="auto" w:fill="404040" w:themeFill="text1" w:themeFillTint="BF"/>
            <w:vAlign w:val="center"/>
          </w:tcPr>
          <w:p w14:paraId="3C051A78" w14:textId="77777777" w:rsidR="000230C0" w:rsidRPr="00DF3E19" w:rsidRDefault="000230C0" w:rsidP="00261967">
            <w:pPr>
              <w:jc w:val="center"/>
              <w:rPr>
                <w:rFonts w:ascii="Arial" w:hAnsi="Arial" w:cs="Arial"/>
                <w:b w:val="0"/>
                <w:color w:val="FFFFFF" w:themeColor="background1"/>
              </w:rPr>
            </w:pPr>
            <w:r w:rsidRPr="00DF3E19">
              <w:rPr>
                <w:rFonts w:ascii="Arial" w:hAnsi="Arial" w:cs="Arial"/>
                <w:b w:val="0"/>
                <w:color w:val="FFFFFF" w:themeColor="background1"/>
              </w:rPr>
              <w:t>Accountabilities/Responsibilities</w:t>
            </w:r>
          </w:p>
        </w:tc>
        <w:tc>
          <w:tcPr>
            <w:tcW w:w="4915" w:type="dxa"/>
            <w:gridSpan w:val="2"/>
            <w:shd w:val="clear" w:color="auto" w:fill="404040" w:themeFill="text1" w:themeFillTint="BF"/>
            <w:vAlign w:val="center"/>
          </w:tcPr>
          <w:p w14:paraId="2AD53F31" w14:textId="77777777" w:rsidR="000230C0" w:rsidRPr="00DF3E19" w:rsidRDefault="000230C0" w:rsidP="0026196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rPr>
            </w:pPr>
            <w:r w:rsidRPr="00DF3E19">
              <w:rPr>
                <w:rFonts w:ascii="Arial" w:hAnsi="Arial" w:cs="Arial"/>
                <w:b w:val="0"/>
                <w:color w:val="FFFFFF" w:themeColor="background1"/>
              </w:rPr>
              <w:t>Key Performance Indicators</w:t>
            </w:r>
          </w:p>
        </w:tc>
        <w:tc>
          <w:tcPr>
            <w:tcW w:w="5092" w:type="dxa"/>
            <w:gridSpan w:val="2"/>
            <w:shd w:val="clear" w:color="auto" w:fill="404040" w:themeFill="text1" w:themeFillTint="BF"/>
            <w:vAlign w:val="center"/>
          </w:tcPr>
          <w:p w14:paraId="51E60D39" w14:textId="77777777" w:rsidR="000230C0" w:rsidRPr="00DF3E19" w:rsidRDefault="000230C0" w:rsidP="0026196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rPr>
            </w:pPr>
            <w:r w:rsidRPr="00DF3E19">
              <w:rPr>
                <w:rFonts w:ascii="Arial" w:hAnsi="Arial" w:cs="Arial"/>
                <w:b w:val="0"/>
                <w:color w:val="FFFFFF" w:themeColor="background1"/>
              </w:rPr>
              <w:t>Skills &amp; Experience</w:t>
            </w:r>
          </w:p>
        </w:tc>
      </w:tr>
      <w:tr w:rsidR="00261967" w:rsidRPr="00DF3E19" w14:paraId="45DEAA62" w14:textId="77777777" w:rsidTr="00E27BB8">
        <w:trPr>
          <w:cnfStyle w:val="000000100000" w:firstRow="0" w:lastRow="0" w:firstColumn="0" w:lastColumn="0" w:oddVBand="0" w:evenVBand="0" w:oddHBand="1" w:evenHBand="0" w:firstRowFirstColumn="0" w:firstRowLastColumn="0" w:lastRowFirstColumn="0" w:lastRowLastColumn="0"/>
          <w:trHeight w:val="3860"/>
        </w:trPr>
        <w:tc>
          <w:tcPr>
            <w:cnfStyle w:val="001000000000" w:firstRow="0" w:lastRow="0" w:firstColumn="1" w:lastColumn="0" w:oddVBand="0" w:evenVBand="0" w:oddHBand="0" w:evenHBand="0" w:firstRowFirstColumn="0" w:firstRowLastColumn="0" w:lastRowFirstColumn="0" w:lastRowLastColumn="0"/>
            <w:tcW w:w="5387" w:type="dxa"/>
            <w:gridSpan w:val="2"/>
            <w:shd w:val="clear" w:color="auto" w:fill="auto"/>
            <w:tcMar>
              <w:top w:w="170" w:type="dxa"/>
              <w:bottom w:w="170" w:type="dxa"/>
            </w:tcMar>
          </w:tcPr>
          <w:p w14:paraId="30CFF197" w14:textId="6F699557" w:rsidR="00FF7050" w:rsidRPr="00010E21" w:rsidRDefault="00F41A57" w:rsidP="00DF3E19">
            <w:pPr>
              <w:pStyle w:val="NormalWeb"/>
              <w:numPr>
                <w:ilvl w:val="0"/>
                <w:numId w:val="22"/>
              </w:numPr>
              <w:rPr>
                <w:rFonts w:ascii="Arial" w:hAnsi="Arial" w:cs="Arial"/>
                <w:b w:val="0"/>
                <w:color w:val="000000" w:themeColor="text1"/>
                <w:sz w:val="22"/>
                <w:szCs w:val="22"/>
              </w:rPr>
            </w:pPr>
            <w:r w:rsidRPr="00010E21">
              <w:rPr>
                <w:rFonts w:ascii="Arial" w:hAnsi="Arial" w:cs="Arial"/>
                <w:b w:val="0"/>
                <w:color w:val="000000" w:themeColor="text1"/>
                <w:sz w:val="22"/>
                <w:szCs w:val="22"/>
              </w:rPr>
              <w:t>Develop and m</w:t>
            </w:r>
            <w:r w:rsidR="00FF7050" w:rsidRPr="00010E21">
              <w:rPr>
                <w:rFonts w:ascii="Arial" w:hAnsi="Arial" w:cs="Arial"/>
                <w:b w:val="0"/>
                <w:color w:val="000000" w:themeColor="text1"/>
                <w:sz w:val="22"/>
                <w:szCs w:val="22"/>
              </w:rPr>
              <w:t>anage all accounting operations for Bristol City Robins Foundation</w:t>
            </w:r>
            <w:r w:rsidRPr="00010E21">
              <w:rPr>
                <w:rFonts w:ascii="Arial" w:hAnsi="Arial" w:cs="Arial"/>
                <w:b w:val="0"/>
                <w:color w:val="000000" w:themeColor="text1"/>
                <w:sz w:val="22"/>
                <w:szCs w:val="22"/>
              </w:rPr>
              <w:t xml:space="preserve"> (BCRF) and Bristol Bears Foundation (BBF)</w:t>
            </w:r>
            <w:r w:rsidR="00FF7050" w:rsidRPr="00010E21">
              <w:rPr>
                <w:rFonts w:ascii="Arial" w:hAnsi="Arial" w:cs="Arial"/>
                <w:b w:val="0"/>
                <w:color w:val="000000" w:themeColor="text1"/>
                <w:sz w:val="22"/>
                <w:szCs w:val="22"/>
              </w:rPr>
              <w:t>, including Banking, Payroll, GL, AP, AR and Revenue Recognition</w:t>
            </w:r>
            <w:r w:rsidR="006F4092" w:rsidRPr="00010E21">
              <w:rPr>
                <w:rFonts w:ascii="Arial" w:hAnsi="Arial" w:cs="Arial"/>
                <w:b w:val="0"/>
                <w:color w:val="000000" w:themeColor="text1"/>
                <w:sz w:val="22"/>
                <w:szCs w:val="22"/>
              </w:rPr>
              <w:t>.</w:t>
            </w:r>
          </w:p>
          <w:p w14:paraId="574140B9" w14:textId="409314DB" w:rsidR="005403A0" w:rsidRPr="00010E21" w:rsidRDefault="005403A0" w:rsidP="00DF3E19">
            <w:pPr>
              <w:pStyle w:val="NormalWeb"/>
              <w:numPr>
                <w:ilvl w:val="0"/>
                <w:numId w:val="22"/>
              </w:numPr>
              <w:rPr>
                <w:rFonts w:ascii="Arial" w:hAnsi="Arial" w:cs="Arial"/>
                <w:b w:val="0"/>
                <w:color w:val="000000" w:themeColor="text1"/>
                <w:sz w:val="22"/>
                <w:szCs w:val="22"/>
              </w:rPr>
            </w:pPr>
            <w:r w:rsidRPr="00010E21">
              <w:rPr>
                <w:rFonts w:ascii="Arial" w:hAnsi="Arial" w:cs="Arial"/>
                <w:b w:val="0"/>
                <w:color w:val="000000" w:themeColor="text1"/>
                <w:sz w:val="22"/>
                <w:szCs w:val="22"/>
              </w:rPr>
              <w:t>Support both B</w:t>
            </w:r>
            <w:r w:rsidR="00F41A57" w:rsidRPr="00010E21">
              <w:rPr>
                <w:rFonts w:ascii="Arial" w:hAnsi="Arial" w:cs="Arial"/>
                <w:b w:val="0"/>
                <w:color w:val="000000" w:themeColor="text1"/>
                <w:sz w:val="22"/>
                <w:szCs w:val="22"/>
              </w:rPr>
              <w:t>CRF and BBF</w:t>
            </w:r>
            <w:r w:rsidRPr="00010E21">
              <w:rPr>
                <w:rFonts w:ascii="Arial" w:hAnsi="Arial" w:cs="Arial"/>
                <w:b w:val="0"/>
                <w:color w:val="000000" w:themeColor="text1"/>
                <w:sz w:val="22"/>
                <w:szCs w:val="22"/>
              </w:rPr>
              <w:t xml:space="preserve"> CEO’s in medium to long term financial planning. </w:t>
            </w:r>
          </w:p>
          <w:p w14:paraId="7D5CCC13" w14:textId="08FE8A93" w:rsidR="005403A0" w:rsidRPr="00010E21" w:rsidRDefault="005403A0" w:rsidP="00DF3E19">
            <w:pPr>
              <w:pStyle w:val="NormalWeb"/>
              <w:numPr>
                <w:ilvl w:val="0"/>
                <w:numId w:val="22"/>
              </w:numPr>
              <w:rPr>
                <w:rFonts w:ascii="Arial" w:hAnsi="Arial" w:cs="Arial"/>
                <w:b w:val="0"/>
                <w:color w:val="000000" w:themeColor="text1"/>
                <w:sz w:val="22"/>
                <w:szCs w:val="22"/>
              </w:rPr>
            </w:pPr>
            <w:r w:rsidRPr="00010E21">
              <w:rPr>
                <w:rFonts w:ascii="Arial" w:hAnsi="Arial" w:cs="Arial"/>
                <w:b w:val="0"/>
                <w:color w:val="000000" w:themeColor="text1"/>
                <w:sz w:val="22"/>
                <w:szCs w:val="22"/>
              </w:rPr>
              <w:t>Ensure that month end is complete on an accurate and timely basis, and produce monthly management accounts, including balance sheet reconciliations</w:t>
            </w:r>
            <w:r w:rsidR="00CB64AE" w:rsidRPr="00010E21">
              <w:rPr>
                <w:rFonts w:ascii="Arial" w:hAnsi="Arial" w:cs="Arial"/>
                <w:b w:val="0"/>
                <w:color w:val="000000" w:themeColor="text1"/>
                <w:sz w:val="22"/>
                <w:szCs w:val="22"/>
              </w:rPr>
              <w:t>.</w:t>
            </w:r>
          </w:p>
          <w:p w14:paraId="1A72460D" w14:textId="629C0307" w:rsidR="00010E21" w:rsidRPr="00010E21" w:rsidRDefault="00010E21" w:rsidP="00010E21">
            <w:pPr>
              <w:pStyle w:val="NormalWeb"/>
              <w:numPr>
                <w:ilvl w:val="0"/>
                <w:numId w:val="22"/>
              </w:numPr>
              <w:rPr>
                <w:rFonts w:ascii="Arial" w:hAnsi="Arial" w:cs="Arial"/>
                <w:b w:val="0"/>
                <w:bCs w:val="0"/>
                <w:color w:val="000000" w:themeColor="text1"/>
                <w:sz w:val="22"/>
                <w:szCs w:val="22"/>
              </w:rPr>
            </w:pPr>
            <w:r w:rsidRPr="00010E21">
              <w:rPr>
                <w:rFonts w:ascii="Arial" w:hAnsi="Arial" w:cs="Arial"/>
                <w:b w:val="0"/>
                <w:bCs w:val="0"/>
                <w:color w:val="000000" w:themeColor="text1"/>
                <w:sz w:val="22"/>
                <w:szCs w:val="22"/>
              </w:rPr>
              <w:t>A</w:t>
            </w:r>
            <w:r w:rsidRPr="00010E21">
              <w:rPr>
                <w:rFonts w:ascii="Arial" w:hAnsi="Arial" w:cs="Arial"/>
                <w:b w:val="0"/>
                <w:bCs w:val="0"/>
                <w:color w:val="000000" w:themeColor="text1"/>
                <w:sz w:val="22"/>
                <w:szCs w:val="22"/>
              </w:rPr>
              <w:t>dhere</w:t>
            </w:r>
            <w:r w:rsidRPr="00010E21">
              <w:rPr>
                <w:rFonts w:ascii="Arial" w:hAnsi="Arial" w:cs="Arial"/>
                <w:b w:val="0"/>
                <w:bCs w:val="0"/>
                <w:color w:val="000000" w:themeColor="text1"/>
                <w:sz w:val="22"/>
                <w:szCs w:val="22"/>
              </w:rPr>
              <w:t>nce</w:t>
            </w:r>
            <w:r w:rsidRPr="00010E21">
              <w:rPr>
                <w:rFonts w:ascii="Arial" w:hAnsi="Arial" w:cs="Arial"/>
                <w:b w:val="0"/>
                <w:bCs w:val="0"/>
                <w:color w:val="000000" w:themeColor="text1"/>
                <w:sz w:val="22"/>
                <w:szCs w:val="22"/>
              </w:rPr>
              <w:t xml:space="preserve"> to and implementation of financial policies and procedures</w:t>
            </w:r>
          </w:p>
          <w:p w14:paraId="6C0DF10E" w14:textId="6593DEE9" w:rsidR="005403A0" w:rsidRPr="00010E21" w:rsidRDefault="005403A0" w:rsidP="00DF3E19">
            <w:pPr>
              <w:pStyle w:val="NormalWeb"/>
              <w:numPr>
                <w:ilvl w:val="0"/>
                <w:numId w:val="22"/>
              </w:numPr>
              <w:rPr>
                <w:rFonts w:ascii="Arial" w:hAnsi="Arial" w:cs="Arial"/>
                <w:b w:val="0"/>
                <w:bCs w:val="0"/>
                <w:color w:val="000000" w:themeColor="text1"/>
                <w:sz w:val="22"/>
                <w:szCs w:val="22"/>
              </w:rPr>
            </w:pPr>
            <w:r w:rsidRPr="00010E21">
              <w:rPr>
                <w:rFonts w:ascii="Arial" w:hAnsi="Arial" w:cs="Arial"/>
                <w:b w:val="0"/>
                <w:bCs w:val="0"/>
                <w:color w:val="000000" w:themeColor="text1"/>
                <w:sz w:val="22"/>
                <w:szCs w:val="22"/>
              </w:rPr>
              <w:t xml:space="preserve">Present monthly / quarterly management accounts to the main </w:t>
            </w:r>
            <w:r w:rsidR="00CB64AE" w:rsidRPr="00010E21">
              <w:rPr>
                <w:rFonts w:ascii="Arial" w:hAnsi="Arial" w:cs="Arial"/>
                <w:b w:val="0"/>
                <w:bCs w:val="0"/>
                <w:color w:val="000000" w:themeColor="text1"/>
                <w:sz w:val="22"/>
                <w:szCs w:val="22"/>
              </w:rPr>
              <w:t>BCRF &amp; BBF</w:t>
            </w:r>
            <w:r w:rsidRPr="00010E21">
              <w:rPr>
                <w:rFonts w:ascii="Arial" w:hAnsi="Arial" w:cs="Arial"/>
                <w:b w:val="0"/>
                <w:bCs w:val="0"/>
                <w:color w:val="000000" w:themeColor="text1"/>
                <w:sz w:val="22"/>
                <w:szCs w:val="22"/>
              </w:rPr>
              <w:t xml:space="preserve"> Boards.</w:t>
            </w:r>
          </w:p>
          <w:p w14:paraId="6DE5A589" w14:textId="77777777" w:rsidR="005403A0" w:rsidRPr="00010E21" w:rsidRDefault="005403A0" w:rsidP="00DF3E19">
            <w:pPr>
              <w:pStyle w:val="NormalWeb"/>
              <w:numPr>
                <w:ilvl w:val="0"/>
                <w:numId w:val="22"/>
              </w:numPr>
              <w:rPr>
                <w:rFonts w:ascii="Arial" w:hAnsi="Arial" w:cs="Arial"/>
                <w:b w:val="0"/>
                <w:bCs w:val="0"/>
                <w:color w:val="000000" w:themeColor="text1"/>
                <w:sz w:val="22"/>
                <w:szCs w:val="22"/>
              </w:rPr>
            </w:pPr>
            <w:r w:rsidRPr="00010E21">
              <w:rPr>
                <w:rFonts w:ascii="Arial" w:hAnsi="Arial" w:cs="Arial"/>
                <w:b w:val="0"/>
                <w:bCs w:val="0"/>
                <w:color w:val="000000" w:themeColor="text1"/>
                <w:sz w:val="22"/>
                <w:szCs w:val="22"/>
              </w:rPr>
              <w:t>Ensuring all payroll transactions are processed efficiently.</w:t>
            </w:r>
          </w:p>
          <w:p w14:paraId="48B44C5C" w14:textId="4A78485F" w:rsidR="00010E21" w:rsidRPr="00010E21" w:rsidRDefault="00010E21" w:rsidP="00010E21">
            <w:pPr>
              <w:pStyle w:val="NormalWeb"/>
              <w:numPr>
                <w:ilvl w:val="0"/>
                <w:numId w:val="22"/>
              </w:numPr>
              <w:rPr>
                <w:rFonts w:ascii="Arial" w:hAnsi="Arial" w:cs="Arial"/>
                <w:b w:val="0"/>
                <w:bCs w:val="0"/>
                <w:color w:val="000000" w:themeColor="text1"/>
                <w:sz w:val="22"/>
                <w:szCs w:val="22"/>
              </w:rPr>
            </w:pPr>
            <w:r w:rsidRPr="00010E21">
              <w:rPr>
                <w:rFonts w:ascii="Arial" w:hAnsi="Arial" w:cs="Arial"/>
                <w:b w:val="0"/>
                <w:bCs w:val="0"/>
                <w:color w:val="000000" w:themeColor="text1"/>
                <w:sz w:val="22"/>
                <w:szCs w:val="22"/>
              </w:rPr>
              <w:t>M</w:t>
            </w:r>
            <w:r w:rsidRPr="00010E21">
              <w:rPr>
                <w:rFonts w:ascii="Arial" w:hAnsi="Arial" w:cs="Arial"/>
                <w:b w:val="0"/>
                <w:bCs w:val="0"/>
                <w:color w:val="000000" w:themeColor="text1"/>
                <w:sz w:val="22"/>
                <w:szCs w:val="22"/>
              </w:rPr>
              <w:t>anagement and reporting of investments in Flagstone</w:t>
            </w:r>
          </w:p>
          <w:p w14:paraId="1E0C77ED" w14:textId="74DB8A2D" w:rsidR="005403A0" w:rsidRPr="00010E21" w:rsidRDefault="005403A0" w:rsidP="00DF3E19">
            <w:pPr>
              <w:pStyle w:val="NormalWeb"/>
              <w:numPr>
                <w:ilvl w:val="0"/>
                <w:numId w:val="22"/>
              </w:numPr>
              <w:rPr>
                <w:rFonts w:ascii="Arial" w:hAnsi="Arial" w:cs="Arial"/>
                <w:b w:val="0"/>
                <w:color w:val="000000" w:themeColor="text1"/>
                <w:sz w:val="22"/>
                <w:szCs w:val="22"/>
              </w:rPr>
            </w:pPr>
            <w:r w:rsidRPr="00010E21">
              <w:rPr>
                <w:rFonts w:ascii="Arial" w:hAnsi="Arial" w:cs="Arial"/>
                <w:b w:val="0"/>
                <w:color w:val="000000" w:themeColor="text1"/>
                <w:sz w:val="22"/>
                <w:szCs w:val="22"/>
              </w:rPr>
              <w:t>Lead the annual</w:t>
            </w:r>
            <w:r w:rsidR="00E453BF" w:rsidRPr="00010E21">
              <w:rPr>
                <w:rFonts w:ascii="Arial" w:hAnsi="Arial" w:cs="Arial"/>
                <w:b w:val="0"/>
                <w:color w:val="000000" w:themeColor="text1"/>
                <w:sz w:val="22"/>
                <w:szCs w:val="22"/>
              </w:rPr>
              <w:t xml:space="preserve"> financial</w:t>
            </w:r>
            <w:r w:rsidRPr="00010E21">
              <w:rPr>
                <w:rFonts w:ascii="Arial" w:hAnsi="Arial" w:cs="Arial"/>
                <w:b w:val="0"/>
                <w:color w:val="000000" w:themeColor="text1"/>
                <w:sz w:val="22"/>
                <w:szCs w:val="22"/>
              </w:rPr>
              <w:t xml:space="preserve"> audit process for </w:t>
            </w:r>
            <w:r w:rsidR="009C6774" w:rsidRPr="00010E21">
              <w:rPr>
                <w:rFonts w:ascii="Arial" w:hAnsi="Arial" w:cs="Arial"/>
                <w:b w:val="0"/>
                <w:color w:val="000000" w:themeColor="text1"/>
                <w:sz w:val="22"/>
                <w:szCs w:val="22"/>
              </w:rPr>
              <w:t>BCRF &amp; BBF</w:t>
            </w:r>
            <w:r w:rsidRPr="00010E21">
              <w:rPr>
                <w:rFonts w:ascii="Arial" w:hAnsi="Arial" w:cs="Arial"/>
                <w:b w:val="0"/>
                <w:color w:val="000000" w:themeColor="text1"/>
                <w:sz w:val="22"/>
                <w:szCs w:val="22"/>
              </w:rPr>
              <w:t xml:space="preserve">. </w:t>
            </w:r>
          </w:p>
          <w:p w14:paraId="5F617C03" w14:textId="2550D204" w:rsidR="005403A0" w:rsidRPr="00010E21" w:rsidRDefault="005403A0" w:rsidP="00DF3E19">
            <w:pPr>
              <w:pStyle w:val="NormalWeb"/>
              <w:numPr>
                <w:ilvl w:val="0"/>
                <w:numId w:val="22"/>
              </w:numPr>
              <w:rPr>
                <w:rFonts w:ascii="Arial" w:hAnsi="Arial" w:cs="Arial"/>
                <w:b w:val="0"/>
                <w:color w:val="000000" w:themeColor="text1"/>
                <w:sz w:val="22"/>
                <w:szCs w:val="22"/>
              </w:rPr>
            </w:pPr>
            <w:r w:rsidRPr="00010E21">
              <w:rPr>
                <w:rFonts w:ascii="Arial" w:hAnsi="Arial" w:cs="Arial"/>
                <w:b w:val="0"/>
                <w:color w:val="000000" w:themeColor="text1"/>
                <w:sz w:val="22"/>
                <w:szCs w:val="22"/>
              </w:rPr>
              <w:t xml:space="preserve">Lead the budget development process for </w:t>
            </w:r>
            <w:r w:rsidR="009C6774" w:rsidRPr="00010E21">
              <w:rPr>
                <w:rFonts w:ascii="Arial" w:hAnsi="Arial" w:cs="Arial"/>
                <w:b w:val="0"/>
                <w:color w:val="000000" w:themeColor="text1"/>
                <w:sz w:val="22"/>
                <w:szCs w:val="22"/>
              </w:rPr>
              <w:t xml:space="preserve">BCRF &amp; BBF </w:t>
            </w:r>
            <w:r w:rsidRPr="00010E21">
              <w:rPr>
                <w:rFonts w:ascii="Arial" w:hAnsi="Arial" w:cs="Arial"/>
                <w:b w:val="0"/>
                <w:color w:val="000000" w:themeColor="text1"/>
                <w:sz w:val="22"/>
                <w:szCs w:val="22"/>
              </w:rPr>
              <w:t>and hold quarterly management accounting review meetings with budget holders.</w:t>
            </w:r>
          </w:p>
          <w:p w14:paraId="39DF72C8" w14:textId="77777777" w:rsidR="005403A0" w:rsidRPr="00010E21" w:rsidRDefault="005403A0" w:rsidP="00DF3E19">
            <w:pPr>
              <w:pStyle w:val="NormalWeb"/>
              <w:numPr>
                <w:ilvl w:val="0"/>
                <w:numId w:val="22"/>
              </w:numPr>
              <w:rPr>
                <w:rFonts w:ascii="Arial" w:hAnsi="Arial" w:cs="Arial"/>
                <w:b w:val="0"/>
                <w:color w:val="000000" w:themeColor="text1"/>
                <w:sz w:val="22"/>
                <w:szCs w:val="22"/>
              </w:rPr>
            </w:pPr>
            <w:r w:rsidRPr="00010E21">
              <w:rPr>
                <w:rFonts w:ascii="Arial" w:hAnsi="Arial" w:cs="Arial"/>
                <w:b w:val="0"/>
                <w:color w:val="000000" w:themeColor="text1"/>
                <w:sz w:val="22"/>
                <w:szCs w:val="22"/>
              </w:rPr>
              <w:t>Assistance with medium and long-term financial strategic planning.</w:t>
            </w:r>
          </w:p>
          <w:p w14:paraId="4C432784" w14:textId="77777777" w:rsidR="005403A0" w:rsidRPr="00010E21" w:rsidRDefault="005403A0" w:rsidP="00DF3E19">
            <w:pPr>
              <w:pStyle w:val="NormalWeb"/>
              <w:numPr>
                <w:ilvl w:val="0"/>
                <w:numId w:val="22"/>
              </w:numPr>
              <w:rPr>
                <w:rFonts w:ascii="Arial" w:hAnsi="Arial" w:cs="Arial"/>
                <w:b w:val="0"/>
                <w:color w:val="000000" w:themeColor="text1"/>
                <w:sz w:val="22"/>
                <w:szCs w:val="22"/>
              </w:rPr>
            </w:pPr>
            <w:r w:rsidRPr="00010E21">
              <w:rPr>
                <w:rFonts w:ascii="Arial" w:hAnsi="Arial" w:cs="Arial"/>
                <w:b w:val="0"/>
                <w:color w:val="000000" w:themeColor="text1"/>
                <w:sz w:val="22"/>
                <w:szCs w:val="22"/>
              </w:rPr>
              <w:lastRenderedPageBreak/>
              <w:t>Cash flow forecasts including the reforecasting of annual budget to manage financial risk.</w:t>
            </w:r>
          </w:p>
          <w:p w14:paraId="4A8EC629" w14:textId="1580341F" w:rsidR="00010E21" w:rsidRPr="00010E21" w:rsidRDefault="00010E21" w:rsidP="00010E21">
            <w:pPr>
              <w:pStyle w:val="NormalWeb"/>
              <w:numPr>
                <w:ilvl w:val="0"/>
                <w:numId w:val="22"/>
              </w:numPr>
              <w:rPr>
                <w:rFonts w:ascii="Arial" w:hAnsi="Arial" w:cs="Arial"/>
                <w:b w:val="0"/>
                <w:color w:val="000000" w:themeColor="text1"/>
                <w:sz w:val="22"/>
                <w:szCs w:val="22"/>
              </w:rPr>
            </w:pPr>
            <w:r w:rsidRPr="00010E21">
              <w:rPr>
                <w:rFonts w:ascii="Arial" w:hAnsi="Arial" w:cs="Arial"/>
                <w:b w:val="0"/>
                <w:color w:val="000000" w:themeColor="text1"/>
                <w:sz w:val="22"/>
                <w:szCs w:val="22"/>
              </w:rPr>
              <w:t>M</w:t>
            </w:r>
            <w:r w:rsidRPr="00010E21">
              <w:rPr>
                <w:rFonts w:ascii="Arial" w:hAnsi="Arial" w:cs="Arial"/>
                <w:b w:val="0"/>
                <w:color w:val="000000" w:themeColor="text1"/>
                <w:sz w:val="22"/>
                <w:szCs w:val="22"/>
              </w:rPr>
              <w:t>anagement and oversight of financial systems to include</w:t>
            </w:r>
            <w:r w:rsidRPr="00010E21">
              <w:rPr>
                <w:rFonts w:ascii="Arial" w:hAnsi="Arial" w:cs="Arial"/>
                <w:b w:val="0"/>
                <w:color w:val="000000" w:themeColor="text1"/>
                <w:sz w:val="22"/>
                <w:szCs w:val="22"/>
              </w:rPr>
              <w:t xml:space="preserve"> </w:t>
            </w:r>
            <w:r w:rsidR="00E2156A" w:rsidRPr="00010E21">
              <w:rPr>
                <w:rFonts w:ascii="Arial" w:hAnsi="Arial" w:cs="Arial"/>
                <w:b w:val="0"/>
                <w:color w:val="000000" w:themeColor="text1"/>
                <w:sz w:val="22"/>
                <w:szCs w:val="22"/>
              </w:rPr>
              <w:t>QuickBooks</w:t>
            </w:r>
            <w:r w:rsidRPr="00010E21">
              <w:rPr>
                <w:rFonts w:ascii="Arial" w:hAnsi="Arial" w:cs="Arial"/>
                <w:b w:val="0"/>
                <w:color w:val="000000" w:themeColor="text1"/>
                <w:sz w:val="22"/>
                <w:szCs w:val="22"/>
              </w:rPr>
              <w:t xml:space="preserve"> Online,</w:t>
            </w:r>
            <w:r w:rsidRPr="00010E21">
              <w:rPr>
                <w:rFonts w:ascii="Arial" w:hAnsi="Arial" w:cs="Arial"/>
                <w:b w:val="0"/>
                <w:color w:val="000000" w:themeColor="text1"/>
                <w:sz w:val="22"/>
                <w:szCs w:val="22"/>
              </w:rPr>
              <w:t xml:space="preserve"> Dext, Approval Max and Fathom</w:t>
            </w:r>
          </w:p>
          <w:p w14:paraId="474FCA05" w14:textId="2895AC0F" w:rsidR="005403A0" w:rsidRPr="00010E21" w:rsidRDefault="005403A0" w:rsidP="00DF3E19">
            <w:pPr>
              <w:pStyle w:val="NormalWeb"/>
              <w:numPr>
                <w:ilvl w:val="0"/>
                <w:numId w:val="22"/>
              </w:numPr>
              <w:rPr>
                <w:rFonts w:ascii="Arial" w:hAnsi="Arial" w:cs="Arial"/>
                <w:b w:val="0"/>
                <w:color w:val="000000" w:themeColor="text1"/>
                <w:sz w:val="22"/>
                <w:szCs w:val="22"/>
              </w:rPr>
            </w:pPr>
            <w:r w:rsidRPr="00010E21">
              <w:rPr>
                <w:rFonts w:ascii="Arial" w:hAnsi="Arial" w:cs="Arial"/>
                <w:b w:val="0"/>
                <w:color w:val="000000" w:themeColor="text1"/>
                <w:sz w:val="22"/>
                <w:szCs w:val="22"/>
              </w:rPr>
              <w:t xml:space="preserve">Improve and develop both new and existing processes and efficiencies to support the development of both </w:t>
            </w:r>
            <w:r w:rsidR="009C6774" w:rsidRPr="00010E21">
              <w:rPr>
                <w:rFonts w:ascii="Arial" w:hAnsi="Arial" w:cs="Arial"/>
                <w:b w:val="0"/>
                <w:color w:val="000000" w:themeColor="text1"/>
                <w:sz w:val="22"/>
                <w:szCs w:val="22"/>
              </w:rPr>
              <w:t>BCRF &amp; BBF</w:t>
            </w:r>
            <w:r w:rsidRPr="00010E21">
              <w:rPr>
                <w:rFonts w:ascii="Arial" w:hAnsi="Arial" w:cs="Arial"/>
                <w:b w:val="0"/>
                <w:color w:val="000000" w:themeColor="text1"/>
                <w:sz w:val="22"/>
                <w:szCs w:val="22"/>
              </w:rPr>
              <w:t>.</w:t>
            </w:r>
          </w:p>
          <w:p w14:paraId="5B05FE34" w14:textId="65DD5949" w:rsidR="005403A0" w:rsidRPr="00010E21" w:rsidRDefault="005403A0" w:rsidP="00DF3E19">
            <w:pPr>
              <w:pStyle w:val="NormalWeb"/>
              <w:numPr>
                <w:ilvl w:val="0"/>
                <w:numId w:val="22"/>
              </w:numPr>
              <w:rPr>
                <w:rFonts w:ascii="Arial" w:hAnsi="Arial" w:cs="Arial"/>
                <w:b w:val="0"/>
                <w:color w:val="000000" w:themeColor="text1"/>
                <w:sz w:val="22"/>
                <w:szCs w:val="22"/>
              </w:rPr>
            </w:pPr>
            <w:r w:rsidRPr="00010E21">
              <w:rPr>
                <w:rFonts w:ascii="Arial" w:hAnsi="Arial" w:cs="Arial"/>
                <w:b w:val="0"/>
                <w:color w:val="000000" w:themeColor="text1"/>
                <w:sz w:val="22"/>
                <w:szCs w:val="22"/>
              </w:rPr>
              <w:t xml:space="preserve">Line management </w:t>
            </w:r>
            <w:r w:rsidR="009C6774" w:rsidRPr="00010E21">
              <w:rPr>
                <w:rFonts w:ascii="Arial" w:hAnsi="Arial" w:cs="Arial"/>
                <w:b w:val="0"/>
                <w:color w:val="000000" w:themeColor="text1"/>
                <w:sz w:val="22"/>
                <w:szCs w:val="22"/>
              </w:rPr>
              <w:t xml:space="preserve">of </w:t>
            </w:r>
            <w:r w:rsidR="00E2156A">
              <w:rPr>
                <w:rFonts w:ascii="Arial" w:hAnsi="Arial" w:cs="Arial"/>
                <w:b w:val="0"/>
                <w:color w:val="000000" w:themeColor="text1"/>
                <w:sz w:val="22"/>
                <w:szCs w:val="22"/>
              </w:rPr>
              <w:t xml:space="preserve">BCRF </w:t>
            </w:r>
            <w:r w:rsidR="009C6774" w:rsidRPr="00010E21">
              <w:rPr>
                <w:rFonts w:ascii="Arial" w:hAnsi="Arial" w:cs="Arial"/>
                <w:b w:val="0"/>
                <w:color w:val="000000" w:themeColor="text1"/>
                <w:sz w:val="22"/>
                <w:szCs w:val="22"/>
              </w:rPr>
              <w:t>j</w:t>
            </w:r>
            <w:r w:rsidR="00D33AAD" w:rsidRPr="00010E21">
              <w:rPr>
                <w:rFonts w:ascii="Arial" w:hAnsi="Arial" w:cs="Arial"/>
                <w:b w:val="0"/>
                <w:color w:val="000000" w:themeColor="text1"/>
                <w:sz w:val="22"/>
                <w:szCs w:val="22"/>
              </w:rPr>
              <w:t>unior finance staff</w:t>
            </w:r>
            <w:r w:rsidR="00010E21" w:rsidRPr="00010E21">
              <w:rPr>
                <w:rFonts w:ascii="Arial" w:hAnsi="Arial" w:cs="Arial"/>
                <w:b w:val="0"/>
                <w:color w:val="000000" w:themeColor="text1"/>
                <w:sz w:val="22"/>
                <w:szCs w:val="22"/>
              </w:rPr>
              <w:t>, whilst</w:t>
            </w:r>
            <w:r w:rsidR="00010E21" w:rsidRPr="00010E21">
              <w:rPr>
                <w:rFonts w:ascii="Arial" w:hAnsi="Arial" w:cs="Arial"/>
                <w:b w:val="0"/>
                <w:color w:val="000000" w:themeColor="text1"/>
                <w:sz w:val="22"/>
                <w:szCs w:val="22"/>
              </w:rPr>
              <w:t xml:space="preserve"> work</w:t>
            </w:r>
            <w:r w:rsidR="00010E21" w:rsidRPr="00010E21">
              <w:rPr>
                <w:rFonts w:ascii="Arial" w:hAnsi="Arial" w:cs="Arial"/>
                <w:b w:val="0"/>
                <w:color w:val="000000" w:themeColor="text1"/>
                <w:sz w:val="22"/>
                <w:szCs w:val="22"/>
              </w:rPr>
              <w:t>ing</w:t>
            </w:r>
            <w:r w:rsidR="00010E21" w:rsidRPr="00010E21">
              <w:rPr>
                <w:rFonts w:ascii="Arial" w:hAnsi="Arial" w:cs="Arial"/>
                <w:b w:val="0"/>
                <w:color w:val="000000" w:themeColor="text1"/>
                <w:sz w:val="22"/>
                <w:szCs w:val="22"/>
              </w:rPr>
              <w:t xml:space="preserve"> closely with the BBF </w:t>
            </w:r>
            <w:r w:rsidR="00E2156A" w:rsidRPr="00010E21">
              <w:rPr>
                <w:rFonts w:ascii="Arial" w:hAnsi="Arial" w:cs="Arial"/>
                <w:b w:val="0"/>
                <w:color w:val="000000" w:themeColor="text1"/>
                <w:sz w:val="22"/>
                <w:szCs w:val="22"/>
              </w:rPr>
              <w:t>bookkeeper</w:t>
            </w:r>
            <w:r w:rsidR="00E2156A">
              <w:rPr>
                <w:rFonts w:ascii="Arial" w:hAnsi="Arial" w:cs="Arial"/>
                <w:b w:val="0"/>
                <w:color w:val="000000" w:themeColor="text1"/>
                <w:sz w:val="22"/>
                <w:szCs w:val="22"/>
              </w:rPr>
              <w:t>.</w:t>
            </w:r>
          </w:p>
          <w:p w14:paraId="2FADDCBD" w14:textId="77777777" w:rsidR="00010E21" w:rsidRPr="00010E21" w:rsidRDefault="00010E21" w:rsidP="00010E21">
            <w:pPr>
              <w:pStyle w:val="ListParagraph"/>
              <w:numPr>
                <w:ilvl w:val="0"/>
                <w:numId w:val="22"/>
              </w:numPr>
              <w:shd w:val="clear" w:color="auto" w:fill="FFFFFF"/>
              <w:spacing w:after="160" w:line="259" w:lineRule="auto"/>
              <w:textAlignment w:val="baseline"/>
              <w:rPr>
                <w:rFonts w:ascii="Arial" w:hAnsi="Arial" w:cs="Arial"/>
                <w:b w:val="0"/>
              </w:rPr>
            </w:pPr>
            <w:r w:rsidRPr="00010E21">
              <w:rPr>
                <w:rFonts w:ascii="Arial" w:hAnsi="Arial" w:cs="Arial"/>
                <w:b w:val="0"/>
              </w:rPr>
              <w:t>Adhere to Equality, Diversity and Inclusion (EDI) and sustainability guidelines by treating all colleagues and participants with respect and fairness, minimising waste and resource consumption in daily tasks, and actively participating in EDI, environmental initiatives, and related training.</w:t>
            </w:r>
          </w:p>
          <w:p w14:paraId="06160641" w14:textId="02F09FFA" w:rsidR="00163355" w:rsidRPr="00010E21" w:rsidRDefault="00FF7050" w:rsidP="00163355">
            <w:pPr>
              <w:pStyle w:val="ListParagraph"/>
              <w:numPr>
                <w:ilvl w:val="0"/>
                <w:numId w:val="22"/>
              </w:numPr>
              <w:shd w:val="clear" w:color="auto" w:fill="FFFFFF"/>
              <w:spacing w:after="160" w:line="259" w:lineRule="auto"/>
              <w:textAlignment w:val="baseline"/>
              <w:rPr>
                <w:rFonts w:ascii="Arial" w:eastAsia="Times New Roman" w:hAnsi="Arial" w:cs="Arial"/>
                <w:b w:val="0"/>
                <w:bdr w:val="none" w:sz="0" w:space="0" w:color="auto" w:frame="1"/>
                <w:lang w:eastAsia="en-GB"/>
              </w:rPr>
            </w:pPr>
            <w:r w:rsidRPr="00010E21">
              <w:rPr>
                <w:rFonts w:ascii="Arial" w:hAnsi="Arial" w:cs="Arial"/>
                <w:b w:val="0"/>
              </w:rPr>
              <w:t>Any other reasonable duties</w:t>
            </w:r>
            <w:r w:rsidR="006F4092" w:rsidRPr="00010E21">
              <w:rPr>
                <w:rFonts w:ascii="Arial" w:hAnsi="Arial" w:cs="Arial"/>
                <w:b w:val="0"/>
              </w:rPr>
              <w:t>.</w:t>
            </w:r>
          </w:p>
        </w:tc>
        <w:tc>
          <w:tcPr>
            <w:tcW w:w="4915" w:type="dxa"/>
            <w:gridSpan w:val="2"/>
            <w:shd w:val="clear" w:color="auto" w:fill="auto"/>
            <w:tcMar>
              <w:top w:w="170" w:type="dxa"/>
              <w:bottom w:w="170" w:type="dxa"/>
            </w:tcMar>
          </w:tcPr>
          <w:p w14:paraId="114AD51E" w14:textId="77777777" w:rsidR="00652926" w:rsidRPr="00DF3E19" w:rsidRDefault="00E27BB8" w:rsidP="00FF7050">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DF3E19">
              <w:rPr>
                <w:rFonts w:ascii="Arial" w:hAnsi="Arial" w:cs="Arial"/>
                <w:bCs/>
                <w:color w:val="000000" w:themeColor="text1"/>
              </w:rPr>
              <w:lastRenderedPageBreak/>
              <w:t>Financial reports submitted on time</w:t>
            </w:r>
          </w:p>
          <w:p w14:paraId="605140F9" w14:textId="53F93EB9" w:rsidR="00E27BB8" w:rsidRPr="00DF3E19" w:rsidRDefault="005837A1" w:rsidP="00FF7050">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DF3E19">
              <w:rPr>
                <w:rFonts w:ascii="Arial" w:hAnsi="Arial" w:cs="Arial"/>
                <w:bCs/>
                <w:color w:val="000000" w:themeColor="text1"/>
              </w:rPr>
              <w:t>Accuracy of invoices transactions/payments</w:t>
            </w:r>
          </w:p>
          <w:p w14:paraId="1BE82962" w14:textId="6AC02489" w:rsidR="005837A1" w:rsidRPr="00DF3E19" w:rsidRDefault="005837A1" w:rsidP="00FF7050">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DF3E19">
              <w:rPr>
                <w:rFonts w:ascii="Arial" w:hAnsi="Arial" w:cs="Arial"/>
                <w:bCs/>
                <w:color w:val="000000" w:themeColor="text1"/>
              </w:rPr>
              <w:t>Accuracy of management accounts</w:t>
            </w:r>
          </w:p>
          <w:p w14:paraId="12309A43" w14:textId="64844BFF" w:rsidR="005837A1" w:rsidRPr="00DF3E19" w:rsidRDefault="005837A1" w:rsidP="00FF7050">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DF3E19">
              <w:rPr>
                <w:rFonts w:ascii="Arial" w:hAnsi="Arial" w:cs="Arial"/>
                <w:bCs/>
                <w:color w:val="000000" w:themeColor="text1"/>
              </w:rPr>
              <w:t>Collection rate of outstanding amounts</w:t>
            </w:r>
          </w:p>
          <w:p w14:paraId="76CB0775" w14:textId="77777777" w:rsidR="005837A1" w:rsidRPr="00DF3E19" w:rsidRDefault="005837A1" w:rsidP="00FF7050">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DF3E19">
              <w:rPr>
                <w:rFonts w:ascii="Arial" w:hAnsi="Arial" w:cs="Arial"/>
                <w:bCs/>
                <w:color w:val="000000" w:themeColor="text1"/>
              </w:rPr>
              <w:t>Tasks finalised on time</w:t>
            </w:r>
          </w:p>
          <w:p w14:paraId="6C5CA6EF" w14:textId="192FF45A" w:rsidR="005837A1" w:rsidRPr="00DF3E19" w:rsidRDefault="005837A1" w:rsidP="00FF7050">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DF3E19">
              <w:rPr>
                <w:rFonts w:ascii="Arial" w:hAnsi="Arial" w:cs="Arial"/>
                <w:bCs/>
                <w:color w:val="000000" w:themeColor="text1"/>
              </w:rPr>
              <w:t>Processes optimised</w:t>
            </w:r>
          </w:p>
          <w:p w14:paraId="4AC7A198" w14:textId="77777777" w:rsidR="005837A1" w:rsidRPr="00DF3E19" w:rsidRDefault="005837A1" w:rsidP="005837A1">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DF3E19">
              <w:rPr>
                <w:rFonts w:ascii="Arial" w:hAnsi="Arial" w:cs="Arial"/>
                <w:bCs/>
                <w:color w:val="000000" w:themeColor="text1"/>
              </w:rPr>
              <w:t>Audit recommendations implemented</w:t>
            </w:r>
          </w:p>
          <w:p w14:paraId="7C822B8D" w14:textId="77777777" w:rsidR="005837A1" w:rsidRPr="00DF3E19" w:rsidRDefault="005837A1" w:rsidP="00FF7050">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DF3E19">
              <w:rPr>
                <w:rFonts w:ascii="Arial" w:hAnsi="Arial" w:cs="Arial"/>
                <w:bCs/>
                <w:color w:val="000000" w:themeColor="text1"/>
              </w:rPr>
              <w:t>Payroll processed on time</w:t>
            </w:r>
          </w:p>
          <w:p w14:paraId="467A32E8" w14:textId="28CDBFAD" w:rsidR="00DE4511" w:rsidRPr="00DF3E19" w:rsidRDefault="00DE4511" w:rsidP="00FF7050">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DF3E19">
              <w:rPr>
                <w:rFonts w:ascii="Arial" w:hAnsi="Arial" w:cs="Arial"/>
                <w:bCs/>
                <w:color w:val="000000" w:themeColor="text1"/>
              </w:rPr>
              <w:t>Line management executed successfully and with considered support</w:t>
            </w:r>
          </w:p>
        </w:tc>
        <w:tc>
          <w:tcPr>
            <w:tcW w:w="5092" w:type="dxa"/>
            <w:gridSpan w:val="2"/>
            <w:shd w:val="clear" w:color="auto" w:fill="auto"/>
            <w:tcMar>
              <w:top w:w="170" w:type="dxa"/>
              <w:bottom w:w="170" w:type="dxa"/>
            </w:tcMar>
          </w:tcPr>
          <w:p w14:paraId="38E02660" w14:textId="77777777" w:rsidR="00FF7050" w:rsidRPr="00DF3E19" w:rsidRDefault="00FF7050" w:rsidP="00FF7050">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DF3E19">
              <w:rPr>
                <w:rFonts w:ascii="Arial" w:hAnsi="Arial" w:cs="Arial"/>
                <w:bCs/>
                <w:sz w:val="22"/>
                <w:szCs w:val="22"/>
              </w:rPr>
              <w:t>Essential</w:t>
            </w:r>
          </w:p>
          <w:p w14:paraId="0A2D0F5D" w14:textId="758C9F6C" w:rsidR="00FF7050" w:rsidRPr="00DF3E19" w:rsidRDefault="00FF7050" w:rsidP="00FF7050">
            <w:pPr>
              <w:pStyle w:val="NormalWeb"/>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DF3E19">
              <w:rPr>
                <w:rFonts w:ascii="Arial" w:hAnsi="Arial" w:cs="Arial"/>
                <w:bCs/>
                <w:sz w:val="22"/>
                <w:szCs w:val="22"/>
              </w:rPr>
              <w:t>Qualified Accountant or studying for accounting qualifications</w:t>
            </w:r>
          </w:p>
          <w:p w14:paraId="7DB31821" w14:textId="7052C40D" w:rsidR="00FF7050" w:rsidRPr="00DF3E19" w:rsidRDefault="00FF7050" w:rsidP="00FF7050">
            <w:pPr>
              <w:pStyle w:val="NormalWeb"/>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DF3E19">
              <w:rPr>
                <w:rFonts w:ascii="Arial" w:hAnsi="Arial" w:cs="Arial"/>
                <w:bCs/>
                <w:sz w:val="22"/>
                <w:szCs w:val="22"/>
              </w:rPr>
              <w:t>Experience of working within a Finance function</w:t>
            </w:r>
          </w:p>
          <w:p w14:paraId="5556D0AB" w14:textId="6958F16D" w:rsidR="002C5584" w:rsidRPr="00DF3E19" w:rsidRDefault="002C5584" w:rsidP="00FF7050">
            <w:pPr>
              <w:pStyle w:val="NormalWeb"/>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DF3E19">
              <w:rPr>
                <w:rFonts w:ascii="Arial" w:hAnsi="Arial" w:cs="Arial"/>
                <w:bCs/>
                <w:sz w:val="22"/>
                <w:szCs w:val="22"/>
              </w:rPr>
              <w:t>Experience of working with finance systems</w:t>
            </w:r>
          </w:p>
          <w:p w14:paraId="5AB1B6C7" w14:textId="64A57524" w:rsidR="00FF7050" w:rsidRDefault="00FF7050" w:rsidP="00FF7050">
            <w:pPr>
              <w:pStyle w:val="NormalWeb"/>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DF3E19">
              <w:rPr>
                <w:rFonts w:ascii="Arial" w:hAnsi="Arial" w:cs="Arial"/>
                <w:bCs/>
                <w:sz w:val="22"/>
                <w:szCs w:val="22"/>
              </w:rPr>
              <w:t>Previous experience of closing month end and preparing monthly accounts</w:t>
            </w:r>
            <w:r w:rsidR="004F5ECD">
              <w:rPr>
                <w:rFonts w:ascii="Arial" w:hAnsi="Arial" w:cs="Arial"/>
                <w:bCs/>
                <w:sz w:val="22"/>
                <w:szCs w:val="22"/>
              </w:rPr>
              <w:t>.</w:t>
            </w:r>
          </w:p>
          <w:p w14:paraId="21BB3011" w14:textId="2412FB4F" w:rsidR="004F5ECD" w:rsidRPr="00DF3E19" w:rsidRDefault="004F5ECD" w:rsidP="00FF7050">
            <w:pPr>
              <w:pStyle w:val="NormalWeb"/>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Excellent IT skills</w:t>
            </w:r>
          </w:p>
          <w:p w14:paraId="03C0B7DA" w14:textId="77777777" w:rsidR="00FF7050" w:rsidRPr="00DF3E19" w:rsidRDefault="00FF7050" w:rsidP="00FF7050">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DF3E19">
              <w:rPr>
                <w:rFonts w:ascii="Arial" w:hAnsi="Arial" w:cs="Arial"/>
                <w:bCs/>
                <w:sz w:val="22"/>
                <w:szCs w:val="22"/>
              </w:rPr>
              <w:t>Desirable</w:t>
            </w:r>
          </w:p>
          <w:p w14:paraId="1359E2AA" w14:textId="7EB4F80D" w:rsidR="00FF7050" w:rsidRPr="00DF3E19" w:rsidRDefault="00FF7050" w:rsidP="00FF7050">
            <w:pPr>
              <w:pStyle w:val="NormalWeb"/>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DF3E19">
              <w:rPr>
                <w:rFonts w:ascii="Arial" w:hAnsi="Arial" w:cs="Arial"/>
                <w:bCs/>
                <w:sz w:val="22"/>
                <w:szCs w:val="22"/>
              </w:rPr>
              <w:t>Previous experience of working in sport or charity sector</w:t>
            </w:r>
          </w:p>
          <w:p w14:paraId="7A595DA2" w14:textId="459C6493" w:rsidR="00FF7050" w:rsidRPr="00DF3E19" w:rsidRDefault="00FF7050" w:rsidP="00FF7050">
            <w:pPr>
              <w:pStyle w:val="NormalWeb"/>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DF3E19">
              <w:rPr>
                <w:rFonts w:ascii="Arial" w:hAnsi="Arial" w:cs="Arial"/>
                <w:bCs/>
                <w:sz w:val="22"/>
                <w:szCs w:val="22"/>
              </w:rPr>
              <w:t>Previous experience of budgeting and forecasting, and cash flow management</w:t>
            </w:r>
          </w:p>
          <w:p w14:paraId="4CCD813B" w14:textId="52F02304" w:rsidR="001C3E1B" w:rsidRPr="00E47474" w:rsidRDefault="00FF7050" w:rsidP="00E47474">
            <w:pPr>
              <w:pStyle w:val="NormalWeb"/>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color w:val="353535"/>
                <w:sz w:val="21"/>
                <w:szCs w:val="21"/>
              </w:rPr>
            </w:pPr>
            <w:r w:rsidRPr="00DF3E19">
              <w:rPr>
                <w:rFonts w:ascii="Arial" w:hAnsi="Arial" w:cs="Arial"/>
                <w:bCs/>
                <w:sz w:val="22"/>
                <w:szCs w:val="22"/>
              </w:rPr>
              <w:t>Previous experience of processing Payroll</w:t>
            </w:r>
            <w:r w:rsidR="00E47474">
              <w:rPr>
                <w:rFonts w:ascii="Arial" w:hAnsi="Arial" w:cs="Arial"/>
                <w:color w:val="353535"/>
                <w:sz w:val="21"/>
                <w:szCs w:val="21"/>
              </w:rPr>
              <w:t xml:space="preserve"> Experience of using QBO, Fathom, Approval Max.</w:t>
            </w:r>
          </w:p>
          <w:p w14:paraId="021DA20E" w14:textId="068E664D" w:rsidR="00E47474" w:rsidRPr="00DF3E19" w:rsidRDefault="00E47474" w:rsidP="00AE12DA">
            <w:pPr>
              <w:pStyle w:val="NormalWeb"/>
              <w:ind w:left="360"/>
              <w:cnfStyle w:val="000000100000" w:firstRow="0" w:lastRow="0" w:firstColumn="0" w:lastColumn="0" w:oddVBand="0" w:evenVBand="0" w:oddHBand="1" w:evenHBand="0" w:firstRowFirstColumn="0" w:firstRowLastColumn="0" w:lastRowFirstColumn="0" w:lastRowLastColumn="0"/>
              <w:rPr>
                <w:rFonts w:ascii="Arial" w:hAnsi="Arial" w:cs="Arial"/>
                <w:bCs/>
                <w:color w:val="353535"/>
                <w:sz w:val="22"/>
                <w:szCs w:val="22"/>
              </w:rPr>
            </w:pPr>
          </w:p>
        </w:tc>
      </w:tr>
      <w:tr w:rsidR="000230C0" w:rsidRPr="00DF3E19" w14:paraId="2014D35E" w14:textId="77777777" w:rsidTr="00F23CEE">
        <w:trPr>
          <w:trHeight w:val="283"/>
        </w:trPr>
        <w:tc>
          <w:tcPr>
            <w:cnfStyle w:val="001000000000" w:firstRow="0" w:lastRow="0" w:firstColumn="1" w:lastColumn="0" w:oddVBand="0" w:evenVBand="0" w:oddHBand="0" w:evenHBand="0" w:firstRowFirstColumn="0" w:firstRowLastColumn="0" w:lastRowFirstColumn="0" w:lastRowLastColumn="0"/>
            <w:tcW w:w="15394" w:type="dxa"/>
            <w:gridSpan w:val="6"/>
            <w:shd w:val="clear" w:color="auto" w:fill="404040" w:themeFill="text1" w:themeFillTint="BF"/>
            <w:vAlign w:val="center"/>
          </w:tcPr>
          <w:p w14:paraId="0A3B4D65" w14:textId="7959342D" w:rsidR="000230C0" w:rsidRPr="00DF3E19" w:rsidRDefault="000230C0" w:rsidP="00261967">
            <w:pPr>
              <w:rPr>
                <w:rFonts w:ascii="Arial" w:hAnsi="Arial" w:cs="Arial"/>
                <w:b w:val="0"/>
                <w:color w:val="404040" w:themeColor="text1" w:themeTint="BF"/>
              </w:rPr>
            </w:pPr>
          </w:p>
        </w:tc>
      </w:tr>
      <w:tr w:rsidR="00E2711A" w:rsidRPr="00DF3E19" w14:paraId="4B8144A0" w14:textId="77777777" w:rsidTr="00E27B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531" w:type="dxa"/>
            <w:shd w:val="clear" w:color="auto" w:fill="404040" w:themeFill="text1" w:themeFillTint="BF"/>
            <w:vAlign w:val="center"/>
          </w:tcPr>
          <w:p w14:paraId="59FD6F0D" w14:textId="77777777" w:rsidR="005D58EA" w:rsidRPr="00DF3E19" w:rsidRDefault="005D58EA" w:rsidP="000230C0">
            <w:pPr>
              <w:rPr>
                <w:rFonts w:ascii="Arial" w:hAnsi="Arial" w:cs="Arial"/>
                <w:b w:val="0"/>
                <w:color w:val="404040" w:themeColor="text1" w:themeTint="BF"/>
              </w:rPr>
            </w:pPr>
            <w:r w:rsidRPr="00DF3E19">
              <w:rPr>
                <w:rFonts w:ascii="Arial" w:hAnsi="Arial" w:cs="Arial"/>
                <w:b w:val="0"/>
                <w:color w:val="FFFFFF" w:themeColor="background1"/>
              </w:rPr>
              <w:t>Based at:</w:t>
            </w:r>
          </w:p>
        </w:tc>
        <w:tc>
          <w:tcPr>
            <w:tcW w:w="3856" w:type="dxa"/>
            <w:shd w:val="clear" w:color="auto" w:fill="auto"/>
            <w:vAlign w:val="center"/>
          </w:tcPr>
          <w:p w14:paraId="6A9A1E83" w14:textId="27A8905B" w:rsidR="005D58EA" w:rsidRPr="00DF3E19" w:rsidRDefault="001C3E1B" w:rsidP="000230C0">
            <w:pPr>
              <w:cnfStyle w:val="000000100000" w:firstRow="0" w:lastRow="0" w:firstColumn="0" w:lastColumn="0" w:oddVBand="0" w:evenVBand="0" w:oddHBand="1" w:evenHBand="0" w:firstRowFirstColumn="0" w:firstRowLastColumn="0" w:lastRowFirstColumn="0" w:lastRowLastColumn="0"/>
              <w:rPr>
                <w:rFonts w:ascii="Arial" w:hAnsi="Arial" w:cs="Arial"/>
                <w:bCs/>
                <w:color w:val="404040" w:themeColor="text1" w:themeTint="BF"/>
              </w:rPr>
            </w:pPr>
            <w:r w:rsidRPr="00DF3E19">
              <w:rPr>
                <w:rFonts w:ascii="Arial" w:hAnsi="Arial" w:cs="Arial"/>
                <w:bCs/>
                <w:color w:val="404040" w:themeColor="text1" w:themeTint="BF"/>
              </w:rPr>
              <w:t>Ashton Gate Stadium</w:t>
            </w:r>
            <w:r w:rsidR="00FF7050" w:rsidRPr="00DF3E19">
              <w:rPr>
                <w:rFonts w:ascii="Arial" w:hAnsi="Arial" w:cs="Arial"/>
                <w:bCs/>
                <w:color w:val="404040" w:themeColor="text1" w:themeTint="BF"/>
              </w:rPr>
              <w:t xml:space="preserve"> </w:t>
            </w:r>
          </w:p>
        </w:tc>
        <w:tc>
          <w:tcPr>
            <w:tcW w:w="1276" w:type="dxa"/>
            <w:shd w:val="clear" w:color="auto" w:fill="404040" w:themeFill="text1" w:themeFillTint="BF"/>
            <w:vAlign w:val="center"/>
          </w:tcPr>
          <w:p w14:paraId="35916ACC" w14:textId="77777777" w:rsidR="005D58EA" w:rsidRPr="00DF3E19" w:rsidRDefault="005D58EA" w:rsidP="005D58EA">
            <w:pPr>
              <w:cnfStyle w:val="000000100000" w:firstRow="0" w:lastRow="0" w:firstColumn="0" w:lastColumn="0" w:oddVBand="0" w:evenVBand="0" w:oddHBand="1" w:evenHBand="0" w:firstRowFirstColumn="0" w:firstRowLastColumn="0" w:lastRowFirstColumn="0" w:lastRowLastColumn="0"/>
              <w:rPr>
                <w:rFonts w:ascii="Arial" w:hAnsi="Arial" w:cs="Arial"/>
                <w:bCs/>
                <w:color w:val="404040" w:themeColor="text1" w:themeTint="BF"/>
              </w:rPr>
            </w:pPr>
            <w:r w:rsidRPr="00DF3E19">
              <w:rPr>
                <w:rFonts w:ascii="Arial" w:hAnsi="Arial" w:cs="Arial"/>
                <w:bCs/>
                <w:color w:val="FFFFFF" w:themeColor="background1"/>
              </w:rPr>
              <w:t>Working with:</w:t>
            </w:r>
          </w:p>
        </w:tc>
        <w:tc>
          <w:tcPr>
            <w:tcW w:w="3639" w:type="dxa"/>
            <w:shd w:val="clear" w:color="auto" w:fill="auto"/>
            <w:vAlign w:val="center"/>
          </w:tcPr>
          <w:p w14:paraId="26BADA78" w14:textId="10F695AB" w:rsidR="005D58EA" w:rsidRPr="00DF3E19" w:rsidRDefault="0000285E" w:rsidP="00652926">
            <w:pPr>
              <w:cnfStyle w:val="000000100000" w:firstRow="0" w:lastRow="0" w:firstColumn="0" w:lastColumn="0" w:oddVBand="0" w:evenVBand="0" w:oddHBand="1" w:evenHBand="0" w:firstRowFirstColumn="0" w:firstRowLastColumn="0" w:lastRowFirstColumn="0" w:lastRowLastColumn="0"/>
              <w:rPr>
                <w:rFonts w:ascii="Arial" w:hAnsi="Arial" w:cs="Arial"/>
                <w:bCs/>
                <w:color w:val="404040" w:themeColor="text1" w:themeTint="BF"/>
              </w:rPr>
            </w:pPr>
            <w:r>
              <w:rPr>
                <w:rFonts w:ascii="Arial" w:hAnsi="Arial" w:cs="Arial"/>
                <w:bCs/>
                <w:color w:val="404040" w:themeColor="text1" w:themeTint="BF"/>
              </w:rPr>
              <w:t>BCRF staff / BBF staff</w:t>
            </w:r>
            <w:r w:rsidR="00FF7050" w:rsidRPr="00DF3E19">
              <w:rPr>
                <w:rFonts w:ascii="Arial" w:hAnsi="Arial" w:cs="Arial"/>
                <w:bCs/>
                <w:color w:val="404040" w:themeColor="text1" w:themeTint="BF"/>
              </w:rPr>
              <w:t xml:space="preserve"> </w:t>
            </w:r>
            <w:r w:rsidR="006F4092" w:rsidRPr="00DF3E19">
              <w:rPr>
                <w:rFonts w:ascii="Arial" w:hAnsi="Arial" w:cs="Arial"/>
                <w:bCs/>
                <w:color w:val="404040" w:themeColor="text1" w:themeTint="BF"/>
              </w:rPr>
              <w:t xml:space="preserve">/ </w:t>
            </w:r>
            <w:r>
              <w:rPr>
                <w:rFonts w:ascii="Arial" w:hAnsi="Arial" w:cs="Arial"/>
                <w:bCs/>
                <w:color w:val="404040" w:themeColor="text1" w:themeTint="BF"/>
              </w:rPr>
              <w:t xml:space="preserve">BCFC </w:t>
            </w:r>
            <w:r w:rsidR="006F4092" w:rsidRPr="00DF3E19">
              <w:rPr>
                <w:rFonts w:ascii="Arial" w:hAnsi="Arial" w:cs="Arial"/>
                <w:bCs/>
                <w:color w:val="404040" w:themeColor="text1" w:themeTint="BF"/>
              </w:rPr>
              <w:t>f</w:t>
            </w:r>
            <w:r w:rsidR="00FF7050" w:rsidRPr="00DF3E19">
              <w:rPr>
                <w:rFonts w:ascii="Arial" w:hAnsi="Arial" w:cs="Arial"/>
                <w:bCs/>
                <w:color w:val="404040" w:themeColor="text1" w:themeTint="BF"/>
              </w:rPr>
              <w:t xml:space="preserve">inance </w:t>
            </w:r>
            <w:r w:rsidR="006F4092" w:rsidRPr="00DF3E19">
              <w:rPr>
                <w:rFonts w:ascii="Arial" w:hAnsi="Arial" w:cs="Arial"/>
                <w:bCs/>
                <w:color w:val="404040" w:themeColor="text1" w:themeTint="BF"/>
              </w:rPr>
              <w:t>t</w:t>
            </w:r>
            <w:r w:rsidR="00FF7050" w:rsidRPr="00DF3E19">
              <w:rPr>
                <w:rFonts w:ascii="Arial" w:hAnsi="Arial" w:cs="Arial"/>
                <w:bCs/>
                <w:color w:val="404040" w:themeColor="text1" w:themeTint="BF"/>
              </w:rPr>
              <w:t>eam</w:t>
            </w:r>
            <w:r w:rsidR="000B26EC" w:rsidRPr="00DF3E19">
              <w:rPr>
                <w:rFonts w:ascii="Arial" w:hAnsi="Arial" w:cs="Arial"/>
                <w:bCs/>
                <w:color w:val="404040" w:themeColor="text1" w:themeTint="BF"/>
              </w:rPr>
              <w:t xml:space="preserve"> / Trustees</w:t>
            </w:r>
          </w:p>
        </w:tc>
        <w:tc>
          <w:tcPr>
            <w:tcW w:w="1634" w:type="dxa"/>
            <w:shd w:val="clear" w:color="auto" w:fill="404040" w:themeFill="text1" w:themeFillTint="BF"/>
            <w:vAlign w:val="center"/>
          </w:tcPr>
          <w:p w14:paraId="695BF692" w14:textId="77777777" w:rsidR="005D58EA" w:rsidRPr="00DF3E19" w:rsidRDefault="005D58EA" w:rsidP="000230C0">
            <w:pPr>
              <w:cnfStyle w:val="000000100000" w:firstRow="0" w:lastRow="0" w:firstColumn="0" w:lastColumn="0" w:oddVBand="0" w:evenVBand="0" w:oddHBand="1" w:evenHBand="0" w:firstRowFirstColumn="0" w:firstRowLastColumn="0" w:lastRowFirstColumn="0" w:lastRowLastColumn="0"/>
              <w:rPr>
                <w:rFonts w:ascii="Arial" w:hAnsi="Arial" w:cs="Arial"/>
                <w:bCs/>
                <w:color w:val="404040" w:themeColor="text1" w:themeTint="BF"/>
              </w:rPr>
            </w:pPr>
            <w:r w:rsidRPr="00DF3E19">
              <w:rPr>
                <w:rFonts w:ascii="Arial" w:hAnsi="Arial" w:cs="Arial"/>
                <w:bCs/>
                <w:color w:val="FFFFFF" w:themeColor="background1"/>
              </w:rPr>
              <w:t>Salary Band:</w:t>
            </w:r>
          </w:p>
        </w:tc>
        <w:tc>
          <w:tcPr>
            <w:tcW w:w="3458" w:type="dxa"/>
            <w:shd w:val="clear" w:color="auto" w:fill="auto"/>
            <w:vAlign w:val="center"/>
          </w:tcPr>
          <w:p w14:paraId="080F3C19" w14:textId="0096398D" w:rsidR="005D58EA" w:rsidRPr="00DF3E19" w:rsidRDefault="0007791F" w:rsidP="006E0304">
            <w:pPr>
              <w:cnfStyle w:val="000000100000" w:firstRow="0" w:lastRow="0" w:firstColumn="0" w:lastColumn="0" w:oddVBand="0" w:evenVBand="0" w:oddHBand="1" w:evenHBand="0" w:firstRowFirstColumn="0" w:firstRowLastColumn="0" w:lastRowFirstColumn="0" w:lastRowLastColumn="0"/>
              <w:rPr>
                <w:rFonts w:ascii="Arial" w:hAnsi="Arial" w:cs="Arial"/>
                <w:bCs/>
                <w:color w:val="404040" w:themeColor="text1" w:themeTint="BF"/>
              </w:rPr>
            </w:pPr>
            <w:r>
              <w:rPr>
                <w:rFonts w:ascii="Arial" w:hAnsi="Arial" w:cs="Arial"/>
                <w:bCs/>
                <w:color w:val="404040" w:themeColor="text1" w:themeTint="BF"/>
              </w:rPr>
              <w:t>£32</w:t>
            </w:r>
            <w:r w:rsidR="00652C90">
              <w:rPr>
                <w:rFonts w:ascii="Arial" w:hAnsi="Arial" w:cs="Arial"/>
                <w:bCs/>
                <w:color w:val="404040" w:themeColor="text1" w:themeTint="BF"/>
              </w:rPr>
              <w:t xml:space="preserve">,799-£35,791 (Part Qualified) </w:t>
            </w:r>
            <w:r w:rsidR="00A22D0F" w:rsidRPr="00DF3E19">
              <w:rPr>
                <w:rFonts w:ascii="Arial" w:hAnsi="Arial" w:cs="Arial"/>
                <w:bCs/>
                <w:color w:val="404040" w:themeColor="text1" w:themeTint="BF"/>
              </w:rPr>
              <w:t>£</w:t>
            </w:r>
            <w:r w:rsidR="00955A55" w:rsidRPr="00DF3E19">
              <w:rPr>
                <w:rFonts w:ascii="Arial" w:hAnsi="Arial" w:cs="Arial"/>
                <w:bCs/>
                <w:color w:val="404040" w:themeColor="text1" w:themeTint="BF"/>
              </w:rPr>
              <w:t>36,</w:t>
            </w:r>
            <w:r w:rsidR="00564163" w:rsidRPr="00DF3E19">
              <w:rPr>
                <w:rFonts w:ascii="Arial" w:hAnsi="Arial" w:cs="Arial"/>
                <w:bCs/>
                <w:color w:val="404040" w:themeColor="text1" w:themeTint="BF"/>
              </w:rPr>
              <w:t>615-£40,892</w:t>
            </w:r>
            <w:r w:rsidR="00711703" w:rsidRPr="00DF3E19">
              <w:rPr>
                <w:rFonts w:ascii="Arial" w:hAnsi="Arial" w:cs="Arial"/>
                <w:bCs/>
                <w:color w:val="404040" w:themeColor="text1" w:themeTint="BF"/>
              </w:rPr>
              <w:t xml:space="preserve"> </w:t>
            </w:r>
            <w:r w:rsidR="00EF09C3">
              <w:rPr>
                <w:rFonts w:ascii="Arial" w:hAnsi="Arial" w:cs="Arial"/>
                <w:bCs/>
                <w:color w:val="404040" w:themeColor="text1" w:themeTint="BF"/>
              </w:rPr>
              <w:t>(Qualified)</w:t>
            </w:r>
          </w:p>
        </w:tc>
      </w:tr>
    </w:tbl>
    <w:p w14:paraId="39329B25" w14:textId="77777777" w:rsidR="001633BA" w:rsidRPr="00DF3E19" w:rsidRDefault="001633BA" w:rsidP="00372E2F">
      <w:pPr>
        <w:jc w:val="both"/>
        <w:rPr>
          <w:rFonts w:ascii="Arial" w:hAnsi="Arial" w:cs="Arial"/>
          <w:bCs/>
          <w:color w:val="404040" w:themeColor="text1" w:themeTint="BF"/>
        </w:rPr>
      </w:pPr>
    </w:p>
    <w:sectPr w:rsidR="001633BA" w:rsidRPr="00DF3E19" w:rsidSect="00E27BB8">
      <w:headerReference w:type="even" r:id="rId7"/>
      <w:headerReference w:type="default" r:id="rId8"/>
      <w:headerReference w:type="first" r:id="rId9"/>
      <w:pgSz w:w="16838" w:h="11906" w:orient="landscape"/>
      <w:pgMar w:top="2694" w:right="720" w:bottom="0" w:left="720" w:header="624" w:footer="25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BE62E" w14:textId="77777777" w:rsidR="00F14440" w:rsidRDefault="00F14440" w:rsidP="00290320">
      <w:pPr>
        <w:spacing w:after="0" w:line="240" w:lineRule="auto"/>
      </w:pPr>
      <w:r>
        <w:separator/>
      </w:r>
    </w:p>
  </w:endnote>
  <w:endnote w:type="continuationSeparator" w:id="0">
    <w:p w14:paraId="166C34C6" w14:textId="77777777" w:rsidR="00F14440" w:rsidRDefault="00F14440" w:rsidP="00290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FD07D" w14:textId="77777777" w:rsidR="00F14440" w:rsidRDefault="00F14440" w:rsidP="00290320">
      <w:pPr>
        <w:spacing w:after="0" w:line="240" w:lineRule="auto"/>
      </w:pPr>
      <w:r>
        <w:separator/>
      </w:r>
    </w:p>
  </w:footnote>
  <w:footnote w:type="continuationSeparator" w:id="0">
    <w:p w14:paraId="11BD63C1" w14:textId="77777777" w:rsidR="00F14440" w:rsidRDefault="00F14440" w:rsidP="00290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43E1" w14:textId="77777777" w:rsidR="00B07A96" w:rsidRDefault="00F14440">
    <w:pPr>
      <w:pStyle w:val="Header"/>
    </w:pPr>
    <w:r>
      <w:rPr>
        <w:noProof/>
        <w:lang w:eastAsia="en-GB"/>
      </w:rPr>
      <w:pict w14:anchorId="0D188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82787" o:spid="_x0000_s1027" type="#_x0000_t75" alt="Landscape-01" style="position:absolute;margin-left:0;margin-top:0;width:841.9pt;height:595.2pt;z-index:-251657216;mso-wrap-edited:f;mso-width-percent:0;mso-height-percent:0;mso-position-horizontal:center;mso-position-horizontal-relative:margin;mso-position-vertical:center;mso-position-vertical-relative:margin;mso-width-percent:0;mso-height-percent:0" o:allowincell="f">
          <v:imagedata r:id="rId1" o:title="Landscape-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87A4" w14:textId="2BADC56F" w:rsidR="00B07A96" w:rsidRDefault="00795E31" w:rsidP="00290320">
    <w:pPr>
      <w:tabs>
        <w:tab w:val="center" w:pos="4513"/>
        <w:tab w:val="right" w:pos="9026"/>
      </w:tabs>
      <w:spacing w:after="0" w:line="240" w:lineRule="auto"/>
      <w:ind w:left="720"/>
      <w:jc w:val="right"/>
      <w:rPr>
        <w:rFonts w:ascii="Arial" w:eastAsia="Arial" w:hAnsi="Arial" w:cs="Arial"/>
        <w:b/>
        <w:color w:val="EB2331"/>
        <w:sz w:val="48"/>
      </w:rPr>
    </w:pPr>
    <w:r>
      <w:rPr>
        <w:noProof/>
      </w:rPr>
      <w:drawing>
        <wp:anchor distT="0" distB="0" distL="114300" distR="114300" simplePos="0" relativeHeight="251665408" behindDoc="0" locked="0" layoutInCell="1" allowOverlap="1" wp14:anchorId="2FF26F53" wp14:editId="3C1FFD45">
          <wp:simplePos x="0" y="0"/>
          <wp:positionH relativeFrom="column">
            <wp:posOffset>1116841</wp:posOffset>
          </wp:positionH>
          <wp:positionV relativeFrom="paragraph">
            <wp:posOffset>-102870</wp:posOffset>
          </wp:positionV>
          <wp:extent cx="478790" cy="832485"/>
          <wp:effectExtent l="0" t="0" r="3810" b="5715"/>
          <wp:wrapSquare wrapText="bothSides"/>
          <wp:docPr id="701861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86182" name="Picture 70186182"/>
                  <pic:cNvPicPr/>
                </pic:nvPicPr>
                <pic:blipFill>
                  <a:blip r:embed="rId1">
                    <a:extLst>
                      <a:ext uri="{28A0092B-C50C-407E-A947-70E740481C1C}">
                        <a14:useLocalDpi xmlns:a14="http://schemas.microsoft.com/office/drawing/2010/main" val="0"/>
                      </a:ext>
                    </a:extLst>
                  </a:blip>
                  <a:stretch>
                    <a:fillRect/>
                  </a:stretch>
                </pic:blipFill>
                <pic:spPr>
                  <a:xfrm>
                    <a:off x="0" y="0"/>
                    <a:ext cx="478790" cy="832485"/>
                  </a:xfrm>
                  <a:prstGeom prst="rect">
                    <a:avLst/>
                  </a:prstGeom>
                </pic:spPr>
              </pic:pic>
            </a:graphicData>
          </a:graphic>
          <wp14:sizeRelH relativeFrom="margin">
            <wp14:pctWidth>0</wp14:pctWidth>
          </wp14:sizeRelH>
          <wp14:sizeRelV relativeFrom="margin">
            <wp14:pctHeight>0</wp14:pctHeight>
          </wp14:sizeRelV>
        </wp:anchor>
      </w:drawing>
    </w:r>
    <w:r w:rsidR="00F14440">
      <w:rPr>
        <w:noProof/>
      </w:rPr>
      <w:pict w14:anchorId="1E73A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3.2pt;margin-top:-17.45pt;width:117.95pt;height:83.2pt;z-index:-251652096;mso-wrap-edited:f;mso-width-percent:0;mso-height-percent:0;mso-position-horizontal-relative:text;mso-position-vertical-relative:text;mso-width-percent:0;mso-height-percent:0;mso-width-relative:page;mso-height-relative:page" wrapcoords="10413 3038 9818 3122 8331 4050 8331 4388 8093 4809 7617 5738 7319 7088 7319 8438 7617 9788 8212 11138 8271 11391 9640 12488 9937 12488 10711 13838 6069 14006 5831 14091 5831 18394 6010 18478 7021 18478 14221 18478 15531 18478 15828 18394 15709 16031 15531 15441 15233 15188 15709 14259 15114 14006 10830 13838 11603 12488 11901 12488 13269 11391 13329 11138 13924 9788 14221 8438 14221 7088 13983 5738 13210 4388 13269 4050 11722 3122 11127 3038 10413 3038">
          <v:imagedata r:id="rId2" o:title="robins_logo_vertical_rgb"/>
          <w10:wrap type="tight"/>
        </v:shape>
      </w:pict>
    </w:r>
  </w:p>
  <w:p w14:paraId="33706E4E" w14:textId="503F690C" w:rsidR="00B07A96" w:rsidRPr="00A22D0F" w:rsidRDefault="000A739A" w:rsidP="002811CC">
    <w:pPr>
      <w:tabs>
        <w:tab w:val="center" w:pos="4513"/>
        <w:tab w:val="right" w:pos="9026"/>
      </w:tabs>
      <w:spacing w:after="0" w:line="240" w:lineRule="auto"/>
      <w:ind w:left="720"/>
      <w:jc w:val="right"/>
      <w:rPr>
        <w:rFonts w:ascii="Arial" w:eastAsia="Arial" w:hAnsi="Arial" w:cs="Times New Roman"/>
        <w:b/>
        <w:color w:val="E21A23"/>
        <w:sz w:val="20"/>
        <w:szCs w:val="20"/>
      </w:rPr>
    </w:pPr>
    <w:r w:rsidRPr="00A22D0F">
      <w:rPr>
        <w:rFonts w:ascii="Arial" w:eastAsia="Arial" w:hAnsi="Arial" w:cs="Arial"/>
        <w:b/>
        <w:color w:val="E21A23"/>
        <w:sz w:val="40"/>
        <w:szCs w:val="20"/>
      </w:rPr>
      <w:tab/>
    </w:r>
  </w:p>
  <w:p w14:paraId="7B446400" w14:textId="5AB9EC05" w:rsidR="00B07A96" w:rsidRDefault="00B07A96">
    <w:pPr>
      <w:pStyle w:val="Header"/>
    </w:pPr>
    <w:r w:rsidRPr="00290320">
      <w:rPr>
        <w:rFonts w:ascii="Arial" w:eastAsia="Arial" w:hAnsi="Arial" w:cs="Arial"/>
        <w:noProof/>
        <w:color w:val="3C3C3C"/>
        <w:sz w:val="20"/>
        <w:lang w:eastAsia="en-GB"/>
      </w:rPr>
      <mc:AlternateContent>
        <mc:Choice Requires="wps">
          <w:drawing>
            <wp:anchor distT="0" distB="0" distL="114300" distR="114300" simplePos="0" relativeHeight="251662336" behindDoc="0" locked="1" layoutInCell="1" allowOverlap="1" wp14:anchorId="047E2513" wp14:editId="29A05189">
              <wp:simplePos x="0" y="0"/>
              <wp:positionH relativeFrom="column">
                <wp:posOffset>180975</wp:posOffset>
              </wp:positionH>
              <wp:positionV relativeFrom="page">
                <wp:posOffset>1552575</wp:posOffset>
              </wp:positionV>
              <wp:extent cx="9611995" cy="0"/>
              <wp:effectExtent l="0" t="0" r="27305" b="19050"/>
              <wp:wrapNone/>
              <wp:docPr id="311" name="Straight Connector 311"/>
              <wp:cNvGraphicFramePr/>
              <a:graphic xmlns:a="http://schemas.openxmlformats.org/drawingml/2006/main">
                <a:graphicData uri="http://schemas.microsoft.com/office/word/2010/wordprocessingShape">
                  <wps:wsp>
                    <wps:cNvCnPr/>
                    <wps:spPr>
                      <a:xfrm>
                        <a:off x="0" y="0"/>
                        <a:ext cx="9611995" cy="0"/>
                      </a:xfrm>
                      <a:prstGeom prst="line">
                        <a:avLst/>
                      </a:prstGeom>
                      <a:noFill/>
                      <a:ln w="6350" cap="flat" cmpd="sng" algn="ctr">
                        <a:solidFill>
                          <a:srgbClr val="FFFFFF">
                            <a:lumMod val="75000"/>
                          </a:srgbClr>
                        </a:solidFill>
                        <a:prstDash val="solid"/>
                        <a:miter lim="800000"/>
                      </a:ln>
                      <a:effectLst/>
                    </wps:spPr>
                    <wps:bodyPr/>
                  </wps:wsp>
                </a:graphicData>
              </a:graphic>
              <wp14:sizeRelH relativeFrom="margin">
                <wp14:pctWidth>0</wp14:pctWidth>
              </wp14:sizeRelH>
            </wp:anchor>
          </w:drawing>
        </mc:Choice>
        <mc:Fallback>
          <w:pict>
            <v:line w14:anchorId="7412CBDF" id="Straight Connector 31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4.25pt,122.25pt" to="771.1pt,1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" strokecolor="#bfbfbf" strokeweight=".5pt">
              <v:stroke joinstyle="miter"/>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8F7A" w14:textId="77777777" w:rsidR="00B07A96" w:rsidRDefault="00F14440">
    <w:pPr>
      <w:pStyle w:val="Header"/>
    </w:pPr>
    <w:r>
      <w:rPr>
        <w:noProof/>
        <w:lang w:eastAsia="en-GB"/>
      </w:rPr>
      <w:pict w14:anchorId="51B042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82786" o:spid="_x0000_s1025" type="#_x0000_t75" alt="Landscape-01" style="position:absolute;margin-left:0;margin-top:0;width:841.9pt;height:595.2pt;z-index:-251658240;mso-wrap-edited:f;mso-width-percent:0;mso-height-percent:0;mso-position-horizontal:center;mso-position-horizontal-relative:margin;mso-position-vertical:center;mso-position-vertical-relative:margin;mso-width-percent:0;mso-height-percent:0" o:allowincell="f">
          <v:imagedata r:id="rId1" o:title="Landscape-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CF02B6"/>
    <w:multiLevelType w:val="hybridMultilevel"/>
    <w:tmpl w:val="4D06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F6143"/>
    <w:multiLevelType w:val="hybridMultilevel"/>
    <w:tmpl w:val="49AA6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F3A67"/>
    <w:multiLevelType w:val="hybridMultilevel"/>
    <w:tmpl w:val="91306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23D04"/>
    <w:multiLevelType w:val="multilevel"/>
    <w:tmpl w:val="EF48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D468A2"/>
    <w:multiLevelType w:val="hybridMultilevel"/>
    <w:tmpl w:val="DB8E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52279"/>
    <w:multiLevelType w:val="hybridMultilevel"/>
    <w:tmpl w:val="8BC20E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4125AB"/>
    <w:multiLevelType w:val="hybridMultilevel"/>
    <w:tmpl w:val="8788E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3F0DC4"/>
    <w:multiLevelType w:val="hybridMultilevel"/>
    <w:tmpl w:val="5DD63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E1D7B"/>
    <w:multiLevelType w:val="multilevel"/>
    <w:tmpl w:val="3E98B7F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DD312C"/>
    <w:multiLevelType w:val="hybridMultilevel"/>
    <w:tmpl w:val="2FC60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472740"/>
    <w:multiLevelType w:val="hybridMultilevel"/>
    <w:tmpl w:val="16B2F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0A5D05"/>
    <w:multiLevelType w:val="multilevel"/>
    <w:tmpl w:val="880A7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B41B03"/>
    <w:multiLevelType w:val="multilevel"/>
    <w:tmpl w:val="E9BC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831335"/>
    <w:multiLevelType w:val="multilevel"/>
    <w:tmpl w:val="13E0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AA3CC9"/>
    <w:multiLevelType w:val="hybridMultilevel"/>
    <w:tmpl w:val="4D8207C2"/>
    <w:lvl w:ilvl="0" w:tplc="B212CD0E">
      <w:start w:val="1"/>
      <w:numFmt w:val="decimal"/>
      <w:lvlText w:val="%1."/>
      <w:lvlJc w:val="left"/>
      <w:pPr>
        <w:ind w:left="720" w:hanging="360"/>
      </w:pPr>
      <w:rPr>
        <w:rFonts w:ascii="Arial" w:hAnsi="Arial" w:cs="Arial" w:hint="default"/>
        <w:color w:val="404040" w:themeColor="text1" w:themeTint="BF"/>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D826AA"/>
    <w:multiLevelType w:val="hybridMultilevel"/>
    <w:tmpl w:val="0450C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3853C6"/>
    <w:multiLevelType w:val="hybridMultilevel"/>
    <w:tmpl w:val="39E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E1470B"/>
    <w:multiLevelType w:val="hybridMultilevel"/>
    <w:tmpl w:val="4F18D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683ADE"/>
    <w:multiLevelType w:val="hybridMultilevel"/>
    <w:tmpl w:val="3E74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E4133E"/>
    <w:multiLevelType w:val="hybridMultilevel"/>
    <w:tmpl w:val="DD9C4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352CFD"/>
    <w:multiLevelType w:val="hybridMultilevel"/>
    <w:tmpl w:val="1F78AECC"/>
    <w:lvl w:ilvl="0" w:tplc="B212CD0E">
      <w:start w:val="1"/>
      <w:numFmt w:val="decimal"/>
      <w:lvlText w:val="%1."/>
      <w:lvlJc w:val="left"/>
      <w:pPr>
        <w:ind w:left="720" w:hanging="360"/>
      </w:pPr>
      <w:rPr>
        <w:rFonts w:ascii="Arial" w:hAnsi="Arial" w:cs="Arial" w:hint="default"/>
        <w:color w:val="404040" w:themeColor="text1" w:themeTint="BF"/>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BA131D"/>
    <w:multiLevelType w:val="hybridMultilevel"/>
    <w:tmpl w:val="C8F4D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F31F26"/>
    <w:multiLevelType w:val="hybridMultilevel"/>
    <w:tmpl w:val="74820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437CEC"/>
    <w:multiLevelType w:val="multilevel"/>
    <w:tmpl w:val="732CC6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2369166">
    <w:abstractNumId w:val="25"/>
  </w:num>
  <w:num w:numId="2" w16cid:durableId="1255164980">
    <w:abstractNumId w:val="12"/>
  </w:num>
  <w:num w:numId="3" w16cid:durableId="1700162984">
    <w:abstractNumId w:val="11"/>
  </w:num>
  <w:num w:numId="4" w16cid:durableId="1367944936">
    <w:abstractNumId w:val="2"/>
  </w:num>
  <w:num w:numId="5" w16cid:durableId="564685373">
    <w:abstractNumId w:val="18"/>
  </w:num>
  <w:num w:numId="6" w16cid:durableId="1746759979">
    <w:abstractNumId w:val="19"/>
  </w:num>
  <w:num w:numId="7" w16cid:durableId="1192305984">
    <w:abstractNumId w:val="17"/>
  </w:num>
  <w:num w:numId="8" w16cid:durableId="1978021758">
    <w:abstractNumId w:val="3"/>
  </w:num>
  <w:num w:numId="9" w16cid:durableId="1634940674">
    <w:abstractNumId w:val="13"/>
  </w:num>
  <w:num w:numId="10" w16cid:durableId="1650162318">
    <w:abstractNumId w:val="10"/>
  </w:num>
  <w:num w:numId="11" w16cid:durableId="1419600528">
    <w:abstractNumId w:val="0"/>
  </w:num>
  <w:num w:numId="12" w16cid:durableId="1775591032">
    <w:abstractNumId w:val="1"/>
  </w:num>
  <w:num w:numId="13" w16cid:durableId="1150368324">
    <w:abstractNumId w:val="22"/>
  </w:num>
  <w:num w:numId="14" w16cid:durableId="1047219711">
    <w:abstractNumId w:val="16"/>
  </w:num>
  <w:num w:numId="15" w16cid:durableId="436490883">
    <w:abstractNumId w:val="7"/>
  </w:num>
  <w:num w:numId="16" w16cid:durableId="1354067714">
    <w:abstractNumId w:val="9"/>
  </w:num>
  <w:num w:numId="17" w16cid:durableId="324825327">
    <w:abstractNumId w:val="24"/>
  </w:num>
  <w:num w:numId="18" w16cid:durableId="174001096">
    <w:abstractNumId w:val="21"/>
  </w:num>
  <w:num w:numId="19" w16cid:durableId="1682588794">
    <w:abstractNumId w:val="23"/>
  </w:num>
  <w:num w:numId="20" w16cid:durableId="391805758">
    <w:abstractNumId w:val="8"/>
  </w:num>
  <w:num w:numId="21" w16cid:durableId="158424008">
    <w:abstractNumId w:val="4"/>
  </w:num>
  <w:num w:numId="22" w16cid:durableId="422998677">
    <w:abstractNumId w:val="14"/>
  </w:num>
  <w:num w:numId="23" w16cid:durableId="738556541">
    <w:abstractNumId w:val="15"/>
  </w:num>
  <w:num w:numId="24" w16cid:durableId="733118449">
    <w:abstractNumId w:val="5"/>
  </w:num>
  <w:num w:numId="25" w16cid:durableId="1169832918">
    <w:abstractNumId w:val="6"/>
  </w:num>
  <w:num w:numId="26" w16cid:durableId="13480982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320"/>
    <w:rsid w:val="0000285E"/>
    <w:rsid w:val="00010E21"/>
    <w:rsid w:val="000230C0"/>
    <w:rsid w:val="0004272C"/>
    <w:rsid w:val="0007791F"/>
    <w:rsid w:val="000979BB"/>
    <w:rsid w:val="000A6507"/>
    <w:rsid w:val="000A739A"/>
    <w:rsid w:val="000B26EC"/>
    <w:rsid w:val="000C1183"/>
    <w:rsid w:val="000C6A3C"/>
    <w:rsid w:val="000E66E2"/>
    <w:rsid w:val="000F318D"/>
    <w:rsid w:val="00106DB0"/>
    <w:rsid w:val="00107836"/>
    <w:rsid w:val="00163355"/>
    <w:rsid w:val="001633BA"/>
    <w:rsid w:val="00181496"/>
    <w:rsid w:val="00184BB6"/>
    <w:rsid w:val="001A5A30"/>
    <w:rsid w:val="001C3E1B"/>
    <w:rsid w:val="001D2BF5"/>
    <w:rsid w:val="001D55A6"/>
    <w:rsid w:val="00261967"/>
    <w:rsid w:val="002643D9"/>
    <w:rsid w:val="00273B1E"/>
    <w:rsid w:val="00275007"/>
    <w:rsid w:val="002811CC"/>
    <w:rsid w:val="00283616"/>
    <w:rsid w:val="00290320"/>
    <w:rsid w:val="002A0E63"/>
    <w:rsid w:val="002A609B"/>
    <w:rsid w:val="002A6A0C"/>
    <w:rsid w:val="002B2361"/>
    <w:rsid w:val="002B4414"/>
    <w:rsid w:val="002C5584"/>
    <w:rsid w:val="002D26D3"/>
    <w:rsid w:val="002E0E30"/>
    <w:rsid w:val="002E1EC4"/>
    <w:rsid w:val="002E558D"/>
    <w:rsid w:val="002F7CAC"/>
    <w:rsid w:val="003130B3"/>
    <w:rsid w:val="003318F4"/>
    <w:rsid w:val="00372E2F"/>
    <w:rsid w:val="00380796"/>
    <w:rsid w:val="003A67D8"/>
    <w:rsid w:val="003A6E72"/>
    <w:rsid w:val="003B4266"/>
    <w:rsid w:val="00405FC8"/>
    <w:rsid w:val="00437693"/>
    <w:rsid w:val="00446612"/>
    <w:rsid w:val="004627D1"/>
    <w:rsid w:val="00476AC3"/>
    <w:rsid w:val="004962F5"/>
    <w:rsid w:val="004A0E2C"/>
    <w:rsid w:val="004B40D2"/>
    <w:rsid w:val="004C43D6"/>
    <w:rsid w:val="004E19D1"/>
    <w:rsid w:val="004E1AEF"/>
    <w:rsid w:val="004F5ECD"/>
    <w:rsid w:val="00510459"/>
    <w:rsid w:val="00530EB3"/>
    <w:rsid w:val="005403A0"/>
    <w:rsid w:val="00553AAF"/>
    <w:rsid w:val="00564163"/>
    <w:rsid w:val="005837A1"/>
    <w:rsid w:val="005B7284"/>
    <w:rsid w:val="005C3F24"/>
    <w:rsid w:val="005D2263"/>
    <w:rsid w:val="005D58EA"/>
    <w:rsid w:val="005D5EA7"/>
    <w:rsid w:val="005E3E93"/>
    <w:rsid w:val="005F03E8"/>
    <w:rsid w:val="00644B07"/>
    <w:rsid w:val="00652926"/>
    <w:rsid w:val="00652C90"/>
    <w:rsid w:val="006602D5"/>
    <w:rsid w:val="00671DA7"/>
    <w:rsid w:val="006A4D0F"/>
    <w:rsid w:val="006A62FF"/>
    <w:rsid w:val="006B117A"/>
    <w:rsid w:val="006D6EEB"/>
    <w:rsid w:val="006E0304"/>
    <w:rsid w:val="006E5A2B"/>
    <w:rsid w:val="006F4092"/>
    <w:rsid w:val="00711703"/>
    <w:rsid w:val="00724D62"/>
    <w:rsid w:val="007256ED"/>
    <w:rsid w:val="00727C41"/>
    <w:rsid w:val="007401A6"/>
    <w:rsid w:val="0074059B"/>
    <w:rsid w:val="00740640"/>
    <w:rsid w:val="00747A19"/>
    <w:rsid w:val="00784EED"/>
    <w:rsid w:val="00795E31"/>
    <w:rsid w:val="007A5B12"/>
    <w:rsid w:val="008116DC"/>
    <w:rsid w:val="0083561F"/>
    <w:rsid w:val="00883BB8"/>
    <w:rsid w:val="00894BD5"/>
    <w:rsid w:val="008A3615"/>
    <w:rsid w:val="008D247E"/>
    <w:rsid w:val="008F0048"/>
    <w:rsid w:val="00922C13"/>
    <w:rsid w:val="00955A55"/>
    <w:rsid w:val="00970406"/>
    <w:rsid w:val="00993880"/>
    <w:rsid w:val="009947AD"/>
    <w:rsid w:val="009A5A25"/>
    <w:rsid w:val="009B1855"/>
    <w:rsid w:val="009B3B57"/>
    <w:rsid w:val="009C6774"/>
    <w:rsid w:val="00A22D0F"/>
    <w:rsid w:val="00A379C1"/>
    <w:rsid w:val="00A37DC9"/>
    <w:rsid w:val="00A60498"/>
    <w:rsid w:val="00A71033"/>
    <w:rsid w:val="00A72B88"/>
    <w:rsid w:val="00A72DD1"/>
    <w:rsid w:val="00A85896"/>
    <w:rsid w:val="00AA0C83"/>
    <w:rsid w:val="00AA3946"/>
    <w:rsid w:val="00AB1501"/>
    <w:rsid w:val="00AB4A29"/>
    <w:rsid w:val="00AC6144"/>
    <w:rsid w:val="00AE12DA"/>
    <w:rsid w:val="00AF0EC7"/>
    <w:rsid w:val="00AF320B"/>
    <w:rsid w:val="00B07A96"/>
    <w:rsid w:val="00B2075E"/>
    <w:rsid w:val="00B258B6"/>
    <w:rsid w:val="00B60755"/>
    <w:rsid w:val="00B940F4"/>
    <w:rsid w:val="00BE59A9"/>
    <w:rsid w:val="00BF07F8"/>
    <w:rsid w:val="00C05E61"/>
    <w:rsid w:val="00C12510"/>
    <w:rsid w:val="00C3041E"/>
    <w:rsid w:val="00C32A77"/>
    <w:rsid w:val="00C36570"/>
    <w:rsid w:val="00C44630"/>
    <w:rsid w:val="00C83E9B"/>
    <w:rsid w:val="00CB64AE"/>
    <w:rsid w:val="00CF1084"/>
    <w:rsid w:val="00D11F6E"/>
    <w:rsid w:val="00D20A58"/>
    <w:rsid w:val="00D30362"/>
    <w:rsid w:val="00D33AAD"/>
    <w:rsid w:val="00D52ACD"/>
    <w:rsid w:val="00D94990"/>
    <w:rsid w:val="00DB7B8E"/>
    <w:rsid w:val="00DC124F"/>
    <w:rsid w:val="00DD3CFC"/>
    <w:rsid w:val="00DE4511"/>
    <w:rsid w:val="00DE45B9"/>
    <w:rsid w:val="00DF3E19"/>
    <w:rsid w:val="00DF50CB"/>
    <w:rsid w:val="00E1095E"/>
    <w:rsid w:val="00E2156A"/>
    <w:rsid w:val="00E2711A"/>
    <w:rsid w:val="00E27BB8"/>
    <w:rsid w:val="00E44DBE"/>
    <w:rsid w:val="00E453BF"/>
    <w:rsid w:val="00E47474"/>
    <w:rsid w:val="00E55960"/>
    <w:rsid w:val="00E61A78"/>
    <w:rsid w:val="00E64FC1"/>
    <w:rsid w:val="00E93CB7"/>
    <w:rsid w:val="00EB6C47"/>
    <w:rsid w:val="00EF09C3"/>
    <w:rsid w:val="00F11326"/>
    <w:rsid w:val="00F14440"/>
    <w:rsid w:val="00F23CEE"/>
    <w:rsid w:val="00F33182"/>
    <w:rsid w:val="00F41A57"/>
    <w:rsid w:val="00F530D7"/>
    <w:rsid w:val="00FA5215"/>
    <w:rsid w:val="00FB37B3"/>
    <w:rsid w:val="00FD2B2D"/>
    <w:rsid w:val="00FD7A11"/>
    <w:rsid w:val="00FE1872"/>
    <w:rsid w:val="00FE1ABC"/>
    <w:rsid w:val="00FF7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427F3"/>
  <w15:docId w15:val="{0BAACBEF-B4F6-4972-97C6-CEA4EDA1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A3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3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320"/>
  </w:style>
  <w:style w:type="paragraph" w:styleId="Footer">
    <w:name w:val="footer"/>
    <w:basedOn w:val="Normal"/>
    <w:link w:val="FooterChar"/>
    <w:uiPriority w:val="99"/>
    <w:unhideWhenUsed/>
    <w:rsid w:val="002903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320"/>
  </w:style>
  <w:style w:type="table" w:styleId="TableGrid">
    <w:name w:val="Table Grid"/>
    <w:basedOn w:val="TableNormal"/>
    <w:uiPriority w:val="39"/>
    <w:rsid w:val="00023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0230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476AC3"/>
    <w:pPr>
      <w:ind w:left="720"/>
      <w:contextualSpacing/>
    </w:pPr>
  </w:style>
  <w:style w:type="paragraph" w:styleId="PlainText">
    <w:name w:val="Plain Text"/>
    <w:basedOn w:val="Normal"/>
    <w:link w:val="PlainTextChar"/>
    <w:uiPriority w:val="99"/>
    <w:unhideWhenUsed/>
    <w:rsid w:val="00184BB6"/>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184BB6"/>
    <w:rPr>
      <w:rFonts w:ascii="Calibri" w:eastAsia="Calibri" w:hAnsi="Calibri" w:cs="Times New Roman"/>
      <w:szCs w:val="21"/>
    </w:rPr>
  </w:style>
  <w:style w:type="paragraph" w:styleId="NormalWeb">
    <w:name w:val="Normal (Web)"/>
    <w:basedOn w:val="Normal"/>
    <w:uiPriority w:val="99"/>
    <w:unhideWhenUsed/>
    <w:rsid w:val="00FE187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F3E19"/>
    <w:pPr>
      <w:spacing w:after="0" w:line="240" w:lineRule="auto"/>
    </w:pPr>
  </w:style>
  <w:style w:type="character" w:styleId="CommentReference">
    <w:name w:val="annotation reference"/>
    <w:basedOn w:val="DefaultParagraphFont"/>
    <w:uiPriority w:val="99"/>
    <w:semiHidden/>
    <w:unhideWhenUsed/>
    <w:rsid w:val="006E5A2B"/>
    <w:rPr>
      <w:sz w:val="16"/>
      <w:szCs w:val="16"/>
    </w:rPr>
  </w:style>
  <w:style w:type="paragraph" w:styleId="CommentText">
    <w:name w:val="annotation text"/>
    <w:basedOn w:val="Normal"/>
    <w:link w:val="CommentTextChar"/>
    <w:uiPriority w:val="99"/>
    <w:semiHidden/>
    <w:unhideWhenUsed/>
    <w:rsid w:val="006E5A2B"/>
    <w:pPr>
      <w:spacing w:line="240" w:lineRule="auto"/>
    </w:pPr>
    <w:rPr>
      <w:sz w:val="20"/>
      <w:szCs w:val="20"/>
    </w:rPr>
  </w:style>
  <w:style w:type="character" w:customStyle="1" w:styleId="CommentTextChar">
    <w:name w:val="Comment Text Char"/>
    <w:basedOn w:val="DefaultParagraphFont"/>
    <w:link w:val="CommentText"/>
    <w:uiPriority w:val="99"/>
    <w:semiHidden/>
    <w:rsid w:val="006E5A2B"/>
    <w:rPr>
      <w:sz w:val="20"/>
      <w:szCs w:val="20"/>
    </w:rPr>
  </w:style>
  <w:style w:type="paragraph" w:styleId="CommentSubject">
    <w:name w:val="annotation subject"/>
    <w:basedOn w:val="CommentText"/>
    <w:next w:val="CommentText"/>
    <w:link w:val="CommentSubjectChar"/>
    <w:uiPriority w:val="99"/>
    <w:semiHidden/>
    <w:unhideWhenUsed/>
    <w:rsid w:val="006E5A2B"/>
    <w:rPr>
      <w:b/>
      <w:bCs/>
    </w:rPr>
  </w:style>
  <w:style w:type="character" w:customStyle="1" w:styleId="CommentSubjectChar">
    <w:name w:val="Comment Subject Char"/>
    <w:basedOn w:val="CommentTextChar"/>
    <w:link w:val="CommentSubject"/>
    <w:uiPriority w:val="99"/>
    <w:semiHidden/>
    <w:rsid w:val="006E5A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8863">
      <w:bodyDiv w:val="1"/>
      <w:marLeft w:val="0"/>
      <w:marRight w:val="0"/>
      <w:marTop w:val="0"/>
      <w:marBottom w:val="0"/>
      <w:divBdr>
        <w:top w:val="none" w:sz="0" w:space="0" w:color="auto"/>
        <w:left w:val="none" w:sz="0" w:space="0" w:color="auto"/>
        <w:bottom w:val="none" w:sz="0" w:space="0" w:color="auto"/>
        <w:right w:val="none" w:sz="0" w:space="0" w:color="auto"/>
      </w:divBdr>
      <w:divsChild>
        <w:div w:id="757212059">
          <w:marLeft w:val="0"/>
          <w:marRight w:val="0"/>
          <w:marTop w:val="0"/>
          <w:marBottom w:val="0"/>
          <w:divBdr>
            <w:top w:val="none" w:sz="0" w:space="0" w:color="auto"/>
            <w:left w:val="none" w:sz="0" w:space="0" w:color="auto"/>
            <w:bottom w:val="none" w:sz="0" w:space="0" w:color="auto"/>
            <w:right w:val="none" w:sz="0" w:space="0" w:color="auto"/>
          </w:divBdr>
          <w:divsChild>
            <w:div w:id="1668750673">
              <w:marLeft w:val="0"/>
              <w:marRight w:val="0"/>
              <w:marTop w:val="0"/>
              <w:marBottom w:val="0"/>
              <w:divBdr>
                <w:top w:val="none" w:sz="0" w:space="0" w:color="auto"/>
                <w:left w:val="none" w:sz="0" w:space="0" w:color="auto"/>
                <w:bottom w:val="none" w:sz="0" w:space="0" w:color="auto"/>
                <w:right w:val="none" w:sz="0" w:space="0" w:color="auto"/>
              </w:divBdr>
              <w:divsChild>
                <w:div w:id="20888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11415">
      <w:bodyDiv w:val="1"/>
      <w:marLeft w:val="0"/>
      <w:marRight w:val="0"/>
      <w:marTop w:val="0"/>
      <w:marBottom w:val="0"/>
      <w:divBdr>
        <w:top w:val="none" w:sz="0" w:space="0" w:color="auto"/>
        <w:left w:val="none" w:sz="0" w:space="0" w:color="auto"/>
        <w:bottom w:val="none" w:sz="0" w:space="0" w:color="auto"/>
        <w:right w:val="none" w:sz="0" w:space="0" w:color="auto"/>
      </w:divBdr>
    </w:div>
    <w:div w:id="916553408">
      <w:bodyDiv w:val="1"/>
      <w:marLeft w:val="0"/>
      <w:marRight w:val="0"/>
      <w:marTop w:val="0"/>
      <w:marBottom w:val="0"/>
      <w:divBdr>
        <w:top w:val="none" w:sz="0" w:space="0" w:color="auto"/>
        <w:left w:val="none" w:sz="0" w:space="0" w:color="auto"/>
        <w:bottom w:val="none" w:sz="0" w:space="0" w:color="auto"/>
        <w:right w:val="none" w:sz="0" w:space="0" w:color="auto"/>
      </w:divBdr>
      <w:divsChild>
        <w:div w:id="1702970831">
          <w:marLeft w:val="0"/>
          <w:marRight w:val="0"/>
          <w:marTop w:val="0"/>
          <w:marBottom w:val="0"/>
          <w:divBdr>
            <w:top w:val="none" w:sz="0" w:space="0" w:color="auto"/>
            <w:left w:val="none" w:sz="0" w:space="0" w:color="auto"/>
            <w:bottom w:val="none" w:sz="0" w:space="0" w:color="auto"/>
            <w:right w:val="none" w:sz="0" w:space="0" w:color="auto"/>
          </w:divBdr>
          <w:divsChild>
            <w:div w:id="1993294525">
              <w:marLeft w:val="0"/>
              <w:marRight w:val="0"/>
              <w:marTop w:val="0"/>
              <w:marBottom w:val="0"/>
              <w:divBdr>
                <w:top w:val="none" w:sz="0" w:space="0" w:color="auto"/>
                <w:left w:val="none" w:sz="0" w:space="0" w:color="auto"/>
                <w:bottom w:val="none" w:sz="0" w:space="0" w:color="auto"/>
                <w:right w:val="none" w:sz="0" w:space="0" w:color="auto"/>
              </w:divBdr>
              <w:divsChild>
                <w:div w:id="145339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79003">
      <w:bodyDiv w:val="1"/>
      <w:marLeft w:val="0"/>
      <w:marRight w:val="0"/>
      <w:marTop w:val="0"/>
      <w:marBottom w:val="0"/>
      <w:divBdr>
        <w:top w:val="none" w:sz="0" w:space="0" w:color="auto"/>
        <w:left w:val="none" w:sz="0" w:space="0" w:color="auto"/>
        <w:bottom w:val="none" w:sz="0" w:space="0" w:color="auto"/>
        <w:right w:val="none" w:sz="0" w:space="0" w:color="auto"/>
      </w:divBdr>
    </w:div>
    <w:div w:id="1313481405">
      <w:bodyDiv w:val="1"/>
      <w:marLeft w:val="0"/>
      <w:marRight w:val="0"/>
      <w:marTop w:val="0"/>
      <w:marBottom w:val="0"/>
      <w:divBdr>
        <w:top w:val="none" w:sz="0" w:space="0" w:color="auto"/>
        <w:left w:val="none" w:sz="0" w:space="0" w:color="auto"/>
        <w:bottom w:val="none" w:sz="0" w:space="0" w:color="auto"/>
        <w:right w:val="none" w:sz="0" w:space="0" w:color="auto"/>
      </w:divBdr>
    </w:div>
    <w:div w:id="1818260311">
      <w:bodyDiv w:val="1"/>
      <w:marLeft w:val="0"/>
      <w:marRight w:val="0"/>
      <w:marTop w:val="0"/>
      <w:marBottom w:val="0"/>
      <w:divBdr>
        <w:top w:val="none" w:sz="0" w:space="0" w:color="auto"/>
        <w:left w:val="none" w:sz="0" w:space="0" w:color="auto"/>
        <w:bottom w:val="none" w:sz="0" w:space="0" w:color="auto"/>
        <w:right w:val="none" w:sz="0" w:space="0" w:color="auto"/>
      </w:divBdr>
      <w:divsChild>
        <w:div w:id="1397363801">
          <w:marLeft w:val="0"/>
          <w:marRight w:val="0"/>
          <w:marTop w:val="0"/>
          <w:marBottom w:val="0"/>
          <w:divBdr>
            <w:top w:val="none" w:sz="0" w:space="0" w:color="auto"/>
            <w:left w:val="none" w:sz="0" w:space="0" w:color="auto"/>
            <w:bottom w:val="none" w:sz="0" w:space="0" w:color="auto"/>
            <w:right w:val="none" w:sz="0" w:space="0" w:color="auto"/>
          </w:divBdr>
          <w:divsChild>
            <w:div w:id="1254169614">
              <w:marLeft w:val="0"/>
              <w:marRight w:val="0"/>
              <w:marTop w:val="0"/>
              <w:marBottom w:val="0"/>
              <w:divBdr>
                <w:top w:val="none" w:sz="0" w:space="0" w:color="auto"/>
                <w:left w:val="none" w:sz="0" w:space="0" w:color="auto"/>
                <w:bottom w:val="none" w:sz="0" w:space="0" w:color="auto"/>
                <w:right w:val="none" w:sz="0" w:space="0" w:color="auto"/>
              </w:divBdr>
              <w:divsChild>
                <w:div w:id="20969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611">
          <w:marLeft w:val="0"/>
          <w:marRight w:val="0"/>
          <w:marTop w:val="0"/>
          <w:marBottom w:val="0"/>
          <w:divBdr>
            <w:top w:val="none" w:sz="0" w:space="0" w:color="auto"/>
            <w:left w:val="none" w:sz="0" w:space="0" w:color="auto"/>
            <w:bottom w:val="none" w:sz="0" w:space="0" w:color="auto"/>
            <w:right w:val="none" w:sz="0" w:space="0" w:color="auto"/>
          </w:divBdr>
          <w:divsChild>
            <w:div w:id="1856580221">
              <w:marLeft w:val="0"/>
              <w:marRight w:val="0"/>
              <w:marTop w:val="0"/>
              <w:marBottom w:val="0"/>
              <w:divBdr>
                <w:top w:val="none" w:sz="0" w:space="0" w:color="auto"/>
                <w:left w:val="none" w:sz="0" w:space="0" w:color="auto"/>
                <w:bottom w:val="none" w:sz="0" w:space="0" w:color="auto"/>
                <w:right w:val="none" w:sz="0" w:space="0" w:color="auto"/>
              </w:divBdr>
              <w:divsChild>
                <w:div w:id="186215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07806">
      <w:bodyDiv w:val="1"/>
      <w:marLeft w:val="0"/>
      <w:marRight w:val="0"/>
      <w:marTop w:val="0"/>
      <w:marBottom w:val="0"/>
      <w:divBdr>
        <w:top w:val="none" w:sz="0" w:space="0" w:color="auto"/>
        <w:left w:val="none" w:sz="0" w:space="0" w:color="auto"/>
        <w:bottom w:val="none" w:sz="0" w:space="0" w:color="auto"/>
        <w:right w:val="none" w:sz="0" w:space="0" w:color="auto"/>
      </w:divBdr>
      <w:divsChild>
        <w:div w:id="532426847">
          <w:marLeft w:val="0"/>
          <w:marRight w:val="0"/>
          <w:marTop w:val="0"/>
          <w:marBottom w:val="0"/>
          <w:divBdr>
            <w:top w:val="none" w:sz="0" w:space="0" w:color="auto"/>
            <w:left w:val="none" w:sz="0" w:space="0" w:color="auto"/>
            <w:bottom w:val="none" w:sz="0" w:space="0" w:color="auto"/>
            <w:right w:val="none" w:sz="0" w:space="0" w:color="auto"/>
          </w:divBdr>
          <w:divsChild>
            <w:div w:id="375201158">
              <w:marLeft w:val="0"/>
              <w:marRight w:val="0"/>
              <w:marTop w:val="0"/>
              <w:marBottom w:val="0"/>
              <w:divBdr>
                <w:top w:val="none" w:sz="0" w:space="0" w:color="auto"/>
                <w:left w:val="none" w:sz="0" w:space="0" w:color="auto"/>
                <w:bottom w:val="none" w:sz="0" w:space="0" w:color="auto"/>
                <w:right w:val="none" w:sz="0" w:space="0" w:color="auto"/>
              </w:divBdr>
              <w:divsChild>
                <w:div w:id="16266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472097">
          <w:marLeft w:val="0"/>
          <w:marRight w:val="0"/>
          <w:marTop w:val="0"/>
          <w:marBottom w:val="0"/>
          <w:divBdr>
            <w:top w:val="none" w:sz="0" w:space="0" w:color="auto"/>
            <w:left w:val="none" w:sz="0" w:space="0" w:color="auto"/>
            <w:bottom w:val="none" w:sz="0" w:space="0" w:color="auto"/>
            <w:right w:val="none" w:sz="0" w:space="0" w:color="auto"/>
          </w:divBdr>
          <w:divsChild>
            <w:div w:id="808321221">
              <w:marLeft w:val="0"/>
              <w:marRight w:val="0"/>
              <w:marTop w:val="0"/>
              <w:marBottom w:val="0"/>
              <w:divBdr>
                <w:top w:val="none" w:sz="0" w:space="0" w:color="auto"/>
                <w:left w:val="none" w:sz="0" w:space="0" w:color="auto"/>
                <w:bottom w:val="none" w:sz="0" w:space="0" w:color="auto"/>
                <w:right w:val="none" w:sz="0" w:space="0" w:color="auto"/>
              </w:divBdr>
              <w:divsChild>
                <w:div w:id="3607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8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Davenport</dc:creator>
  <cp:lastModifiedBy>Polly Wardle</cp:lastModifiedBy>
  <cp:revision>3</cp:revision>
  <dcterms:created xsi:type="dcterms:W3CDTF">2026-04-07T08:56:00Z</dcterms:created>
  <dcterms:modified xsi:type="dcterms:W3CDTF">2026-04-07T08:57:00Z</dcterms:modified>
</cp:coreProperties>
</file>