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62F0" w14:textId="740219A8" w:rsidR="005D61F3" w:rsidRPr="00476387" w:rsidRDefault="005D61F3" w:rsidP="008204DA">
      <w:pPr>
        <w:jc w:val="center"/>
        <w:rPr>
          <w:rFonts w:ascii="Calibri" w:hAnsi="Calibri" w:cs="Calibri"/>
          <w:b/>
          <w:bCs/>
          <w:sz w:val="36"/>
          <w:szCs w:val="36"/>
          <w:u w:val="single"/>
          <w:lang w:val="en-US"/>
        </w:rPr>
      </w:pPr>
      <w:r w:rsidRPr="00476387">
        <w:rPr>
          <w:rFonts w:ascii="Calibri" w:hAnsi="Calibri" w:cs="Calibri"/>
          <w:b/>
          <w:bCs/>
          <w:sz w:val="36"/>
          <w:szCs w:val="36"/>
          <w:u w:val="single"/>
          <w:lang w:val="en-US"/>
        </w:rPr>
        <w:t>Aurigny Air Services</w:t>
      </w:r>
    </w:p>
    <w:p w14:paraId="1599E2D0" w14:textId="351E22B8" w:rsidR="005D61F3" w:rsidRDefault="00476387" w:rsidP="00476387">
      <w:pPr>
        <w:jc w:val="center"/>
        <w:rPr>
          <w:rFonts w:ascii="Calibri" w:hAnsi="Calibri" w:cs="Calibri"/>
          <w:sz w:val="32"/>
          <w:szCs w:val="32"/>
          <w:u w:val="single"/>
          <w:lang w:val="en-US"/>
        </w:rPr>
      </w:pPr>
      <w:r w:rsidRPr="00476387">
        <w:rPr>
          <w:rFonts w:ascii="Calibri" w:hAnsi="Calibri" w:cs="Calibri"/>
          <w:b/>
          <w:bCs/>
          <w:sz w:val="24"/>
          <w:szCs w:val="24"/>
          <w:lang w:val="en-US"/>
        </w:rPr>
        <w:br/>
      </w:r>
      <w:r w:rsidRPr="00296284">
        <w:rPr>
          <w:rFonts w:ascii="Calibri" w:hAnsi="Calibri" w:cs="Calibri"/>
          <w:sz w:val="32"/>
          <w:szCs w:val="32"/>
          <w:u w:val="single"/>
          <w:lang w:val="en-US"/>
        </w:rPr>
        <w:t>People Administrator</w:t>
      </w:r>
    </w:p>
    <w:p w14:paraId="266A4B0C" w14:textId="77777777" w:rsidR="00787680" w:rsidRPr="00296284" w:rsidRDefault="00787680" w:rsidP="00476387">
      <w:pPr>
        <w:jc w:val="center"/>
        <w:rPr>
          <w:rFonts w:ascii="Calibri" w:hAnsi="Calibri" w:cs="Calibri"/>
          <w:sz w:val="32"/>
          <w:szCs w:val="32"/>
          <w:u w:val="single"/>
          <w:lang w:val="en-US"/>
        </w:rPr>
      </w:pPr>
    </w:p>
    <w:p w14:paraId="31DBAAEB" w14:textId="77777777"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476387">
        <w:rPr>
          <w:rFonts w:ascii="Calibri" w:eastAsia="Times New Roman" w:hAnsi="Calibri" w:cs="Calibri"/>
          <w:b/>
          <w:bCs/>
          <w:kern w:val="0"/>
          <w:sz w:val="24"/>
          <w:szCs w:val="24"/>
          <w:u w:val="single"/>
          <w:lang w:eastAsia="en-GB"/>
          <w14:ligatures w14:val="none"/>
        </w:rPr>
        <w:t>Introduction</w:t>
      </w:r>
      <w:r w:rsidRPr="00476387">
        <w:rPr>
          <w:rFonts w:ascii="Calibri" w:eastAsia="Times New Roman" w:hAnsi="Calibri" w:cs="Calibri"/>
          <w:b/>
          <w:bCs/>
          <w:kern w:val="0"/>
          <w:sz w:val="24"/>
          <w:szCs w:val="24"/>
          <w:lang w:eastAsia="en-GB"/>
          <w14:ligatures w14:val="none"/>
        </w:rPr>
        <w:t>:</w:t>
      </w:r>
    </w:p>
    <w:p w14:paraId="5338D9E1" w14:textId="3B2C244D" w:rsidR="00476387" w:rsidRPr="00476387" w:rsidRDefault="00476387" w:rsidP="00476387">
      <w:p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This role is vital in managing payroll adjustments, benefits administration, HR data management and reporting, compliance with employment and legal requirements, and providing administrative support to the People Officer, Talent Officer, and Head of People and Culture.</w:t>
      </w:r>
    </w:p>
    <w:p w14:paraId="1B26108B" w14:textId="3E991ED2"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476387">
        <w:rPr>
          <w:rFonts w:ascii="Calibri" w:eastAsia="Times New Roman" w:hAnsi="Calibri" w:cs="Calibri"/>
          <w:b/>
          <w:bCs/>
          <w:kern w:val="0"/>
          <w:sz w:val="24"/>
          <w:szCs w:val="24"/>
          <w:u w:val="single"/>
          <w:lang w:eastAsia="en-GB"/>
          <w14:ligatures w14:val="none"/>
        </w:rPr>
        <w:t>Reporting to:</w:t>
      </w:r>
      <w:r w:rsidRPr="00476387">
        <w:rPr>
          <w:rFonts w:ascii="Calibri" w:eastAsia="Times New Roman" w:hAnsi="Calibri" w:cs="Calibri"/>
          <w:b/>
          <w:bCs/>
          <w:kern w:val="0"/>
          <w:sz w:val="24"/>
          <w:szCs w:val="24"/>
          <w:lang w:eastAsia="en-GB"/>
          <w14:ligatures w14:val="none"/>
        </w:rPr>
        <w:t xml:space="preserve"> </w:t>
      </w:r>
      <w:r w:rsidRPr="00476387">
        <w:rPr>
          <w:rFonts w:ascii="Calibri" w:eastAsia="Times New Roman" w:hAnsi="Calibri" w:cs="Calibri"/>
          <w:kern w:val="0"/>
          <w:sz w:val="24"/>
          <w:szCs w:val="24"/>
          <w:lang w:eastAsia="en-GB"/>
          <w14:ligatures w14:val="none"/>
        </w:rPr>
        <w:t>Head of People and Culture</w:t>
      </w:r>
    </w:p>
    <w:p w14:paraId="4E5E57A0" w14:textId="07667A2F"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lang w:eastAsia="en-GB"/>
          <w14:ligatures w14:val="none"/>
        </w:rPr>
      </w:pPr>
      <w:r w:rsidRPr="00476387">
        <w:rPr>
          <w:rFonts w:ascii="Calibri" w:eastAsia="Times New Roman" w:hAnsi="Calibri" w:cs="Calibri"/>
          <w:b/>
          <w:bCs/>
          <w:kern w:val="0"/>
          <w:sz w:val="24"/>
          <w:szCs w:val="24"/>
          <w:u w:val="single"/>
          <w:lang w:eastAsia="en-GB"/>
          <w14:ligatures w14:val="none"/>
        </w:rPr>
        <w:t>Location:</w:t>
      </w:r>
      <w:r w:rsidRPr="00476387">
        <w:rPr>
          <w:rFonts w:ascii="Calibri" w:eastAsia="Times New Roman" w:hAnsi="Calibri" w:cs="Calibri"/>
          <w:b/>
          <w:bCs/>
          <w:kern w:val="0"/>
          <w:sz w:val="24"/>
          <w:szCs w:val="24"/>
          <w:lang w:eastAsia="en-GB"/>
          <w14:ligatures w14:val="none"/>
        </w:rPr>
        <w:t xml:space="preserve"> </w:t>
      </w:r>
      <w:r w:rsidRPr="00476387">
        <w:rPr>
          <w:rFonts w:ascii="Calibri" w:eastAsia="Times New Roman" w:hAnsi="Calibri" w:cs="Calibri"/>
          <w:kern w:val="0"/>
          <w:sz w:val="24"/>
          <w:szCs w:val="24"/>
          <w:lang w:eastAsia="en-GB"/>
          <w14:ligatures w14:val="none"/>
        </w:rPr>
        <w:t>Guernsey</w:t>
      </w:r>
    </w:p>
    <w:p w14:paraId="145468AC" w14:textId="77777777"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u w:val="single"/>
          <w:lang w:eastAsia="en-GB"/>
          <w14:ligatures w14:val="none"/>
        </w:rPr>
      </w:pPr>
      <w:r w:rsidRPr="00476387">
        <w:rPr>
          <w:rFonts w:ascii="Calibri" w:eastAsia="Times New Roman" w:hAnsi="Calibri" w:cs="Calibri"/>
          <w:b/>
          <w:bCs/>
          <w:kern w:val="0"/>
          <w:sz w:val="24"/>
          <w:szCs w:val="24"/>
          <w:u w:val="single"/>
          <w:lang w:eastAsia="en-GB"/>
          <w14:ligatures w14:val="none"/>
        </w:rPr>
        <w:t>Main Duties:</w:t>
      </w:r>
    </w:p>
    <w:p w14:paraId="05405645" w14:textId="016A12A7" w:rsidR="00476387" w:rsidRPr="00476387" w:rsidRDefault="00476387" w:rsidP="00476387">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b/>
          <w:bCs/>
          <w:kern w:val="0"/>
          <w:sz w:val="24"/>
          <w:szCs w:val="24"/>
          <w:lang w:eastAsia="en-GB"/>
          <w14:ligatures w14:val="none"/>
        </w:rPr>
        <w:t>Payroll Adjustments and Benefits Administration:</w:t>
      </w:r>
      <w:r w:rsidRPr="00476387">
        <w:rPr>
          <w:rFonts w:ascii="Calibri" w:eastAsia="Times New Roman" w:hAnsi="Calibri" w:cs="Calibri"/>
          <w:b/>
          <w:bCs/>
          <w:kern w:val="0"/>
          <w:sz w:val="24"/>
          <w:szCs w:val="24"/>
          <w:lang w:eastAsia="en-GB"/>
          <w14:ligatures w14:val="none"/>
        </w:rPr>
        <w:br/>
      </w:r>
    </w:p>
    <w:p w14:paraId="103A48FF"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Process payroll adjustments, ensuring accuracy and timely completion.</w:t>
      </w:r>
    </w:p>
    <w:p w14:paraId="270F0D65" w14:textId="4704F0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 xml:space="preserve">Administer employee benefits programs, including </w:t>
      </w:r>
      <w:r w:rsidR="00E55E56" w:rsidRPr="00476387">
        <w:rPr>
          <w:rFonts w:ascii="Calibri" w:eastAsia="Times New Roman" w:hAnsi="Calibri" w:cs="Calibri"/>
          <w:kern w:val="0"/>
          <w:sz w:val="24"/>
          <w:szCs w:val="24"/>
          <w:lang w:eastAsia="en-GB"/>
          <w14:ligatures w14:val="none"/>
        </w:rPr>
        <w:t>enrolment</w:t>
      </w:r>
      <w:r w:rsidRPr="00476387">
        <w:rPr>
          <w:rFonts w:ascii="Calibri" w:eastAsia="Times New Roman" w:hAnsi="Calibri" w:cs="Calibri"/>
          <w:kern w:val="0"/>
          <w:sz w:val="24"/>
          <w:szCs w:val="24"/>
          <w:lang w:eastAsia="en-GB"/>
          <w14:ligatures w14:val="none"/>
        </w:rPr>
        <w:t>, changes, and terminations.</w:t>
      </w:r>
    </w:p>
    <w:p w14:paraId="07819C5C" w14:textId="5D5A3F46"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Address employee inquiries regarding payroll and benefits, providing accurate and timely information.</w:t>
      </w:r>
      <w:r w:rsidRPr="00476387">
        <w:rPr>
          <w:rFonts w:ascii="Calibri" w:eastAsia="Times New Roman" w:hAnsi="Calibri" w:cs="Calibri"/>
          <w:kern w:val="0"/>
          <w:sz w:val="24"/>
          <w:szCs w:val="24"/>
          <w:lang w:eastAsia="en-GB"/>
          <w14:ligatures w14:val="none"/>
        </w:rPr>
        <w:br/>
      </w:r>
    </w:p>
    <w:p w14:paraId="12581F89" w14:textId="6A3A3985" w:rsidR="00476387" w:rsidRPr="00476387" w:rsidRDefault="00476387" w:rsidP="00476387">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b/>
          <w:bCs/>
          <w:kern w:val="0"/>
          <w:sz w:val="24"/>
          <w:szCs w:val="24"/>
          <w:lang w:eastAsia="en-GB"/>
          <w14:ligatures w14:val="none"/>
        </w:rPr>
        <w:t>HR Data Management and Reporting:</w:t>
      </w:r>
      <w:r w:rsidRPr="00476387">
        <w:rPr>
          <w:rFonts w:ascii="Calibri" w:eastAsia="Times New Roman" w:hAnsi="Calibri" w:cs="Calibri"/>
          <w:b/>
          <w:bCs/>
          <w:kern w:val="0"/>
          <w:sz w:val="24"/>
          <w:szCs w:val="24"/>
          <w:lang w:eastAsia="en-GB"/>
          <w14:ligatures w14:val="none"/>
        </w:rPr>
        <w:br/>
      </w:r>
    </w:p>
    <w:p w14:paraId="59BE8164"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Maintain accurate and up-to-date employee records in the HR system.</w:t>
      </w:r>
    </w:p>
    <w:p w14:paraId="7C76C320"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Generate HR reports and analytics to support decision-making and compliance requirements.</w:t>
      </w:r>
    </w:p>
    <w:p w14:paraId="73288EBE" w14:textId="56BD877F"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Ensure data integrity and confidentiality in all HR data management activities.</w:t>
      </w:r>
      <w:r w:rsidRPr="00476387">
        <w:rPr>
          <w:rFonts w:ascii="Calibri" w:eastAsia="Times New Roman" w:hAnsi="Calibri" w:cs="Calibri"/>
          <w:kern w:val="0"/>
          <w:sz w:val="24"/>
          <w:szCs w:val="24"/>
          <w:lang w:eastAsia="en-GB"/>
          <w14:ligatures w14:val="none"/>
        </w:rPr>
        <w:br/>
      </w:r>
    </w:p>
    <w:p w14:paraId="75F9136B" w14:textId="4003E75B" w:rsidR="00476387" w:rsidRPr="00476387" w:rsidRDefault="00476387" w:rsidP="00476387">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b/>
          <w:bCs/>
          <w:kern w:val="0"/>
          <w:sz w:val="24"/>
          <w:szCs w:val="24"/>
          <w:lang w:eastAsia="en-GB"/>
          <w14:ligatures w14:val="none"/>
        </w:rPr>
        <w:t>Compliance with Employment and Legal Requirements:</w:t>
      </w:r>
      <w:r w:rsidRPr="00476387">
        <w:rPr>
          <w:rFonts w:ascii="Calibri" w:eastAsia="Times New Roman" w:hAnsi="Calibri" w:cs="Calibri"/>
          <w:b/>
          <w:bCs/>
          <w:kern w:val="0"/>
          <w:sz w:val="24"/>
          <w:szCs w:val="24"/>
          <w:lang w:eastAsia="en-GB"/>
          <w14:ligatures w14:val="none"/>
        </w:rPr>
        <w:br/>
      </w:r>
    </w:p>
    <w:p w14:paraId="6F6AEE93"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Ensure compliance with employment laws, immigration regulations, and population management requirements.</w:t>
      </w:r>
    </w:p>
    <w:p w14:paraId="744F5D3C"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Assist in the preparation and submission of required documentation for regulatory compliance.</w:t>
      </w:r>
    </w:p>
    <w:p w14:paraId="23B8ACED" w14:textId="0B101CA5"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Stay updated on changes in employment law and regulations, ensuring the organi</w:t>
      </w:r>
      <w:r w:rsidR="008204DA">
        <w:rPr>
          <w:rFonts w:ascii="Calibri" w:eastAsia="Times New Roman" w:hAnsi="Calibri" w:cs="Calibri"/>
          <w:kern w:val="0"/>
          <w:sz w:val="24"/>
          <w:szCs w:val="24"/>
          <w:lang w:eastAsia="en-GB"/>
          <w14:ligatures w14:val="none"/>
        </w:rPr>
        <w:t>s</w:t>
      </w:r>
      <w:r w:rsidRPr="00476387">
        <w:rPr>
          <w:rFonts w:ascii="Calibri" w:eastAsia="Times New Roman" w:hAnsi="Calibri" w:cs="Calibri"/>
          <w:kern w:val="0"/>
          <w:sz w:val="24"/>
          <w:szCs w:val="24"/>
          <w:lang w:eastAsia="en-GB"/>
          <w14:ligatures w14:val="none"/>
        </w:rPr>
        <w:t>ation’s practices remain compliant.</w:t>
      </w:r>
      <w:r w:rsidRPr="00476387">
        <w:rPr>
          <w:rFonts w:ascii="Calibri" w:eastAsia="Times New Roman" w:hAnsi="Calibri" w:cs="Calibri"/>
          <w:kern w:val="0"/>
          <w:sz w:val="24"/>
          <w:szCs w:val="24"/>
          <w:lang w:eastAsia="en-GB"/>
          <w14:ligatures w14:val="none"/>
        </w:rPr>
        <w:br/>
      </w:r>
    </w:p>
    <w:p w14:paraId="7ECEC9C0" w14:textId="60C3295D" w:rsidR="00476387" w:rsidRPr="00476387" w:rsidRDefault="00476387" w:rsidP="00476387">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b/>
          <w:bCs/>
          <w:kern w:val="0"/>
          <w:sz w:val="24"/>
          <w:szCs w:val="24"/>
          <w:lang w:eastAsia="en-GB"/>
          <w14:ligatures w14:val="none"/>
        </w:rPr>
        <w:t>Administrative Support for HR Activities:</w:t>
      </w:r>
      <w:r w:rsidRPr="00476387">
        <w:rPr>
          <w:rFonts w:ascii="Calibri" w:eastAsia="Times New Roman" w:hAnsi="Calibri" w:cs="Calibri"/>
          <w:b/>
          <w:bCs/>
          <w:kern w:val="0"/>
          <w:sz w:val="24"/>
          <w:szCs w:val="24"/>
          <w:lang w:eastAsia="en-GB"/>
          <w14:ligatures w14:val="none"/>
        </w:rPr>
        <w:br/>
      </w:r>
    </w:p>
    <w:p w14:paraId="5E1EB9CB" w14:textId="77777777" w:rsid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lastRenderedPageBreak/>
        <w:t>Provide administrative support to the People Officer, Talent Officer, and Head of People and Culture in all HR-related activities.</w:t>
      </w:r>
    </w:p>
    <w:p w14:paraId="5823C863" w14:textId="3EA7B05C" w:rsidR="00C46B02" w:rsidRPr="00476387" w:rsidRDefault="00A91F90"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Produce and administer all new contracts, letters and contractual agreements at the instruction of the necessary approval process.</w:t>
      </w:r>
    </w:p>
    <w:p w14:paraId="5BCA8214" w14:textId="77777777" w:rsidR="00476387" w:rsidRP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Assist in scheduling and coordinating HR meetings, interviews, and training sessions.</w:t>
      </w:r>
    </w:p>
    <w:p w14:paraId="02ED113C" w14:textId="77777777" w:rsidR="00476387" w:rsidRDefault="00476387"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Prepare and distribute HR-related communications and documentation as needed.</w:t>
      </w:r>
    </w:p>
    <w:p w14:paraId="1E75C288" w14:textId="0AFEB8F7" w:rsidR="00EA5B1D" w:rsidRPr="00476387" w:rsidRDefault="00EA5B1D" w:rsidP="00476387">
      <w:pPr>
        <w:numPr>
          <w:ilvl w:val="1"/>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 xml:space="preserve">Any other duties as deemed necessary by Head of People &amp; Culture. </w:t>
      </w:r>
    </w:p>
    <w:p w14:paraId="5BBAE7B6" w14:textId="77777777"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u w:val="single"/>
          <w:lang w:eastAsia="en-GB"/>
          <w14:ligatures w14:val="none"/>
        </w:rPr>
      </w:pPr>
      <w:r w:rsidRPr="00476387">
        <w:rPr>
          <w:rFonts w:ascii="Calibri" w:eastAsia="Times New Roman" w:hAnsi="Calibri" w:cs="Calibri"/>
          <w:b/>
          <w:bCs/>
          <w:kern w:val="0"/>
          <w:sz w:val="24"/>
          <w:szCs w:val="24"/>
          <w:u w:val="single"/>
          <w:lang w:eastAsia="en-GB"/>
          <w14:ligatures w14:val="none"/>
        </w:rPr>
        <w:t>Key Criteria:</w:t>
      </w:r>
    </w:p>
    <w:p w14:paraId="2C5824CF" w14:textId="7DAB75BF"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Strong organi</w:t>
      </w:r>
      <w:r w:rsidR="008204DA">
        <w:rPr>
          <w:rFonts w:ascii="Calibri" w:eastAsia="Times New Roman" w:hAnsi="Calibri" w:cs="Calibri"/>
          <w:kern w:val="0"/>
          <w:sz w:val="24"/>
          <w:szCs w:val="24"/>
          <w:lang w:eastAsia="en-GB"/>
          <w14:ligatures w14:val="none"/>
        </w:rPr>
        <w:t>s</w:t>
      </w:r>
      <w:r w:rsidRPr="00476387">
        <w:rPr>
          <w:rFonts w:ascii="Calibri" w:eastAsia="Times New Roman" w:hAnsi="Calibri" w:cs="Calibri"/>
          <w:kern w:val="0"/>
          <w:sz w:val="24"/>
          <w:szCs w:val="24"/>
          <w:lang w:eastAsia="en-GB"/>
          <w14:ligatures w14:val="none"/>
        </w:rPr>
        <w:t>ational and administrative skills with attention to detail.</w:t>
      </w:r>
    </w:p>
    <w:p w14:paraId="4C88F510" w14:textId="77777777"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Proficiency in HR software and systems.</w:t>
      </w:r>
    </w:p>
    <w:p w14:paraId="3D2E34D0" w14:textId="77777777"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Knowledge of payroll processing and benefits administration.</w:t>
      </w:r>
    </w:p>
    <w:p w14:paraId="30ACECC6" w14:textId="77777777"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Familiarity with employment laws, immigration regulations, and compliance requirements.</w:t>
      </w:r>
    </w:p>
    <w:p w14:paraId="75044044" w14:textId="77777777"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Excellent communication and interpersonal skills.</w:t>
      </w:r>
    </w:p>
    <w:p w14:paraId="3F2276D3" w14:textId="77777777" w:rsidR="00476387" w:rsidRPr="00476387" w:rsidRDefault="00476387" w:rsidP="00476387">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Ability to handle sensitive and confidential information with integrity.</w:t>
      </w:r>
    </w:p>
    <w:p w14:paraId="28355BE3" w14:textId="77777777" w:rsidR="00476387" w:rsidRPr="00476387" w:rsidRDefault="00476387" w:rsidP="00476387">
      <w:pPr>
        <w:spacing w:before="100" w:beforeAutospacing="1" w:after="100" w:afterAutospacing="1" w:line="240" w:lineRule="auto"/>
        <w:outlineLvl w:val="3"/>
        <w:rPr>
          <w:rFonts w:ascii="Calibri" w:eastAsia="Times New Roman" w:hAnsi="Calibri" w:cs="Calibri"/>
          <w:b/>
          <w:bCs/>
          <w:kern w:val="0"/>
          <w:sz w:val="24"/>
          <w:szCs w:val="24"/>
          <w:u w:val="single"/>
          <w:lang w:eastAsia="en-GB"/>
          <w14:ligatures w14:val="none"/>
        </w:rPr>
      </w:pPr>
      <w:r w:rsidRPr="00476387">
        <w:rPr>
          <w:rFonts w:ascii="Calibri" w:eastAsia="Times New Roman" w:hAnsi="Calibri" w:cs="Calibri"/>
          <w:b/>
          <w:bCs/>
          <w:kern w:val="0"/>
          <w:sz w:val="24"/>
          <w:szCs w:val="24"/>
          <w:u w:val="single"/>
          <w:lang w:eastAsia="en-GB"/>
          <w14:ligatures w14:val="none"/>
        </w:rPr>
        <w:t>Desirable Criteria:</w:t>
      </w:r>
    </w:p>
    <w:p w14:paraId="2212E823" w14:textId="77777777" w:rsidR="00476387" w:rsidRPr="00476387" w:rsidRDefault="00476387" w:rsidP="00476387">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Previous experience in an HR administrative role.</w:t>
      </w:r>
    </w:p>
    <w:p w14:paraId="4A6043EE" w14:textId="77777777" w:rsidR="00476387" w:rsidRPr="00476387" w:rsidRDefault="00476387" w:rsidP="00476387">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Understanding of the airline or transportation industry.</w:t>
      </w:r>
    </w:p>
    <w:p w14:paraId="1475FE7E" w14:textId="5E65000E" w:rsidR="005D61F3" w:rsidRPr="00A91F90" w:rsidRDefault="00476387" w:rsidP="00A91F90">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476387">
        <w:rPr>
          <w:rFonts w:ascii="Calibri" w:eastAsia="Times New Roman" w:hAnsi="Calibri" w:cs="Calibri"/>
          <w:kern w:val="0"/>
          <w:sz w:val="24"/>
          <w:szCs w:val="24"/>
          <w:lang w:eastAsia="en-GB"/>
          <w14:ligatures w14:val="none"/>
        </w:rPr>
        <w:t>CIPD Level 3 qualification or equivalent.</w:t>
      </w:r>
    </w:p>
    <w:p w14:paraId="23103FBB" w14:textId="77777777" w:rsidR="009E6D40" w:rsidRPr="00296284" w:rsidRDefault="009E6D40" w:rsidP="009E6D40">
      <w:pPr>
        <w:rPr>
          <w:rFonts w:ascii="Calibri" w:hAnsi="Calibri" w:cs="Calibri"/>
          <w:b/>
          <w:bCs/>
          <w:sz w:val="24"/>
          <w:szCs w:val="24"/>
          <w:u w:val="single"/>
        </w:rPr>
      </w:pPr>
      <w:r w:rsidRPr="00296284">
        <w:rPr>
          <w:rFonts w:ascii="Calibri" w:hAnsi="Calibri" w:cs="Calibri"/>
          <w:b/>
          <w:bCs/>
          <w:sz w:val="24"/>
          <w:szCs w:val="24"/>
          <w:u w:val="single"/>
        </w:rPr>
        <w:t>Competency Framework</w:t>
      </w:r>
    </w:p>
    <w:p w14:paraId="3885E015" w14:textId="5CF2274F" w:rsidR="008204DA" w:rsidRPr="00B7229E" w:rsidRDefault="008204DA" w:rsidP="00B7229E">
      <w:pPr>
        <w:spacing w:before="100" w:beforeAutospacing="1" w:after="100" w:afterAutospacing="1" w:line="240" w:lineRule="auto"/>
        <w:rPr>
          <w:rFonts w:ascii="Calibri" w:hAnsi="Calibri" w:cs="Calibri"/>
          <w:sz w:val="24"/>
          <w:szCs w:val="24"/>
        </w:rPr>
      </w:pPr>
    </w:p>
    <w:sectPr w:rsidR="008204DA" w:rsidRPr="00B7229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7A19" w14:textId="77777777" w:rsidR="00FC2C31" w:rsidRDefault="00FC2C31" w:rsidP="005D61F3">
      <w:pPr>
        <w:spacing w:after="0" w:line="240" w:lineRule="auto"/>
      </w:pPr>
      <w:r>
        <w:separator/>
      </w:r>
    </w:p>
  </w:endnote>
  <w:endnote w:type="continuationSeparator" w:id="0">
    <w:p w14:paraId="32257093" w14:textId="77777777" w:rsidR="00FC2C31" w:rsidRDefault="00FC2C31" w:rsidP="005D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16C3" w14:textId="77777777" w:rsidR="00FC2C31" w:rsidRDefault="00FC2C31" w:rsidP="005D61F3">
      <w:pPr>
        <w:spacing w:after="0" w:line="240" w:lineRule="auto"/>
      </w:pPr>
      <w:r>
        <w:separator/>
      </w:r>
    </w:p>
  </w:footnote>
  <w:footnote w:type="continuationSeparator" w:id="0">
    <w:p w14:paraId="6C733549" w14:textId="77777777" w:rsidR="00FC2C31" w:rsidRDefault="00FC2C31" w:rsidP="005D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3F7" w14:textId="56160C4A" w:rsidR="005D61F3" w:rsidRDefault="008204DA">
    <w:pPr>
      <w:pStyle w:val="Header"/>
    </w:pPr>
    <w:r>
      <w:rPr>
        <w:noProof/>
      </w:rPr>
      <w:drawing>
        <wp:anchor distT="0" distB="0" distL="114300" distR="114300" simplePos="0" relativeHeight="251659264" behindDoc="1" locked="0" layoutInCell="1" allowOverlap="1" wp14:anchorId="26E25C89" wp14:editId="5BD14920">
          <wp:simplePos x="0" y="0"/>
          <wp:positionH relativeFrom="page">
            <wp:align>left</wp:align>
          </wp:positionH>
          <wp:positionV relativeFrom="paragraph">
            <wp:posOffset>-448310</wp:posOffset>
          </wp:positionV>
          <wp:extent cx="1750695" cy="990600"/>
          <wp:effectExtent l="0" t="0" r="1905" b="0"/>
          <wp:wrapTight wrapText="bothSides">
            <wp:wrapPolygon edited="0">
              <wp:start x="0" y="0"/>
              <wp:lineTo x="0" y="21185"/>
              <wp:lineTo x="1880" y="21185"/>
              <wp:lineTo x="9166" y="19938"/>
              <wp:lineTo x="15748" y="15785"/>
              <wp:lineTo x="15748" y="13292"/>
              <wp:lineTo x="21388" y="831"/>
              <wp:lineTo x="21388" y="0"/>
              <wp:lineTo x="0" y="0"/>
            </wp:wrapPolygon>
          </wp:wrapTight>
          <wp:docPr id="9977895"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895" name="Picture 1"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6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65DC"/>
    <w:multiLevelType w:val="multilevel"/>
    <w:tmpl w:val="FD368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B2DC1"/>
    <w:multiLevelType w:val="hybridMultilevel"/>
    <w:tmpl w:val="E9AA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B6109F"/>
    <w:multiLevelType w:val="hybridMultilevel"/>
    <w:tmpl w:val="96AA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0B77FB"/>
    <w:multiLevelType w:val="hybridMultilevel"/>
    <w:tmpl w:val="779A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E56ECC"/>
    <w:multiLevelType w:val="multilevel"/>
    <w:tmpl w:val="975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60698"/>
    <w:multiLevelType w:val="multilevel"/>
    <w:tmpl w:val="4BCC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C59BE"/>
    <w:multiLevelType w:val="multilevel"/>
    <w:tmpl w:val="09147F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124064">
    <w:abstractNumId w:val="6"/>
  </w:num>
  <w:num w:numId="2" w16cid:durableId="1002585915">
    <w:abstractNumId w:val="4"/>
  </w:num>
  <w:num w:numId="3" w16cid:durableId="1589148362">
    <w:abstractNumId w:val="5"/>
  </w:num>
  <w:num w:numId="4" w16cid:durableId="764612096">
    <w:abstractNumId w:val="0"/>
  </w:num>
  <w:num w:numId="5" w16cid:durableId="1482117386">
    <w:abstractNumId w:val="1"/>
  </w:num>
  <w:num w:numId="6" w16cid:durableId="1389450608">
    <w:abstractNumId w:val="3"/>
  </w:num>
  <w:num w:numId="7" w16cid:durableId="83364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F3"/>
    <w:rsid w:val="00011249"/>
    <w:rsid w:val="00115CB3"/>
    <w:rsid w:val="001265F3"/>
    <w:rsid w:val="00144602"/>
    <w:rsid w:val="001467C7"/>
    <w:rsid w:val="001B75B1"/>
    <w:rsid w:val="00256C1D"/>
    <w:rsid w:val="00280A70"/>
    <w:rsid w:val="00296284"/>
    <w:rsid w:val="00476387"/>
    <w:rsid w:val="00491ED3"/>
    <w:rsid w:val="005D61F3"/>
    <w:rsid w:val="00602B54"/>
    <w:rsid w:val="006440C3"/>
    <w:rsid w:val="006D0760"/>
    <w:rsid w:val="006F04D6"/>
    <w:rsid w:val="00736BAD"/>
    <w:rsid w:val="00787680"/>
    <w:rsid w:val="008204DA"/>
    <w:rsid w:val="008B4169"/>
    <w:rsid w:val="00914DD2"/>
    <w:rsid w:val="009856E9"/>
    <w:rsid w:val="009E6D40"/>
    <w:rsid w:val="00A91F90"/>
    <w:rsid w:val="00B07A0B"/>
    <w:rsid w:val="00B7229E"/>
    <w:rsid w:val="00C46B02"/>
    <w:rsid w:val="00C9199F"/>
    <w:rsid w:val="00CE5791"/>
    <w:rsid w:val="00E55E56"/>
    <w:rsid w:val="00EA5B1D"/>
    <w:rsid w:val="00F1568D"/>
    <w:rsid w:val="00FC2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B894F"/>
  <w15:chartTrackingRefBased/>
  <w15:docId w15:val="{CBB33938-63D3-4500-B24D-06BB9A6C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6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6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6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6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1F3"/>
    <w:rPr>
      <w:rFonts w:eastAsiaTheme="majorEastAsia" w:cstheme="majorBidi"/>
      <w:color w:val="272727" w:themeColor="text1" w:themeTint="D8"/>
    </w:rPr>
  </w:style>
  <w:style w:type="paragraph" w:styleId="Title">
    <w:name w:val="Title"/>
    <w:basedOn w:val="Normal"/>
    <w:next w:val="Normal"/>
    <w:link w:val="TitleChar"/>
    <w:uiPriority w:val="10"/>
    <w:qFormat/>
    <w:rsid w:val="005D6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1F3"/>
    <w:pPr>
      <w:spacing w:before="160"/>
      <w:jc w:val="center"/>
    </w:pPr>
    <w:rPr>
      <w:i/>
      <w:iCs/>
      <w:color w:val="404040" w:themeColor="text1" w:themeTint="BF"/>
    </w:rPr>
  </w:style>
  <w:style w:type="character" w:customStyle="1" w:styleId="QuoteChar">
    <w:name w:val="Quote Char"/>
    <w:basedOn w:val="DefaultParagraphFont"/>
    <w:link w:val="Quote"/>
    <w:uiPriority w:val="29"/>
    <w:rsid w:val="005D61F3"/>
    <w:rPr>
      <w:i/>
      <w:iCs/>
      <w:color w:val="404040" w:themeColor="text1" w:themeTint="BF"/>
    </w:rPr>
  </w:style>
  <w:style w:type="paragraph" w:styleId="ListParagraph">
    <w:name w:val="List Paragraph"/>
    <w:basedOn w:val="Normal"/>
    <w:uiPriority w:val="34"/>
    <w:qFormat/>
    <w:rsid w:val="005D61F3"/>
    <w:pPr>
      <w:ind w:left="720"/>
      <w:contextualSpacing/>
    </w:pPr>
  </w:style>
  <w:style w:type="character" w:styleId="IntenseEmphasis">
    <w:name w:val="Intense Emphasis"/>
    <w:basedOn w:val="DefaultParagraphFont"/>
    <w:uiPriority w:val="21"/>
    <w:qFormat/>
    <w:rsid w:val="005D61F3"/>
    <w:rPr>
      <w:i/>
      <w:iCs/>
      <w:color w:val="0F4761" w:themeColor="accent1" w:themeShade="BF"/>
    </w:rPr>
  </w:style>
  <w:style w:type="paragraph" w:styleId="IntenseQuote">
    <w:name w:val="Intense Quote"/>
    <w:basedOn w:val="Normal"/>
    <w:next w:val="Normal"/>
    <w:link w:val="IntenseQuoteChar"/>
    <w:uiPriority w:val="30"/>
    <w:qFormat/>
    <w:rsid w:val="005D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F3"/>
    <w:rPr>
      <w:i/>
      <w:iCs/>
      <w:color w:val="0F4761" w:themeColor="accent1" w:themeShade="BF"/>
    </w:rPr>
  </w:style>
  <w:style w:type="character" w:styleId="IntenseReference">
    <w:name w:val="Intense Reference"/>
    <w:basedOn w:val="DefaultParagraphFont"/>
    <w:uiPriority w:val="32"/>
    <w:qFormat/>
    <w:rsid w:val="005D61F3"/>
    <w:rPr>
      <w:b/>
      <w:bCs/>
      <w:smallCaps/>
      <w:color w:val="0F4761" w:themeColor="accent1" w:themeShade="BF"/>
      <w:spacing w:val="5"/>
    </w:rPr>
  </w:style>
  <w:style w:type="paragraph" w:styleId="Header">
    <w:name w:val="header"/>
    <w:basedOn w:val="Normal"/>
    <w:link w:val="HeaderChar"/>
    <w:uiPriority w:val="99"/>
    <w:unhideWhenUsed/>
    <w:rsid w:val="005D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1F3"/>
  </w:style>
  <w:style w:type="paragraph" w:styleId="Footer">
    <w:name w:val="footer"/>
    <w:basedOn w:val="Normal"/>
    <w:link w:val="FooterChar"/>
    <w:uiPriority w:val="99"/>
    <w:unhideWhenUsed/>
    <w:rsid w:val="005D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1F3"/>
  </w:style>
  <w:style w:type="paragraph" w:styleId="NormalWeb">
    <w:name w:val="Normal (Web)"/>
    <w:basedOn w:val="Normal"/>
    <w:uiPriority w:val="99"/>
    <w:unhideWhenUsed/>
    <w:rsid w:val="004763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7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1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D74E17F6F9940B60D3388085EF40C" ma:contentTypeVersion="19" ma:contentTypeDescription="Create a new document." ma:contentTypeScope="" ma:versionID="117cfa712d935bbc696f7cdb748afced">
  <xsd:schema xmlns:xsd="http://www.w3.org/2001/XMLSchema" xmlns:xs="http://www.w3.org/2001/XMLSchema" xmlns:p="http://schemas.microsoft.com/office/2006/metadata/properties" xmlns:ns2="763bad6a-140f-4b70-8905-b5382d881484" xmlns:ns3="8c715ac0-922f-4128-9197-41ec8c5b99e1" targetNamespace="http://schemas.microsoft.com/office/2006/metadata/properties" ma:root="true" ma:fieldsID="a57d0c6d7865b71c4e609fbd4284aa29" ns2:_="" ns3:_="">
    <xsd:import namespace="763bad6a-140f-4b70-8905-b5382d881484"/>
    <xsd:import namespace="8c715ac0-922f-4128-9197-41ec8c5b9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Employ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d6a-140f-4b70-8905-b5382d881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6985c-b707-489c-be4d-a412ab210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ployee" ma:index="26" nillable="true" ma:displayName="Employee" ma:format="Dropdown" ma:list="95606b8f-f251-4177-bb06-0d2bd9200d0c" ma:internalName="Employe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c715ac0-922f-4128-9197-41ec8c5b99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585439-c44d-49df-a17d-3ff30612bb10}" ma:internalName="TaxCatchAll" ma:showField="CatchAllData" ma:web="8c715ac0-922f-4128-9197-41ec8c5b9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715ac0-922f-4128-9197-41ec8c5b99e1" xsi:nil="true"/>
    <Employee xmlns="763bad6a-140f-4b70-8905-b5382d881484" xsi:nil="true"/>
    <lcf76f155ced4ddcb4097134ff3c332f xmlns="763bad6a-140f-4b70-8905-b5382d8814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F591DE-4F40-4650-8FE4-1E88FD5139DD}">
  <ds:schemaRefs>
    <ds:schemaRef ds:uri="http://schemas.microsoft.com/sharepoint/v3/contenttype/forms"/>
  </ds:schemaRefs>
</ds:datastoreItem>
</file>

<file path=customXml/itemProps2.xml><?xml version="1.0" encoding="utf-8"?>
<ds:datastoreItem xmlns:ds="http://schemas.openxmlformats.org/officeDocument/2006/customXml" ds:itemID="{6E1A51A2-B919-4A45-9AB7-96EE73F15C20}"/>
</file>

<file path=customXml/itemProps3.xml><?xml version="1.0" encoding="utf-8"?>
<ds:datastoreItem xmlns:ds="http://schemas.openxmlformats.org/officeDocument/2006/customXml" ds:itemID="{B4728E6E-4AC5-4577-A36D-5DB9DF2B915F}">
  <ds:schemaRefs>
    <ds:schemaRef ds:uri="http://schemas.microsoft.com/office/2006/metadata/properties"/>
    <ds:schemaRef ds:uri="http://schemas.microsoft.com/office/infopath/2007/PartnerControls"/>
    <ds:schemaRef ds:uri="8c715ac0-922f-4128-9197-41ec8c5b99e1"/>
    <ds:schemaRef ds:uri="763bad6a-140f-4b70-8905-b5382d8814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Creed</dc:creator>
  <cp:keywords/>
  <dc:description/>
  <cp:lastModifiedBy>Sophie Creed</cp:lastModifiedBy>
  <cp:revision>14</cp:revision>
  <dcterms:created xsi:type="dcterms:W3CDTF">2024-06-05T14:00:00Z</dcterms:created>
  <dcterms:modified xsi:type="dcterms:W3CDTF">2025-11-04T13:52:00Z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0x010100A27D74E17F6F9940B60D3388085EF40C</vt:lpwstr>
  </property>
  <property fmtid="{D5CDD505-2E9C-101B-9397-08002B2CF9AE}" pid="3" name="MediaServiceImageTags">
    <vt:lpwstr/>
  </property>
</Properties>
</file>