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143F1" w14:textId="77777777" w:rsidR="00193562" w:rsidRDefault="00193562" w:rsidP="00193562">
      <w:pPr>
        <w:pStyle w:val="BodyText"/>
        <w:ind w:left="4021"/>
        <w:rPr>
          <w:rFonts w:ascii="Times New Roman"/>
          <w:sz w:val="20"/>
        </w:rPr>
      </w:pPr>
      <w:r>
        <w:rPr>
          <w:rFonts w:ascii="Times New Roman"/>
          <w:noProof/>
          <w:sz w:val="20"/>
        </w:rPr>
        <w:drawing>
          <wp:inline distT="0" distB="0" distL="0" distR="0" wp14:anchorId="37184FEE" wp14:editId="3ABF225C">
            <wp:extent cx="914399" cy="9144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914399" cy="914400"/>
                    </a:xfrm>
                    <a:prstGeom prst="rect">
                      <a:avLst/>
                    </a:prstGeom>
                  </pic:spPr>
                </pic:pic>
              </a:graphicData>
            </a:graphic>
          </wp:inline>
        </w:drawing>
      </w:r>
    </w:p>
    <w:p w14:paraId="67C86C22" w14:textId="77777777" w:rsidR="00193562" w:rsidRDefault="00193562" w:rsidP="00193562">
      <w:pPr>
        <w:pStyle w:val="BodyText"/>
        <w:rPr>
          <w:rFonts w:ascii="Times New Roman"/>
          <w:sz w:val="1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4"/>
        <w:gridCol w:w="7456"/>
      </w:tblGrid>
      <w:tr w:rsidR="00193562" w14:paraId="27C823FC" w14:textId="77777777" w:rsidTr="00F64F80">
        <w:trPr>
          <w:trHeight w:val="537"/>
        </w:trPr>
        <w:tc>
          <w:tcPr>
            <w:tcW w:w="9230" w:type="dxa"/>
            <w:gridSpan w:val="2"/>
            <w:shd w:val="clear" w:color="auto" w:fill="F1F1F1"/>
          </w:tcPr>
          <w:p w14:paraId="0EE950A9" w14:textId="77777777" w:rsidR="00193562" w:rsidRDefault="00193562" w:rsidP="00F64F80">
            <w:pPr>
              <w:pStyle w:val="TableParagraph"/>
              <w:spacing w:line="268" w:lineRule="exact"/>
              <w:ind w:left="3808" w:right="3786"/>
              <w:jc w:val="center"/>
            </w:pPr>
            <w:r>
              <w:t>JOB DESCRIPTION</w:t>
            </w:r>
          </w:p>
        </w:tc>
      </w:tr>
      <w:tr w:rsidR="00193562" w14:paraId="7DEBB970" w14:textId="77777777" w:rsidTr="00F64F80">
        <w:trPr>
          <w:trHeight w:val="268"/>
        </w:trPr>
        <w:tc>
          <w:tcPr>
            <w:tcW w:w="1774" w:type="dxa"/>
          </w:tcPr>
          <w:p w14:paraId="3C4F2CAE" w14:textId="77777777" w:rsidR="00193562" w:rsidRDefault="00193562" w:rsidP="00F64F80">
            <w:pPr>
              <w:pStyle w:val="TableParagraph"/>
              <w:spacing w:line="248" w:lineRule="exact"/>
              <w:ind w:left="107"/>
            </w:pPr>
            <w:r>
              <w:t>Job Title:</w:t>
            </w:r>
          </w:p>
          <w:p w14:paraId="4419440D" w14:textId="75864D44" w:rsidR="00193562" w:rsidRDefault="00193562" w:rsidP="00F64F80">
            <w:pPr>
              <w:pStyle w:val="TableParagraph"/>
              <w:spacing w:line="248" w:lineRule="exact"/>
              <w:ind w:left="107"/>
            </w:pPr>
          </w:p>
        </w:tc>
        <w:tc>
          <w:tcPr>
            <w:tcW w:w="7456" w:type="dxa"/>
          </w:tcPr>
          <w:p w14:paraId="185487D5" w14:textId="36F8944D" w:rsidR="00193562" w:rsidRDefault="00662043" w:rsidP="00F64F80">
            <w:pPr>
              <w:pStyle w:val="TableParagraph"/>
              <w:spacing w:line="248" w:lineRule="exact"/>
              <w:ind w:left="107"/>
            </w:pPr>
            <w:r>
              <w:t>Legacy Fundraiser</w:t>
            </w:r>
          </w:p>
        </w:tc>
      </w:tr>
      <w:tr w:rsidR="00193562" w14:paraId="5A028ECB" w14:textId="77777777" w:rsidTr="00F64F80">
        <w:trPr>
          <w:trHeight w:val="537"/>
        </w:trPr>
        <w:tc>
          <w:tcPr>
            <w:tcW w:w="1774" w:type="dxa"/>
          </w:tcPr>
          <w:p w14:paraId="5735ED54" w14:textId="77777777" w:rsidR="00193562" w:rsidRDefault="00193562" w:rsidP="00F64F80">
            <w:pPr>
              <w:pStyle w:val="TableParagraph"/>
              <w:spacing w:line="268" w:lineRule="exact"/>
              <w:ind w:left="107"/>
            </w:pPr>
            <w:r>
              <w:t>Hours of Work:</w:t>
            </w:r>
          </w:p>
        </w:tc>
        <w:tc>
          <w:tcPr>
            <w:tcW w:w="7456" w:type="dxa"/>
          </w:tcPr>
          <w:p w14:paraId="5D440623" w14:textId="77777777" w:rsidR="00193562" w:rsidRDefault="00662043" w:rsidP="00F64F80">
            <w:pPr>
              <w:pStyle w:val="TableParagraph"/>
              <w:spacing w:line="268" w:lineRule="exact"/>
              <w:ind w:left="107"/>
            </w:pPr>
            <w:r>
              <w:t>Part</w:t>
            </w:r>
            <w:r w:rsidR="00621FB1">
              <w:t>-time</w:t>
            </w:r>
            <w:r w:rsidR="004337C1">
              <w:t xml:space="preserve"> hours</w:t>
            </w:r>
          </w:p>
          <w:p w14:paraId="4ADEA23B" w14:textId="1320ADDD" w:rsidR="004337C1" w:rsidRDefault="004337C1" w:rsidP="00F64F80">
            <w:pPr>
              <w:pStyle w:val="TableParagraph"/>
              <w:spacing w:line="268" w:lineRule="exact"/>
              <w:ind w:left="107"/>
            </w:pPr>
            <w:r>
              <w:t>With some out of hours work</w:t>
            </w:r>
          </w:p>
        </w:tc>
      </w:tr>
      <w:tr w:rsidR="00193562" w14:paraId="42BD5D7F" w14:textId="77777777" w:rsidTr="00F64F80">
        <w:trPr>
          <w:trHeight w:val="537"/>
        </w:trPr>
        <w:tc>
          <w:tcPr>
            <w:tcW w:w="1774" w:type="dxa"/>
          </w:tcPr>
          <w:p w14:paraId="2F2CE806" w14:textId="77777777" w:rsidR="00193562" w:rsidRDefault="00193562" w:rsidP="00F64F80">
            <w:pPr>
              <w:pStyle w:val="TableParagraph"/>
              <w:spacing w:line="268" w:lineRule="exact"/>
              <w:ind w:left="107"/>
            </w:pPr>
            <w:r>
              <w:t>Base:</w:t>
            </w:r>
          </w:p>
        </w:tc>
        <w:tc>
          <w:tcPr>
            <w:tcW w:w="7456" w:type="dxa"/>
          </w:tcPr>
          <w:p w14:paraId="68CE05B2" w14:textId="4B157878" w:rsidR="00193562" w:rsidRDefault="006A205B" w:rsidP="00F64F80">
            <w:pPr>
              <w:pStyle w:val="TableParagraph"/>
              <w:spacing w:line="268" w:lineRule="exact"/>
              <w:ind w:left="107"/>
            </w:pPr>
            <w:r>
              <w:t>Barnsley Hospice</w:t>
            </w:r>
          </w:p>
        </w:tc>
      </w:tr>
      <w:tr w:rsidR="00193562" w14:paraId="4368C96B" w14:textId="77777777" w:rsidTr="00F64F80">
        <w:trPr>
          <w:trHeight w:val="537"/>
        </w:trPr>
        <w:tc>
          <w:tcPr>
            <w:tcW w:w="1774" w:type="dxa"/>
          </w:tcPr>
          <w:p w14:paraId="75B8B730" w14:textId="77777777" w:rsidR="00193562" w:rsidRDefault="00193562" w:rsidP="00F64F80">
            <w:pPr>
              <w:pStyle w:val="TableParagraph"/>
              <w:spacing w:line="268" w:lineRule="exact"/>
              <w:ind w:left="107"/>
            </w:pPr>
            <w:r>
              <w:t>Department:</w:t>
            </w:r>
          </w:p>
        </w:tc>
        <w:tc>
          <w:tcPr>
            <w:tcW w:w="7456" w:type="dxa"/>
          </w:tcPr>
          <w:p w14:paraId="4A589569" w14:textId="512290FB" w:rsidR="00193562" w:rsidRDefault="004337C1" w:rsidP="00F64F80">
            <w:pPr>
              <w:pStyle w:val="TableParagraph"/>
              <w:spacing w:line="268" w:lineRule="exact"/>
              <w:ind w:left="107"/>
            </w:pPr>
            <w:r>
              <w:t>Income Generation</w:t>
            </w:r>
          </w:p>
        </w:tc>
      </w:tr>
      <w:tr w:rsidR="00193562" w14:paraId="4336C067" w14:textId="77777777" w:rsidTr="00F64F80">
        <w:trPr>
          <w:trHeight w:val="537"/>
        </w:trPr>
        <w:tc>
          <w:tcPr>
            <w:tcW w:w="1774" w:type="dxa"/>
          </w:tcPr>
          <w:p w14:paraId="2603D368" w14:textId="77777777" w:rsidR="00193562" w:rsidRDefault="00193562" w:rsidP="00F64F80">
            <w:pPr>
              <w:pStyle w:val="TableParagraph"/>
              <w:spacing w:line="268" w:lineRule="exact"/>
              <w:ind w:left="107"/>
            </w:pPr>
            <w:r>
              <w:t>Accountable To:</w:t>
            </w:r>
          </w:p>
        </w:tc>
        <w:tc>
          <w:tcPr>
            <w:tcW w:w="7456" w:type="dxa"/>
          </w:tcPr>
          <w:p w14:paraId="7BD205D5" w14:textId="343D50AA" w:rsidR="00193562" w:rsidRDefault="006A205B" w:rsidP="00F64F80">
            <w:pPr>
              <w:pStyle w:val="TableParagraph"/>
              <w:spacing w:line="268" w:lineRule="exact"/>
              <w:ind w:left="107"/>
            </w:pPr>
            <w:r>
              <w:t>Individual Giving and Lottery Manager</w:t>
            </w:r>
          </w:p>
        </w:tc>
      </w:tr>
      <w:tr w:rsidR="00193562" w14:paraId="33A7BF91" w14:textId="77777777" w:rsidTr="00F64F80">
        <w:trPr>
          <w:trHeight w:val="1072"/>
        </w:trPr>
        <w:tc>
          <w:tcPr>
            <w:tcW w:w="1774" w:type="dxa"/>
          </w:tcPr>
          <w:p w14:paraId="26800B5B" w14:textId="77777777" w:rsidR="00193562" w:rsidRDefault="00193562" w:rsidP="00F64F80">
            <w:pPr>
              <w:pStyle w:val="TableParagraph"/>
              <w:spacing w:line="268" w:lineRule="exact"/>
              <w:ind w:left="107"/>
            </w:pPr>
            <w:r>
              <w:t>Responsible For:</w:t>
            </w:r>
          </w:p>
        </w:tc>
        <w:tc>
          <w:tcPr>
            <w:tcW w:w="7456" w:type="dxa"/>
          </w:tcPr>
          <w:p w14:paraId="592320A2" w14:textId="5D49C9F0" w:rsidR="00193562" w:rsidRDefault="00A17E88" w:rsidP="00A17E88">
            <w:pPr>
              <w:pStyle w:val="TableParagraph"/>
              <w:spacing w:line="248" w:lineRule="exact"/>
              <w:ind w:left="0"/>
            </w:pPr>
            <w:r w:rsidRPr="00A17E88">
              <w:t xml:space="preserve">In this role, you will be responsible </w:t>
            </w:r>
            <w:r w:rsidR="00376E32">
              <w:t xml:space="preserve">maximising income generated by the </w:t>
            </w:r>
            <w:r w:rsidR="00B67C4E">
              <w:t>hospice’s legacy fundraising programme</w:t>
            </w:r>
            <w:r w:rsidR="001115A5">
              <w:t>, in accordance with the relevant legislation</w:t>
            </w:r>
            <w:r w:rsidRPr="00A17E88">
              <w:t xml:space="preserve">. You will plan and deliver </w:t>
            </w:r>
            <w:r w:rsidR="00C530C3">
              <w:t>campaigns and events to raise awareness of gifts in wills</w:t>
            </w:r>
            <w:r w:rsidR="001C2988">
              <w:t>, highlight</w:t>
            </w:r>
            <w:r w:rsidR="006B6C20">
              <w:t xml:space="preserve">ing </w:t>
            </w:r>
            <w:r w:rsidR="001C2988">
              <w:t>the impact they have on our ability to provide our services.</w:t>
            </w:r>
          </w:p>
        </w:tc>
      </w:tr>
      <w:tr w:rsidR="00193562" w14:paraId="6E0337AA" w14:textId="77777777" w:rsidTr="00F64F80">
        <w:trPr>
          <w:trHeight w:val="806"/>
        </w:trPr>
        <w:tc>
          <w:tcPr>
            <w:tcW w:w="1774" w:type="dxa"/>
          </w:tcPr>
          <w:p w14:paraId="456CF9EA" w14:textId="77777777" w:rsidR="00193562" w:rsidRDefault="00193562" w:rsidP="00F64F80">
            <w:pPr>
              <w:pStyle w:val="TableParagraph"/>
              <w:spacing w:line="268" w:lineRule="exact"/>
              <w:ind w:left="107"/>
            </w:pPr>
            <w:r>
              <w:t>Job Purpose:</w:t>
            </w:r>
          </w:p>
        </w:tc>
        <w:tc>
          <w:tcPr>
            <w:tcW w:w="7456" w:type="dxa"/>
          </w:tcPr>
          <w:p w14:paraId="53689404" w14:textId="4DBEA97F" w:rsidR="00193562" w:rsidRPr="001115A5" w:rsidRDefault="0011209A" w:rsidP="001115A5">
            <w:pPr>
              <w:widowControl/>
              <w:autoSpaceDE/>
              <w:autoSpaceDN/>
              <w:rPr>
                <w:rFonts w:asciiTheme="minorHAnsi" w:eastAsia="Times New Roman" w:hAnsiTheme="minorHAnsi" w:cstheme="minorHAnsi"/>
                <w:lang w:bidi="ar-SA"/>
              </w:rPr>
            </w:pPr>
            <w:r>
              <w:rPr>
                <w:rFonts w:asciiTheme="minorHAnsi" w:eastAsia="Times New Roman" w:hAnsiTheme="minorHAnsi" w:cstheme="minorHAnsi"/>
                <w:lang w:bidi="ar-SA"/>
              </w:rPr>
              <w:t>As the</w:t>
            </w:r>
            <w:r w:rsidRPr="0011209A">
              <w:rPr>
                <w:rFonts w:asciiTheme="minorHAnsi" w:eastAsia="Times New Roman" w:hAnsiTheme="minorHAnsi" w:cstheme="minorHAnsi"/>
                <w:lang w:bidi="ar-SA"/>
              </w:rPr>
              <w:t xml:space="preserve"> Legacy Fundraiser</w:t>
            </w:r>
            <w:r>
              <w:rPr>
                <w:rFonts w:asciiTheme="minorHAnsi" w:eastAsia="Times New Roman" w:hAnsiTheme="minorHAnsi" w:cstheme="minorHAnsi"/>
                <w:lang w:bidi="ar-SA"/>
              </w:rPr>
              <w:t xml:space="preserve">, you will </w:t>
            </w:r>
            <w:r w:rsidRPr="0011209A">
              <w:rPr>
                <w:rFonts w:asciiTheme="minorHAnsi" w:eastAsia="Times New Roman" w:hAnsiTheme="minorHAnsi" w:cstheme="minorHAnsi"/>
                <w:lang w:bidi="ar-SA"/>
              </w:rPr>
              <w:t xml:space="preserve">develop and </w:t>
            </w:r>
            <w:r w:rsidR="00436AD2">
              <w:rPr>
                <w:rFonts w:asciiTheme="minorHAnsi" w:eastAsia="Times New Roman" w:hAnsiTheme="minorHAnsi" w:cstheme="minorHAnsi"/>
                <w:lang w:bidi="ar-SA"/>
              </w:rPr>
              <w:t xml:space="preserve">oversee our </w:t>
            </w:r>
            <w:r w:rsidRPr="0011209A">
              <w:rPr>
                <w:rFonts w:asciiTheme="minorHAnsi" w:eastAsia="Times New Roman" w:hAnsiTheme="minorHAnsi" w:cstheme="minorHAnsi"/>
                <w:lang w:bidi="ar-SA"/>
              </w:rPr>
              <w:t xml:space="preserve">legacy fundraising programme. This includes planning and implementing campaigns and events to promote gifts in wills, managing legacy pledges with sensitivity, and ensuring supporters feel valued and informed. </w:t>
            </w:r>
            <w:r w:rsidR="00436AD2">
              <w:rPr>
                <w:rFonts w:asciiTheme="minorHAnsi" w:eastAsia="Times New Roman" w:hAnsiTheme="minorHAnsi" w:cstheme="minorHAnsi"/>
                <w:lang w:bidi="ar-SA"/>
              </w:rPr>
              <w:t>You will</w:t>
            </w:r>
            <w:r w:rsidRPr="0011209A">
              <w:rPr>
                <w:rFonts w:asciiTheme="minorHAnsi" w:eastAsia="Times New Roman" w:hAnsiTheme="minorHAnsi" w:cstheme="minorHAnsi"/>
                <w:lang w:bidi="ar-SA"/>
              </w:rPr>
              <w:t xml:space="preserve"> liais</w:t>
            </w:r>
            <w:r w:rsidR="00436AD2">
              <w:rPr>
                <w:rFonts w:asciiTheme="minorHAnsi" w:eastAsia="Times New Roman" w:hAnsiTheme="minorHAnsi" w:cstheme="minorHAnsi"/>
                <w:lang w:bidi="ar-SA"/>
              </w:rPr>
              <w:t>e</w:t>
            </w:r>
            <w:r w:rsidRPr="0011209A">
              <w:rPr>
                <w:rFonts w:asciiTheme="minorHAnsi" w:eastAsia="Times New Roman" w:hAnsiTheme="minorHAnsi" w:cstheme="minorHAnsi"/>
                <w:lang w:bidi="ar-SA"/>
              </w:rPr>
              <w:t xml:space="preserve"> with solicitors and executors, monitor income, and report on financial activity. You’ll work closely with marketing</w:t>
            </w:r>
            <w:r w:rsidR="00436AD2">
              <w:rPr>
                <w:rFonts w:asciiTheme="minorHAnsi" w:eastAsia="Times New Roman" w:hAnsiTheme="minorHAnsi" w:cstheme="minorHAnsi"/>
                <w:lang w:bidi="ar-SA"/>
              </w:rPr>
              <w:t xml:space="preserve"> </w:t>
            </w:r>
            <w:r w:rsidRPr="0011209A">
              <w:rPr>
                <w:rFonts w:asciiTheme="minorHAnsi" w:eastAsia="Times New Roman" w:hAnsiTheme="minorHAnsi" w:cstheme="minorHAnsi"/>
                <w:lang w:bidi="ar-SA"/>
              </w:rPr>
              <w:t>and supporter engagement teams to create compelling communications, maintain accurate CRM records, and ensure compliance with fundraising regulations. Additionally, you’ll represent the hospice at community and networking events, and contribute to wider income generation activities.</w:t>
            </w:r>
          </w:p>
        </w:tc>
      </w:tr>
      <w:tr w:rsidR="00193562" w14:paraId="1310FF2C" w14:textId="77777777" w:rsidTr="00F64F80">
        <w:trPr>
          <w:trHeight w:val="4029"/>
        </w:trPr>
        <w:tc>
          <w:tcPr>
            <w:tcW w:w="1774" w:type="dxa"/>
          </w:tcPr>
          <w:p w14:paraId="0C7B74BD" w14:textId="77777777" w:rsidR="00193562" w:rsidRPr="006346D7" w:rsidRDefault="00193562" w:rsidP="00F64F80">
            <w:pPr>
              <w:pStyle w:val="TableParagraph"/>
              <w:ind w:left="107" w:right="336"/>
              <w:rPr>
                <w:color w:val="FF0000"/>
              </w:rPr>
            </w:pPr>
            <w:r w:rsidRPr="006A205B">
              <w:t>Organisational Summary</w:t>
            </w:r>
          </w:p>
        </w:tc>
        <w:tc>
          <w:tcPr>
            <w:tcW w:w="7456" w:type="dxa"/>
          </w:tcPr>
          <w:p w14:paraId="773A336D" w14:textId="77777777" w:rsidR="00193562" w:rsidRDefault="00193562" w:rsidP="00F64F80">
            <w:pPr>
              <w:pStyle w:val="TableParagraph"/>
              <w:ind w:left="107" w:right="135"/>
            </w:pPr>
            <w:r>
              <w:t>Barnsley Hospice is a charity that provides specialist palliative and end of life care to hundreds of local people and those close to them each year. Our main priority is to achieve the best possible quality of life for people living with a life- limiting illness, whilst supporting those close to them during the period of illness and bereavement. As a specialist care provider, the range of skills we offer include, pain and symptom management, emotional support and end of life care. The hospice currently employs about 100 people and has a team of volunteers, based both at the hospice and within our Retail Hub.</w:t>
            </w:r>
          </w:p>
          <w:p w14:paraId="0ED3C25B" w14:textId="77777777" w:rsidR="00193562" w:rsidRDefault="00193562" w:rsidP="00F64F80">
            <w:pPr>
              <w:pStyle w:val="TableParagraph"/>
              <w:spacing w:before="3"/>
              <w:ind w:left="0"/>
              <w:rPr>
                <w:rFonts w:ascii="Times New Roman"/>
                <w:sz w:val="23"/>
              </w:rPr>
            </w:pPr>
          </w:p>
          <w:p w14:paraId="6CD3C3F2" w14:textId="77777777" w:rsidR="00193562" w:rsidRDefault="00193562" w:rsidP="00F64F80">
            <w:pPr>
              <w:pStyle w:val="TableParagraph"/>
              <w:ind w:left="107" w:right="128"/>
            </w:pPr>
            <w:r>
              <w:t>We are committed to Equality, Diversity &amp; Inclusion in all that we do and welcome applications from all sections of the community. We particularly welcome applications from Black, Asian and minority ethnic candidates, LGBTQIA+ candidates and candidates with disabilities because we are committed to increasing the representation of these groups at Barnsley</w:t>
            </w:r>
            <w:r>
              <w:rPr>
                <w:spacing w:val="-21"/>
              </w:rPr>
              <w:t xml:space="preserve"> </w:t>
            </w:r>
            <w:r>
              <w:t>Hospice.</w:t>
            </w:r>
          </w:p>
        </w:tc>
      </w:tr>
      <w:tr w:rsidR="00193562" w14:paraId="141773F5" w14:textId="77777777" w:rsidTr="00F64F80">
        <w:trPr>
          <w:trHeight w:val="537"/>
        </w:trPr>
        <w:tc>
          <w:tcPr>
            <w:tcW w:w="9230" w:type="dxa"/>
            <w:gridSpan w:val="2"/>
            <w:shd w:val="clear" w:color="auto" w:fill="F1F1F1"/>
          </w:tcPr>
          <w:p w14:paraId="0E19EFF6" w14:textId="77777777" w:rsidR="00193562" w:rsidRPr="00EA28B0" w:rsidRDefault="00193562" w:rsidP="00F64F80">
            <w:pPr>
              <w:pStyle w:val="TableParagraph"/>
              <w:spacing w:line="268" w:lineRule="exact"/>
              <w:ind w:left="107"/>
              <w:rPr>
                <w:b/>
              </w:rPr>
            </w:pPr>
            <w:r w:rsidRPr="00EA28B0">
              <w:rPr>
                <w:b/>
              </w:rPr>
              <w:t>Main Duties &amp; Responsibilities:</w:t>
            </w:r>
          </w:p>
        </w:tc>
      </w:tr>
      <w:tr w:rsidR="00193562" w14:paraId="343357F6" w14:textId="77777777" w:rsidTr="00F64F80">
        <w:trPr>
          <w:trHeight w:val="282"/>
        </w:trPr>
        <w:tc>
          <w:tcPr>
            <w:tcW w:w="9230" w:type="dxa"/>
            <w:gridSpan w:val="2"/>
          </w:tcPr>
          <w:p w14:paraId="1D38C17C" w14:textId="342B56DB" w:rsidR="005D1050" w:rsidRDefault="00193562" w:rsidP="004337C1">
            <w:pPr>
              <w:pStyle w:val="TableParagraph"/>
              <w:spacing w:line="263" w:lineRule="exact"/>
              <w:ind w:left="107"/>
              <w:rPr>
                <w:b/>
              </w:rPr>
            </w:pPr>
            <w:r w:rsidRPr="00EA28B0">
              <w:rPr>
                <w:b/>
              </w:rPr>
              <w:t>Key Duties and responsibilities</w:t>
            </w:r>
          </w:p>
          <w:p w14:paraId="25FB5F22" w14:textId="77777777" w:rsidR="005D1050" w:rsidRPr="005D1050" w:rsidRDefault="005D1050" w:rsidP="005D1050">
            <w:pPr>
              <w:pStyle w:val="TableParagraph"/>
              <w:spacing w:line="263" w:lineRule="exact"/>
              <w:ind w:left="107"/>
              <w:rPr>
                <w:b/>
              </w:rPr>
            </w:pPr>
          </w:p>
          <w:p w14:paraId="282CC291" w14:textId="31BC2C9A" w:rsidR="005F36CE" w:rsidRPr="005F36CE" w:rsidRDefault="004337C1" w:rsidP="004337C1">
            <w:pPr>
              <w:pStyle w:val="Default"/>
              <w:numPr>
                <w:ilvl w:val="0"/>
                <w:numId w:val="12"/>
              </w:numPr>
              <w:rPr>
                <w:rFonts w:asciiTheme="minorHAnsi" w:hAnsiTheme="minorHAnsi" w:cstheme="minorHAnsi"/>
                <w:sz w:val="22"/>
                <w:szCs w:val="22"/>
              </w:rPr>
            </w:pPr>
            <w:r>
              <w:rPr>
                <w:rFonts w:asciiTheme="minorHAnsi" w:hAnsiTheme="minorHAnsi" w:cstheme="minorHAnsi"/>
                <w:sz w:val="22"/>
                <w:szCs w:val="22"/>
              </w:rPr>
              <w:t>Under the supervision of</w:t>
            </w:r>
            <w:r w:rsidR="005D1050" w:rsidRPr="005D1050">
              <w:rPr>
                <w:rFonts w:asciiTheme="minorHAnsi" w:hAnsiTheme="minorHAnsi" w:cstheme="minorHAnsi"/>
                <w:sz w:val="22"/>
                <w:szCs w:val="22"/>
              </w:rPr>
              <w:t xml:space="preserve"> the </w:t>
            </w:r>
            <w:r w:rsidR="005D1050">
              <w:rPr>
                <w:rFonts w:asciiTheme="minorHAnsi" w:hAnsiTheme="minorHAnsi" w:cstheme="minorHAnsi"/>
                <w:sz w:val="22"/>
                <w:szCs w:val="22"/>
              </w:rPr>
              <w:t>Individual Giving and Lottery Manager</w:t>
            </w:r>
            <w:r w:rsidR="005D1050" w:rsidRPr="005D1050">
              <w:rPr>
                <w:rFonts w:asciiTheme="minorHAnsi" w:hAnsiTheme="minorHAnsi" w:cstheme="minorHAnsi"/>
                <w:sz w:val="22"/>
                <w:szCs w:val="22"/>
              </w:rPr>
              <w:t xml:space="preserve">, create, implement and oversee a sustainable legacy </w:t>
            </w:r>
            <w:r w:rsidR="005D1050">
              <w:rPr>
                <w:rFonts w:asciiTheme="minorHAnsi" w:hAnsiTheme="minorHAnsi" w:cstheme="minorHAnsi"/>
                <w:sz w:val="22"/>
                <w:szCs w:val="22"/>
              </w:rPr>
              <w:t>f</w:t>
            </w:r>
            <w:r w:rsidR="005D1050" w:rsidRPr="005D1050">
              <w:rPr>
                <w:rFonts w:asciiTheme="minorHAnsi" w:hAnsiTheme="minorHAnsi" w:cstheme="minorHAnsi"/>
                <w:sz w:val="22"/>
                <w:szCs w:val="22"/>
              </w:rPr>
              <w:t xml:space="preserve">undraising programme in order to maximise income for </w:t>
            </w:r>
            <w:r w:rsidR="005D1050">
              <w:rPr>
                <w:rFonts w:asciiTheme="minorHAnsi" w:hAnsiTheme="minorHAnsi" w:cstheme="minorHAnsi"/>
                <w:sz w:val="22"/>
                <w:szCs w:val="22"/>
              </w:rPr>
              <w:t>Barnsley Hospice.</w:t>
            </w:r>
          </w:p>
          <w:p w14:paraId="5453E9D3" w14:textId="43FCC54F" w:rsidR="00B50BF5" w:rsidRPr="004337C1" w:rsidRDefault="005F36CE" w:rsidP="00B50BF5">
            <w:pPr>
              <w:widowControl/>
              <w:numPr>
                <w:ilvl w:val="0"/>
                <w:numId w:val="12"/>
              </w:numPr>
              <w:adjustRightInd w:val="0"/>
              <w:rPr>
                <w:rFonts w:asciiTheme="minorHAnsi" w:eastAsiaTheme="minorHAnsi" w:hAnsiTheme="minorHAnsi" w:cstheme="minorHAnsi"/>
                <w:color w:val="000000"/>
                <w:lang w:eastAsia="en-US" w:bidi="ar-SA"/>
              </w:rPr>
            </w:pPr>
            <w:r w:rsidRPr="005F36CE">
              <w:rPr>
                <w:rFonts w:asciiTheme="minorHAnsi" w:eastAsiaTheme="minorHAnsi" w:hAnsiTheme="minorHAnsi" w:cstheme="minorHAnsi"/>
                <w:color w:val="000000"/>
                <w:lang w:eastAsia="en-US" w:bidi="ar-SA"/>
              </w:rPr>
              <w:lastRenderedPageBreak/>
              <w:t xml:space="preserve">Working with the </w:t>
            </w:r>
            <w:r>
              <w:rPr>
                <w:rFonts w:asciiTheme="minorHAnsi" w:hAnsiTheme="minorHAnsi" w:cstheme="minorHAnsi"/>
              </w:rPr>
              <w:t>Individual Giving and Lottery Manager</w:t>
            </w:r>
            <w:r w:rsidRPr="005F36CE">
              <w:rPr>
                <w:rFonts w:asciiTheme="minorHAnsi" w:eastAsiaTheme="minorHAnsi" w:hAnsiTheme="minorHAnsi" w:cstheme="minorHAnsi"/>
                <w:color w:val="000000"/>
                <w:lang w:eastAsia="en-US" w:bidi="ar-SA"/>
              </w:rPr>
              <w:t xml:space="preserve"> and with the support of our</w:t>
            </w:r>
            <w:r>
              <w:rPr>
                <w:rFonts w:asciiTheme="minorHAnsi" w:eastAsiaTheme="minorHAnsi" w:hAnsiTheme="minorHAnsi" w:cstheme="minorHAnsi"/>
                <w:color w:val="000000"/>
                <w:lang w:eastAsia="en-US" w:bidi="ar-SA"/>
              </w:rPr>
              <w:t xml:space="preserve"> </w:t>
            </w:r>
            <w:r w:rsidRPr="005F36CE">
              <w:rPr>
                <w:rFonts w:asciiTheme="minorHAnsi" w:eastAsiaTheme="minorHAnsi" w:hAnsiTheme="minorHAnsi" w:cstheme="minorHAnsi"/>
                <w:color w:val="000000"/>
                <w:lang w:eastAsia="en-US" w:bidi="ar-SA"/>
              </w:rPr>
              <w:t>Marketing</w:t>
            </w:r>
            <w:r>
              <w:rPr>
                <w:rFonts w:asciiTheme="minorHAnsi" w:eastAsiaTheme="minorHAnsi" w:hAnsiTheme="minorHAnsi" w:cstheme="minorHAnsi"/>
                <w:color w:val="000000"/>
                <w:lang w:eastAsia="en-US" w:bidi="ar-SA"/>
              </w:rPr>
              <w:t xml:space="preserve"> and Communications</w:t>
            </w:r>
            <w:r w:rsidRPr="005F36CE">
              <w:rPr>
                <w:rFonts w:asciiTheme="minorHAnsi" w:eastAsiaTheme="minorHAnsi" w:hAnsiTheme="minorHAnsi" w:cstheme="minorHAnsi"/>
                <w:color w:val="000000"/>
                <w:lang w:eastAsia="en-US" w:bidi="ar-SA"/>
              </w:rPr>
              <w:t xml:space="preserve"> Team, develop, deliver and establish </w:t>
            </w:r>
            <w:r>
              <w:rPr>
                <w:rFonts w:asciiTheme="minorHAnsi" w:eastAsiaTheme="minorHAnsi" w:hAnsiTheme="minorHAnsi" w:cstheme="minorHAnsi"/>
                <w:color w:val="000000"/>
                <w:lang w:eastAsia="en-US" w:bidi="ar-SA"/>
              </w:rPr>
              <w:t>annual legacy campaigns and events</w:t>
            </w:r>
            <w:r w:rsidRPr="005F36CE">
              <w:rPr>
                <w:rFonts w:asciiTheme="minorHAnsi" w:eastAsiaTheme="minorHAnsi" w:hAnsiTheme="minorHAnsi" w:cstheme="minorHAnsi"/>
                <w:color w:val="000000"/>
                <w:lang w:eastAsia="en-US" w:bidi="ar-SA"/>
              </w:rPr>
              <w:t xml:space="preserve">. </w:t>
            </w:r>
          </w:p>
          <w:p w14:paraId="378968B9" w14:textId="77777777" w:rsidR="00E5422A" w:rsidRDefault="00B50BF5" w:rsidP="00E5422A">
            <w:pPr>
              <w:widowControl/>
              <w:numPr>
                <w:ilvl w:val="0"/>
                <w:numId w:val="12"/>
              </w:numPr>
              <w:adjustRightInd w:val="0"/>
              <w:rPr>
                <w:rFonts w:asciiTheme="minorHAnsi" w:eastAsiaTheme="minorHAnsi" w:hAnsiTheme="minorHAnsi" w:cstheme="minorHAnsi"/>
                <w:color w:val="000000"/>
                <w:lang w:eastAsia="en-US" w:bidi="ar-SA"/>
              </w:rPr>
            </w:pPr>
            <w:r w:rsidRPr="00B50BF5">
              <w:rPr>
                <w:rFonts w:asciiTheme="minorHAnsi" w:eastAsiaTheme="minorHAnsi" w:hAnsiTheme="minorHAnsi" w:cstheme="minorHAnsi"/>
                <w:color w:val="000000"/>
                <w:lang w:eastAsia="en-US" w:bidi="ar-SA"/>
              </w:rPr>
              <w:t xml:space="preserve">Develop and maintain robust supporter journeys, stewarding legacy donors along the pipeline from enquirer to pledger. </w:t>
            </w:r>
          </w:p>
          <w:p w14:paraId="15AFA8CC" w14:textId="77811201" w:rsidR="00E5422A" w:rsidRPr="00204730" w:rsidRDefault="00E5422A" w:rsidP="00E5422A">
            <w:pPr>
              <w:widowControl/>
              <w:numPr>
                <w:ilvl w:val="0"/>
                <w:numId w:val="12"/>
              </w:numPr>
              <w:adjustRightInd w:val="0"/>
              <w:rPr>
                <w:rFonts w:asciiTheme="minorHAnsi" w:eastAsiaTheme="minorHAnsi" w:hAnsiTheme="minorHAnsi" w:cstheme="minorHAnsi"/>
                <w:color w:val="000000"/>
                <w:lang w:eastAsia="en-US" w:bidi="ar-SA"/>
              </w:rPr>
            </w:pPr>
            <w:r w:rsidRPr="00E5422A">
              <w:t xml:space="preserve">Answer relevant supporter enquires via telephone, email or through the hospice website. </w:t>
            </w:r>
          </w:p>
          <w:p w14:paraId="396048B0" w14:textId="6B32CBA9" w:rsidR="00BE2C1D" w:rsidRDefault="00204730" w:rsidP="006C6EEB">
            <w:pPr>
              <w:widowControl/>
              <w:numPr>
                <w:ilvl w:val="0"/>
                <w:numId w:val="12"/>
              </w:numPr>
              <w:adjustRightInd w:val="0"/>
              <w:rPr>
                <w:rFonts w:asciiTheme="minorHAnsi" w:eastAsiaTheme="minorHAnsi" w:hAnsiTheme="minorHAnsi" w:cstheme="minorHAnsi"/>
                <w:color w:val="000000"/>
                <w:lang w:eastAsia="en-US" w:bidi="ar-SA"/>
              </w:rPr>
            </w:pPr>
            <w:r w:rsidRPr="00204730">
              <w:rPr>
                <w:rFonts w:asciiTheme="minorHAnsi" w:eastAsiaTheme="minorHAnsi" w:hAnsiTheme="minorHAnsi" w:cstheme="minorHAnsi"/>
                <w:color w:val="000000"/>
                <w:lang w:eastAsia="en-US" w:bidi="ar-SA"/>
              </w:rPr>
              <w:t xml:space="preserve">Co-ordinate and oversee the stewardship of legacy pledgers, ensuring appropriate levels of communications, including working with marketing and other colleagues across the hospice to deliver key and timely messages through various channels relevant to them, that keep the donor informed, inspired and involved. </w:t>
            </w:r>
          </w:p>
          <w:p w14:paraId="56D6ABDA" w14:textId="4B53F409" w:rsidR="005C3138" w:rsidRPr="00BE2C1D" w:rsidRDefault="005C3138" w:rsidP="006C6EEB">
            <w:pPr>
              <w:widowControl/>
              <w:numPr>
                <w:ilvl w:val="0"/>
                <w:numId w:val="12"/>
              </w:numPr>
              <w:adjustRightInd w:val="0"/>
              <w:rPr>
                <w:rFonts w:asciiTheme="minorHAnsi" w:eastAsiaTheme="minorHAnsi" w:hAnsiTheme="minorHAnsi" w:cstheme="minorHAnsi"/>
                <w:color w:val="000000"/>
                <w:lang w:eastAsia="en-US" w:bidi="ar-SA"/>
              </w:rPr>
            </w:pPr>
            <w:r>
              <w:rPr>
                <w:rFonts w:asciiTheme="minorHAnsi" w:eastAsiaTheme="minorHAnsi" w:hAnsiTheme="minorHAnsi" w:cstheme="minorHAnsi"/>
                <w:color w:val="000000"/>
                <w:lang w:eastAsia="en-US" w:bidi="ar-SA"/>
              </w:rPr>
              <w:t xml:space="preserve">Liaise with solicitors and executors to </w:t>
            </w:r>
            <w:r w:rsidR="00DA1372">
              <w:rPr>
                <w:rFonts w:asciiTheme="minorHAnsi" w:eastAsiaTheme="minorHAnsi" w:hAnsiTheme="minorHAnsi" w:cstheme="minorHAnsi"/>
                <w:color w:val="000000"/>
                <w:lang w:eastAsia="en-US" w:bidi="ar-SA"/>
              </w:rPr>
              <w:t xml:space="preserve">keep up-to-date on estate administration, recording all meaningful interactions on the CRM. </w:t>
            </w:r>
          </w:p>
          <w:p w14:paraId="16836347" w14:textId="7B427E7D" w:rsidR="000642BD" w:rsidRPr="000642BD" w:rsidRDefault="00BE2C1D" w:rsidP="006C6EEB">
            <w:pPr>
              <w:widowControl/>
              <w:numPr>
                <w:ilvl w:val="0"/>
                <w:numId w:val="12"/>
              </w:numPr>
              <w:adjustRightInd w:val="0"/>
              <w:rPr>
                <w:rFonts w:asciiTheme="minorHAnsi" w:eastAsiaTheme="minorHAnsi" w:hAnsiTheme="minorHAnsi" w:cstheme="minorHAnsi"/>
                <w:color w:val="000000"/>
                <w:lang w:eastAsia="en-US" w:bidi="ar-SA"/>
              </w:rPr>
            </w:pPr>
            <w:r w:rsidRPr="00BE2C1D">
              <w:rPr>
                <w:rFonts w:asciiTheme="minorHAnsi" w:eastAsiaTheme="minorHAnsi" w:hAnsiTheme="minorHAnsi" w:cstheme="minorHAnsi"/>
                <w:color w:val="000000"/>
                <w:lang w:eastAsia="en-US" w:bidi="ar-SA"/>
              </w:rPr>
              <w:t xml:space="preserve">Be the ‘go to’ person for all legacy fundraising related matters from across the organisation; liaising with supporter care and wider income generation </w:t>
            </w:r>
            <w:r>
              <w:rPr>
                <w:rFonts w:asciiTheme="minorHAnsi" w:eastAsiaTheme="minorHAnsi" w:hAnsiTheme="minorHAnsi" w:cstheme="minorHAnsi"/>
                <w:color w:val="000000"/>
                <w:lang w:eastAsia="en-US" w:bidi="ar-SA"/>
              </w:rPr>
              <w:t xml:space="preserve">and hospice </w:t>
            </w:r>
            <w:r w:rsidRPr="00BE2C1D">
              <w:rPr>
                <w:rFonts w:asciiTheme="minorHAnsi" w:eastAsiaTheme="minorHAnsi" w:hAnsiTheme="minorHAnsi" w:cstheme="minorHAnsi"/>
                <w:color w:val="000000"/>
                <w:lang w:eastAsia="en-US" w:bidi="ar-SA"/>
              </w:rPr>
              <w:t xml:space="preserve">teams. </w:t>
            </w:r>
          </w:p>
          <w:p w14:paraId="335157B1" w14:textId="2B66ECEA" w:rsidR="009068CA" w:rsidRPr="006A385F" w:rsidRDefault="00897DE3" w:rsidP="00897DE3">
            <w:pPr>
              <w:widowControl/>
              <w:numPr>
                <w:ilvl w:val="0"/>
                <w:numId w:val="12"/>
              </w:numPr>
              <w:adjustRightInd w:val="0"/>
              <w:rPr>
                <w:rFonts w:asciiTheme="minorHAnsi" w:eastAsiaTheme="minorHAnsi" w:hAnsiTheme="minorHAnsi" w:cstheme="minorHAnsi"/>
                <w:color w:val="000000"/>
                <w:lang w:eastAsia="en-US" w:bidi="ar-SA"/>
              </w:rPr>
            </w:pPr>
            <w:r>
              <w:rPr>
                <w:rFonts w:asciiTheme="minorHAnsi" w:eastAsiaTheme="minorHAnsi" w:hAnsiTheme="minorHAnsi" w:cstheme="minorHAnsi"/>
                <w:color w:val="000000"/>
                <w:lang w:eastAsia="en-US" w:bidi="ar-SA"/>
              </w:rPr>
              <w:t xml:space="preserve">Working closely with the Finance Team, </w:t>
            </w:r>
            <w:r w:rsidR="004337C1">
              <w:rPr>
                <w:rFonts w:asciiTheme="minorHAnsi" w:eastAsiaTheme="minorHAnsi" w:hAnsiTheme="minorHAnsi" w:cstheme="minorHAnsi"/>
                <w:color w:val="000000"/>
                <w:lang w:eastAsia="en-US" w:bidi="ar-SA"/>
              </w:rPr>
              <w:t xml:space="preserve">and using the CRM system </w:t>
            </w:r>
            <w:r>
              <w:rPr>
                <w:rFonts w:asciiTheme="minorHAnsi" w:eastAsiaTheme="minorHAnsi" w:hAnsiTheme="minorHAnsi" w:cstheme="minorHAnsi"/>
                <w:color w:val="000000"/>
                <w:lang w:eastAsia="en-US" w:bidi="ar-SA"/>
              </w:rPr>
              <w:t>m</w:t>
            </w:r>
            <w:r w:rsidR="000642BD" w:rsidRPr="000642BD">
              <w:rPr>
                <w:rFonts w:asciiTheme="minorHAnsi" w:eastAsiaTheme="minorHAnsi" w:hAnsiTheme="minorHAnsi" w:cstheme="minorHAnsi"/>
                <w:color w:val="000000"/>
                <w:lang w:eastAsia="en-US" w:bidi="ar-SA"/>
              </w:rPr>
              <w:t xml:space="preserve">onitor and report on financial activity related to these </w:t>
            </w:r>
            <w:r w:rsidR="004337C1" w:rsidRPr="000642BD">
              <w:rPr>
                <w:rFonts w:asciiTheme="minorHAnsi" w:eastAsiaTheme="minorHAnsi" w:hAnsiTheme="minorHAnsi" w:cstheme="minorHAnsi"/>
                <w:color w:val="000000"/>
                <w:lang w:eastAsia="en-US" w:bidi="ar-SA"/>
              </w:rPr>
              <w:t>incomes’</w:t>
            </w:r>
            <w:r w:rsidR="000642BD" w:rsidRPr="000642BD">
              <w:rPr>
                <w:rFonts w:asciiTheme="minorHAnsi" w:eastAsiaTheme="minorHAnsi" w:hAnsiTheme="minorHAnsi" w:cstheme="minorHAnsi"/>
                <w:color w:val="000000"/>
                <w:lang w:eastAsia="en-US" w:bidi="ar-SA"/>
              </w:rPr>
              <w:t xml:space="preserve"> streams, identifying areas of concern, growth and success. </w:t>
            </w:r>
          </w:p>
          <w:p w14:paraId="2F4DFA92" w14:textId="6295C0F9" w:rsidR="006A385F" w:rsidRPr="006A385F" w:rsidRDefault="006A385F" w:rsidP="006C6EEB">
            <w:pPr>
              <w:widowControl/>
              <w:numPr>
                <w:ilvl w:val="0"/>
                <w:numId w:val="12"/>
              </w:numPr>
              <w:adjustRightInd w:val="0"/>
              <w:rPr>
                <w:rFonts w:asciiTheme="minorHAnsi" w:eastAsiaTheme="minorHAnsi" w:hAnsiTheme="minorHAnsi" w:cstheme="minorHAnsi"/>
                <w:color w:val="000000"/>
                <w:lang w:eastAsia="en-US" w:bidi="ar-SA"/>
              </w:rPr>
            </w:pPr>
            <w:r w:rsidRPr="006A385F">
              <w:rPr>
                <w:rFonts w:asciiTheme="minorHAnsi" w:eastAsiaTheme="minorHAnsi" w:hAnsiTheme="minorHAnsi" w:cstheme="minorHAnsi"/>
                <w:color w:val="000000"/>
                <w:lang w:eastAsia="en-US" w:bidi="ar-SA"/>
              </w:rPr>
              <w:t xml:space="preserve">Create, develop and co-ordinate annual legacy pledger stewardship events at </w:t>
            </w:r>
            <w:r>
              <w:rPr>
                <w:rFonts w:asciiTheme="minorHAnsi" w:eastAsiaTheme="minorHAnsi" w:hAnsiTheme="minorHAnsi" w:cstheme="minorHAnsi"/>
                <w:color w:val="000000"/>
                <w:lang w:eastAsia="en-US" w:bidi="ar-SA"/>
              </w:rPr>
              <w:t>Barnsley</w:t>
            </w:r>
            <w:r w:rsidRPr="006A385F">
              <w:rPr>
                <w:rFonts w:asciiTheme="minorHAnsi" w:eastAsiaTheme="minorHAnsi" w:hAnsiTheme="minorHAnsi" w:cstheme="minorHAnsi"/>
                <w:color w:val="000000"/>
                <w:lang w:eastAsia="en-US" w:bidi="ar-SA"/>
              </w:rPr>
              <w:t xml:space="preserve"> </w:t>
            </w:r>
            <w:r>
              <w:rPr>
                <w:rFonts w:asciiTheme="minorHAnsi" w:eastAsiaTheme="minorHAnsi" w:hAnsiTheme="minorHAnsi" w:cstheme="minorHAnsi"/>
                <w:color w:val="000000"/>
                <w:lang w:eastAsia="en-US" w:bidi="ar-SA"/>
              </w:rPr>
              <w:t>H</w:t>
            </w:r>
            <w:r w:rsidRPr="006A385F">
              <w:rPr>
                <w:rFonts w:asciiTheme="minorHAnsi" w:eastAsiaTheme="minorHAnsi" w:hAnsiTheme="minorHAnsi" w:cstheme="minorHAnsi"/>
                <w:color w:val="000000"/>
                <w:lang w:eastAsia="en-US" w:bidi="ar-SA"/>
              </w:rPr>
              <w:t xml:space="preserve">ospice (or external venues where appropriate). </w:t>
            </w:r>
          </w:p>
          <w:p w14:paraId="778985FD" w14:textId="15B8DE66" w:rsidR="006460B2" w:rsidRPr="006460B2" w:rsidRDefault="007E2A52" w:rsidP="006C6EEB">
            <w:pPr>
              <w:pStyle w:val="TableParagraph"/>
              <w:numPr>
                <w:ilvl w:val="0"/>
                <w:numId w:val="12"/>
              </w:numPr>
              <w:spacing w:line="263" w:lineRule="exact"/>
              <w:rPr>
                <w:b/>
              </w:rPr>
            </w:pPr>
            <w:r>
              <w:rPr>
                <w:bCs/>
              </w:rPr>
              <w:t xml:space="preserve">Working with local solicitors, plan and oversee our Make a Will Month events, finding ways to improve the event and reach more people whilst </w:t>
            </w:r>
            <w:r w:rsidR="0077775B">
              <w:rPr>
                <w:bCs/>
              </w:rPr>
              <w:t>raising the profile of gifts in wills and maximising income.</w:t>
            </w:r>
          </w:p>
          <w:p w14:paraId="2C6A8BDF" w14:textId="6D6AA68F" w:rsidR="00B3341B" w:rsidRPr="00B3341B" w:rsidRDefault="006460B2" w:rsidP="006C6EEB">
            <w:pPr>
              <w:widowControl/>
              <w:numPr>
                <w:ilvl w:val="0"/>
                <w:numId w:val="12"/>
              </w:numPr>
              <w:adjustRightInd w:val="0"/>
              <w:rPr>
                <w:rFonts w:asciiTheme="minorHAnsi" w:eastAsiaTheme="minorHAnsi" w:hAnsiTheme="minorHAnsi" w:cstheme="minorHAnsi"/>
                <w:color w:val="000000"/>
                <w:lang w:eastAsia="en-US" w:bidi="ar-SA"/>
              </w:rPr>
            </w:pPr>
            <w:r w:rsidRPr="006460B2">
              <w:rPr>
                <w:rFonts w:asciiTheme="minorHAnsi" w:eastAsiaTheme="minorHAnsi" w:hAnsiTheme="minorHAnsi" w:cstheme="minorHAnsi"/>
                <w:color w:val="000000"/>
                <w:lang w:eastAsia="en-US" w:bidi="ar-SA"/>
              </w:rPr>
              <w:t xml:space="preserve">Gather insight on current trends in legacy giving, making connections in particular with other hospice fundraisers working in this area, so that our strategy remains current and applicable to </w:t>
            </w:r>
            <w:r>
              <w:rPr>
                <w:rFonts w:asciiTheme="minorHAnsi" w:eastAsiaTheme="minorHAnsi" w:hAnsiTheme="minorHAnsi" w:cstheme="minorHAnsi"/>
                <w:color w:val="000000"/>
                <w:lang w:eastAsia="en-US" w:bidi="ar-SA"/>
              </w:rPr>
              <w:t>our</w:t>
            </w:r>
            <w:r w:rsidRPr="006460B2">
              <w:rPr>
                <w:rFonts w:asciiTheme="minorHAnsi" w:eastAsiaTheme="minorHAnsi" w:hAnsiTheme="minorHAnsi" w:cstheme="minorHAnsi"/>
                <w:color w:val="000000"/>
                <w:lang w:eastAsia="en-US" w:bidi="ar-SA"/>
              </w:rPr>
              <w:t xml:space="preserve"> supporters. </w:t>
            </w:r>
          </w:p>
          <w:p w14:paraId="68837544" w14:textId="0B81EA5A" w:rsidR="007143DE" w:rsidRPr="004337C1" w:rsidRDefault="00B3341B" w:rsidP="004337C1">
            <w:pPr>
              <w:widowControl/>
              <w:numPr>
                <w:ilvl w:val="0"/>
                <w:numId w:val="12"/>
              </w:numPr>
              <w:adjustRightInd w:val="0"/>
              <w:rPr>
                <w:rFonts w:asciiTheme="minorHAnsi" w:eastAsiaTheme="minorHAnsi" w:hAnsiTheme="minorHAnsi" w:cstheme="minorHAnsi"/>
                <w:color w:val="000000"/>
                <w:lang w:eastAsia="en-US" w:bidi="ar-SA"/>
              </w:rPr>
            </w:pPr>
            <w:r w:rsidRPr="00B3341B">
              <w:rPr>
                <w:rFonts w:asciiTheme="minorHAnsi" w:eastAsiaTheme="minorHAnsi" w:hAnsiTheme="minorHAnsi" w:cstheme="minorHAnsi"/>
                <w:color w:val="000000"/>
                <w:lang w:eastAsia="en-US" w:bidi="ar-SA"/>
              </w:rPr>
              <w:t xml:space="preserve">Working with Supporter </w:t>
            </w:r>
            <w:r>
              <w:rPr>
                <w:rFonts w:asciiTheme="minorHAnsi" w:eastAsiaTheme="minorHAnsi" w:hAnsiTheme="minorHAnsi" w:cstheme="minorHAnsi"/>
                <w:color w:val="000000"/>
                <w:lang w:eastAsia="en-US" w:bidi="ar-SA"/>
              </w:rPr>
              <w:t>Engagement</w:t>
            </w:r>
            <w:r w:rsidRPr="00B3341B">
              <w:rPr>
                <w:rFonts w:asciiTheme="minorHAnsi" w:eastAsiaTheme="minorHAnsi" w:hAnsiTheme="minorHAnsi" w:cstheme="minorHAnsi"/>
                <w:color w:val="000000"/>
                <w:lang w:eastAsia="en-US" w:bidi="ar-SA"/>
              </w:rPr>
              <w:t>, Events, and</w:t>
            </w:r>
            <w:r>
              <w:rPr>
                <w:rFonts w:asciiTheme="minorHAnsi" w:eastAsiaTheme="minorHAnsi" w:hAnsiTheme="minorHAnsi" w:cstheme="minorHAnsi"/>
                <w:color w:val="000000"/>
                <w:lang w:eastAsia="en-US" w:bidi="ar-SA"/>
              </w:rPr>
              <w:t xml:space="preserve"> the</w:t>
            </w:r>
            <w:r w:rsidRPr="00B3341B">
              <w:rPr>
                <w:rFonts w:asciiTheme="minorHAnsi" w:eastAsiaTheme="minorHAnsi" w:hAnsiTheme="minorHAnsi" w:cstheme="minorHAnsi"/>
                <w:color w:val="000000"/>
                <w:lang w:eastAsia="en-US" w:bidi="ar-SA"/>
              </w:rPr>
              <w:t xml:space="preserve"> Marketing</w:t>
            </w:r>
            <w:r>
              <w:rPr>
                <w:rFonts w:asciiTheme="minorHAnsi" w:eastAsiaTheme="minorHAnsi" w:hAnsiTheme="minorHAnsi" w:cstheme="minorHAnsi"/>
                <w:color w:val="000000"/>
                <w:lang w:eastAsia="en-US" w:bidi="ar-SA"/>
              </w:rPr>
              <w:t xml:space="preserve"> and Communications</w:t>
            </w:r>
            <w:r w:rsidRPr="00B3341B">
              <w:rPr>
                <w:rFonts w:asciiTheme="minorHAnsi" w:eastAsiaTheme="minorHAnsi" w:hAnsiTheme="minorHAnsi" w:cstheme="minorHAnsi"/>
                <w:color w:val="000000"/>
                <w:lang w:eastAsia="en-US" w:bidi="ar-SA"/>
              </w:rPr>
              <w:t xml:space="preserve"> teams, develop and project manage end-to-end legacy marketing communications including; direct mail, social media, digital and events</w:t>
            </w:r>
            <w:r>
              <w:rPr>
                <w:rFonts w:asciiTheme="minorHAnsi" w:eastAsiaTheme="minorHAnsi" w:hAnsiTheme="minorHAnsi" w:cstheme="minorHAnsi"/>
                <w:color w:val="000000"/>
                <w:lang w:eastAsia="en-US" w:bidi="ar-SA"/>
              </w:rPr>
              <w:t xml:space="preserve">. </w:t>
            </w:r>
          </w:p>
          <w:p w14:paraId="104E8EF3" w14:textId="02958960" w:rsidR="009276E9" w:rsidRDefault="007143DE" w:rsidP="006C6EEB">
            <w:pPr>
              <w:widowControl/>
              <w:numPr>
                <w:ilvl w:val="0"/>
                <w:numId w:val="12"/>
              </w:numPr>
              <w:adjustRightInd w:val="0"/>
              <w:rPr>
                <w:rFonts w:asciiTheme="minorHAnsi" w:eastAsiaTheme="minorHAnsi" w:hAnsiTheme="minorHAnsi" w:cstheme="minorHAnsi"/>
                <w:color w:val="000000"/>
                <w:lang w:eastAsia="en-US" w:bidi="ar-SA"/>
              </w:rPr>
            </w:pPr>
            <w:r w:rsidRPr="007143DE">
              <w:rPr>
                <w:rFonts w:asciiTheme="minorHAnsi" w:eastAsiaTheme="minorHAnsi" w:hAnsiTheme="minorHAnsi" w:cstheme="minorHAnsi"/>
                <w:color w:val="000000"/>
                <w:lang w:eastAsia="en-US" w:bidi="ar-SA"/>
              </w:rPr>
              <w:t xml:space="preserve">Keep accurate and up to date GDPR compliant records and ensure meaningful and relevant communications are recorded on our </w:t>
            </w:r>
            <w:r>
              <w:rPr>
                <w:rFonts w:asciiTheme="minorHAnsi" w:eastAsiaTheme="minorHAnsi" w:hAnsiTheme="minorHAnsi" w:cstheme="minorHAnsi"/>
                <w:color w:val="000000"/>
                <w:lang w:eastAsia="en-US" w:bidi="ar-SA"/>
              </w:rPr>
              <w:t>CRM</w:t>
            </w:r>
            <w:r w:rsidRPr="007143DE">
              <w:rPr>
                <w:rFonts w:asciiTheme="minorHAnsi" w:eastAsiaTheme="minorHAnsi" w:hAnsiTheme="minorHAnsi" w:cstheme="minorHAnsi"/>
                <w:color w:val="000000"/>
                <w:lang w:eastAsia="en-US" w:bidi="ar-SA"/>
              </w:rPr>
              <w:t xml:space="preserve"> (</w:t>
            </w:r>
            <w:proofErr w:type="spellStart"/>
            <w:r>
              <w:rPr>
                <w:rFonts w:asciiTheme="minorHAnsi" w:eastAsiaTheme="minorHAnsi" w:hAnsiTheme="minorHAnsi" w:cstheme="minorHAnsi"/>
                <w:color w:val="000000"/>
                <w:lang w:eastAsia="en-US" w:bidi="ar-SA"/>
              </w:rPr>
              <w:t>Donorflex</w:t>
            </w:r>
            <w:proofErr w:type="spellEnd"/>
            <w:r w:rsidRPr="007143DE">
              <w:rPr>
                <w:rFonts w:asciiTheme="minorHAnsi" w:eastAsiaTheme="minorHAnsi" w:hAnsiTheme="minorHAnsi" w:cstheme="minorHAnsi"/>
                <w:color w:val="000000"/>
                <w:lang w:eastAsia="en-US" w:bidi="ar-SA"/>
              </w:rPr>
              <w:t>)</w:t>
            </w:r>
            <w:r w:rsidR="004337C1">
              <w:rPr>
                <w:rFonts w:asciiTheme="minorHAnsi" w:eastAsiaTheme="minorHAnsi" w:hAnsiTheme="minorHAnsi" w:cstheme="minorHAnsi"/>
                <w:color w:val="000000"/>
                <w:lang w:eastAsia="en-US" w:bidi="ar-SA"/>
              </w:rPr>
              <w:t xml:space="preserve"> to enable accurate data reporting.</w:t>
            </w:r>
          </w:p>
          <w:p w14:paraId="5F86131B" w14:textId="4557BE7B" w:rsidR="006C6EEB" w:rsidRPr="006C6EEB" w:rsidRDefault="006C6EEB" w:rsidP="006C6EEB">
            <w:pPr>
              <w:widowControl/>
              <w:numPr>
                <w:ilvl w:val="0"/>
                <w:numId w:val="12"/>
              </w:numPr>
              <w:adjustRightInd w:val="0"/>
              <w:rPr>
                <w:rFonts w:asciiTheme="minorHAnsi" w:eastAsiaTheme="minorHAnsi" w:hAnsiTheme="minorHAnsi" w:cstheme="minorHAnsi"/>
                <w:color w:val="000000"/>
                <w:lang w:eastAsia="en-US" w:bidi="ar-SA"/>
              </w:rPr>
            </w:pPr>
            <w:r w:rsidRPr="006C6EEB">
              <w:rPr>
                <w:rFonts w:asciiTheme="minorHAnsi" w:eastAsiaTheme="minorHAnsi" w:hAnsiTheme="minorHAnsi" w:cstheme="minorHAnsi"/>
                <w:color w:val="000000"/>
                <w:lang w:eastAsia="en-US" w:bidi="ar-SA"/>
              </w:rPr>
              <w:t xml:space="preserve">Provide event support and help at large Barnsley Hospice events on occasions where required. This will require working outside of contracted hours. </w:t>
            </w:r>
          </w:p>
          <w:p w14:paraId="503E09D7" w14:textId="67BAA7FD" w:rsidR="009A1790" w:rsidRPr="004337C1" w:rsidRDefault="009A1790" w:rsidP="009A1790">
            <w:pPr>
              <w:pStyle w:val="TableParagraph"/>
              <w:numPr>
                <w:ilvl w:val="0"/>
                <w:numId w:val="12"/>
              </w:numPr>
              <w:spacing w:line="263" w:lineRule="exact"/>
              <w:rPr>
                <w:b/>
              </w:rPr>
            </w:pPr>
            <w:r w:rsidRPr="009A1790">
              <w:t xml:space="preserve">Provide support to the </w:t>
            </w:r>
            <w:r>
              <w:t>Individual Giving and Lottery</w:t>
            </w:r>
            <w:r w:rsidRPr="009A1790">
              <w:t xml:space="preserve"> Manager with other fundraising activities as needed. Collaborate closely to ensure all fundraising efforts are well-coordinated and effective. </w:t>
            </w:r>
          </w:p>
          <w:p w14:paraId="7ECB714B" w14:textId="175593FF" w:rsidR="004337C1" w:rsidRPr="004337C1" w:rsidRDefault="004337C1" w:rsidP="009A1790">
            <w:pPr>
              <w:pStyle w:val="TableParagraph"/>
              <w:numPr>
                <w:ilvl w:val="0"/>
                <w:numId w:val="12"/>
              </w:numPr>
              <w:spacing w:line="263" w:lineRule="exact"/>
              <w:rPr>
                <w:bCs/>
              </w:rPr>
            </w:pPr>
            <w:r w:rsidRPr="004337C1">
              <w:rPr>
                <w:bCs/>
              </w:rPr>
              <w:t>Keep up to date of Charity Law and fundraising developments across the sector by networking with other organisations, undertaking training and abiding by the Charities Act and Fundraising Regulator codes of conduct.</w:t>
            </w:r>
          </w:p>
          <w:p w14:paraId="6B19DD58" w14:textId="2BAE76D2" w:rsidR="00193562" w:rsidRPr="002779A6" w:rsidRDefault="009A1790" w:rsidP="002779A6">
            <w:pPr>
              <w:pStyle w:val="TableParagraph"/>
              <w:numPr>
                <w:ilvl w:val="0"/>
                <w:numId w:val="12"/>
              </w:numPr>
              <w:spacing w:line="263" w:lineRule="exact"/>
              <w:rPr>
                <w:b/>
              </w:rPr>
            </w:pPr>
            <w:r w:rsidRPr="009A1790">
              <w:t xml:space="preserve">Be an active and supportive member of the wider Income Generation team. Share insights, skills, and knowledge to enhance all income generation activities. </w:t>
            </w:r>
          </w:p>
          <w:p w14:paraId="62C82B55" w14:textId="17FD4A58" w:rsidR="00193562" w:rsidRPr="006346D7" w:rsidRDefault="00193562" w:rsidP="00F64F80">
            <w:pPr>
              <w:pStyle w:val="TableParagraph"/>
              <w:spacing w:line="263" w:lineRule="exact"/>
              <w:ind w:left="107"/>
              <w:rPr>
                <w:b/>
                <w:highlight w:val="yellow"/>
              </w:rPr>
            </w:pPr>
          </w:p>
        </w:tc>
      </w:tr>
    </w:tbl>
    <w:p w14:paraId="5DA5DD68" w14:textId="77777777" w:rsidR="00193562" w:rsidRDefault="00193562" w:rsidP="00193562">
      <w:pPr>
        <w:spacing w:line="266" w:lineRule="exact"/>
        <w:rPr>
          <w:rFonts w:ascii="Symbol" w:hAnsi="Symbol"/>
        </w:rPr>
        <w:sectPr w:rsidR="00193562">
          <w:footerReference w:type="default" r:id="rId11"/>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30"/>
      </w:tblGrid>
      <w:tr w:rsidR="00193562" w14:paraId="0D8CDAF6" w14:textId="77777777" w:rsidTr="00F64F80">
        <w:trPr>
          <w:trHeight w:val="275"/>
        </w:trPr>
        <w:tc>
          <w:tcPr>
            <w:tcW w:w="9230" w:type="dxa"/>
          </w:tcPr>
          <w:p w14:paraId="3F2BC762" w14:textId="77777777" w:rsidR="00193562" w:rsidRPr="004337C1" w:rsidRDefault="00193562" w:rsidP="00F64F80">
            <w:pPr>
              <w:pStyle w:val="TableParagraph"/>
              <w:spacing w:line="256" w:lineRule="exact"/>
              <w:ind w:left="107"/>
              <w:rPr>
                <w:b/>
              </w:rPr>
            </w:pPr>
            <w:r w:rsidRPr="004337C1">
              <w:rPr>
                <w:b/>
              </w:rPr>
              <w:lastRenderedPageBreak/>
              <w:t>Other Responsibilities</w:t>
            </w:r>
          </w:p>
        </w:tc>
      </w:tr>
      <w:tr w:rsidR="00193562" w14:paraId="3B9EF56A" w14:textId="77777777" w:rsidTr="00F64F80">
        <w:trPr>
          <w:trHeight w:val="4298"/>
        </w:trPr>
        <w:tc>
          <w:tcPr>
            <w:tcW w:w="9230" w:type="dxa"/>
          </w:tcPr>
          <w:p w14:paraId="6FB8D978" w14:textId="77777777" w:rsidR="00193562" w:rsidRDefault="00193562" w:rsidP="00F64F80">
            <w:pPr>
              <w:pStyle w:val="TableParagraph"/>
              <w:numPr>
                <w:ilvl w:val="0"/>
                <w:numId w:val="7"/>
              </w:numPr>
              <w:tabs>
                <w:tab w:val="left" w:pos="828"/>
              </w:tabs>
              <w:spacing w:line="263" w:lineRule="exact"/>
              <w:ind w:hanging="361"/>
            </w:pPr>
            <w:r>
              <w:t>To undertake any other duties, commensurate with the role as required by the</w:t>
            </w:r>
            <w:r>
              <w:rPr>
                <w:spacing w:val="-10"/>
              </w:rPr>
              <w:t xml:space="preserve"> </w:t>
            </w:r>
            <w:r>
              <w:t>Hospice.</w:t>
            </w:r>
          </w:p>
          <w:p w14:paraId="217BC316" w14:textId="77777777" w:rsidR="00193562" w:rsidRDefault="00193562" w:rsidP="00F64F80">
            <w:pPr>
              <w:pStyle w:val="TableParagraph"/>
              <w:numPr>
                <w:ilvl w:val="0"/>
                <w:numId w:val="7"/>
              </w:numPr>
              <w:tabs>
                <w:tab w:val="left" w:pos="828"/>
              </w:tabs>
              <w:ind w:right="212"/>
            </w:pPr>
            <w:r>
              <w:t>To act as an ambassador of the Hospice, maintaining honesty, integrity and trustworthiness at all</w:t>
            </w:r>
            <w:r>
              <w:rPr>
                <w:spacing w:val="-1"/>
              </w:rPr>
              <w:t xml:space="preserve"> </w:t>
            </w:r>
            <w:r>
              <w:t>times.</w:t>
            </w:r>
          </w:p>
          <w:p w14:paraId="23F7EB73" w14:textId="77777777" w:rsidR="00193562" w:rsidRDefault="00193562" w:rsidP="00F64F80">
            <w:pPr>
              <w:pStyle w:val="TableParagraph"/>
              <w:numPr>
                <w:ilvl w:val="0"/>
                <w:numId w:val="7"/>
              </w:numPr>
              <w:tabs>
                <w:tab w:val="left" w:pos="828"/>
              </w:tabs>
              <w:spacing w:before="1"/>
              <w:ind w:hanging="361"/>
            </w:pPr>
            <w:r>
              <w:t>The post holder will be expected to maintain strict confidentiality at all</w:t>
            </w:r>
            <w:r>
              <w:rPr>
                <w:spacing w:val="-12"/>
              </w:rPr>
              <w:t xml:space="preserve"> </w:t>
            </w:r>
            <w:r>
              <w:t>times.</w:t>
            </w:r>
          </w:p>
          <w:p w14:paraId="7910670D" w14:textId="77777777" w:rsidR="00193562" w:rsidRDefault="00193562" w:rsidP="00F64F80">
            <w:pPr>
              <w:pStyle w:val="TableParagraph"/>
              <w:numPr>
                <w:ilvl w:val="0"/>
                <w:numId w:val="7"/>
              </w:numPr>
              <w:tabs>
                <w:tab w:val="left" w:pos="828"/>
              </w:tabs>
              <w:ind w:right="657"/>
            </w:pPr>
            <w:r>
              <w:t>The post holder will ensure that they are aware of and apply health and safety and fire precautions.</w:t>
            </w:r>
          </w:p>
          <w:p w14:paraId="054E5A7B" w14:textId="77777777" w:rsidR="00193562" w:rsidRDefault="00193562" w:rsidP="00F64F80">
            <w:pPr>
              <w:pStyle w:val="TableParagraph"/>
              <w:numPr>
                <w:ilvl w:val="0"/>
                <w:numId w:val="7"/>
              </w:numPr>
              <w:tabs>
                <w:tab w:val="left" w:pos="828"/>
              </w:tabs>
              <w:spacing w:before="1"/>
              <w:ind w:right="240"/>
            </w:pPr>
            <w:r>
              <w:t>The post holder will ensure that clinical risk management and safeguarding procedures and relevant good practice guidelines are followed at all</w:t>
            </w:r>
            <w:r>
              <w:rPr>
                <w:spacing w:val="-5"/>
              </w:rPr>
              <w:t xml:space="preserve"> </w:t>
            </w:r>
            <w:r>
              <w:t>times.</w:t>
            </w:r>
          </w:p>
          <w:p w14:paraId="29F1E4CC" w14:textId="77777777" w:rsidR="00193562" w:rsidRDefault="00193562" w:rsidP="00F64F80">
            <w:pPr>
              <w:pStyle w:val="TableParagraph"/>
              <w:numPr>
                <w:ilvl w:val="0"/>
                <w:numId w:val="7"/>
              </w:numPr>
              <w:tabs>
                <w:tab w:val="left" w:pos="828"/>
              </w:tabs>
              <w:spacing w:line="267" w:lineRule="exact"/>
              <w:ind w:hanging="361"/>
            </w:pPr>
            <w:r>
              <w:t>The post holder is to ensure data protection is maintained at all</w:t>
            </w:r>
            <w:r>
              <w:rPr>
                <w:spacing w:val="-11"/>
              </w:rPr>
              <w:t xml:space="preserve"> </w:t>
            </w:r>
            <w:r>
              <w:t>times.</w:t>
            </w:r>
          </w:p>
          <w:p w14:paraId="3FE31DDB" w14:textId="77777777" w:rsidR="00193562" w:rsidRDefault="00193562" w:rsidP="00F64F80">
            <w:pPr>
              <w:pStyle w:val="TableParagraph"/>
              <w:numPr>
                <w:ilvl w:val="0"/>
                <w:numId w:val="7"/>
              </w:numPr>
              <w:tabs>
                <w:tab w:val="left" w:pos="828"/>
              </w:tabs>
              <w:spacing w:line="267" w:lineRule="exact"/>
              <w:ind w:hanging="361"/>
            </w:pPr>
            <w:r>
              <w:t>The post holder will be flexible in terms of working hours in order to meet service</w:t>
            </w:r>
            <w:r>
              <w:rPr>
                <w:spacing w:val="-20"/>
              </w:rPr>
              <w:t xml:space="preserve"> </w:t>
            </w:r>
            <w:r>
              <w:t>needs.</w:t>
            </w:r>
          </w:p>
          <w:p w14:paraId="06FD39CC" w14:textId="77777777" w:rsidR="00193562" w:rsidRDefault="00193562" w:rsidP="00F64F80">
            <w:pPr>
              <w:pStyle w:val="TableParagraph"/>
              <w:numPr>
                <w:ilvl w:val="0"/>
                <w:numId w:val="7"/>
              </w:numPr>
              <w:tabs>
                <w:tab w:val="left" w:pos="828"/>
              </w:tabs>
              <w:spacing w:line="270" w:lineRule="atLeast"/>
              <w:ind w:right="227"/>
            </w:pPr>
            <w:r>
              <w:t>The post holder will support the Hospice as required, across the range of duties as appropriate within the grading of this post. In the context of rapid and ongoing change within the Hospice, the above responsibilities represent the current priorities and requirements for the post. These priorities will develop and evolve over time. Any significant changes will be the subject of full communication and consultation with the post holder.</w:t>
            </w:r>
          </w:p>
        </w:tc>
      </w:tr>
    </w:tbl>
    <w:p w14:paraId="5C39C716" w14:textId="77777777" w:rsidR="00193562" w:rsidRDefault="00193562" w:rsidP="00193562">
      <w:pPr>
        <w:pStyle w:val="BodyText"/>
        <w:rPr>
          <w:rFonts w:ascii="Times New Roman"/>
          <w:sz w:val="20"/>
        </w:rPr>
      </w:pPr>
    </w:p>
    <w:p w14:paraId="2F978031" w14:textId="77777777" w:rsidR="00193562" w:rsidRDefault="00193562" w:rsidP="00193562">
      <w:pPr>
        <w:pStyle w:val="BodyText"/>
        <w:spacing w:before="6"/>
        <w:rPr>
          <w:rFonts w:ascii="Times New Roman"/>
          <w:sz w:val="18"/>
        </w:rPr>
      </w:pPr>
    </w:p>
    <w:p w14:paraId="621DB28A" w14:textId="77777777" w:rsidR="00193562" w:rsidRPr="00193562" w:rsidRDefault="00193562" w:rsidP="00193562">
      <w:pPr>
        <w:pStyle w:val="BodyText"/>
        <w:ind w:left="120"/>
        <w:rPr>
          <w:color w:val="FF0000"/>
        </w:rPr>
      </w:pPr>
      <w:r w:rsidRPr="00193562">
        <w:rPr>
          <w:color w:val="FF0000"/>
        </w:rPr>
        <w:t>This job description is not an exhaustive list but it shows many of the aspects to this role.</w:t>
      </w:r>
    </w:p>
    <w:p w14:paraId="285730B3" w14:textId="77777777" w:rsidR="00193562" w:rsidRDefault="00193562" w:rsidP="00193562">
      <w:pPr>
        <w:sectPr w:rsidR="00193562">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041"/>
      </w:tblGrid>
      <w:tr w:rsidR="00193562" w14:paraId="3549963D" w14:textId="77777777" w:rsidTr="00F64F80">
        <w:trPr>
          <w:trHeight w:val="537"/>
        </w:trPr>
        <w:tc>
          <w:tcPr>
            <w:tcW w:w="9926" w:type="dxa"/>
            <w:gridSpan w:val="2"/>
            <w:shd w:val="clear" w:color="auto" w:fill="F1F1F1"/>
          </w:tcPr>
          <w:p w14:paraId="33F41154" w14:textId="77777777" w:rsidR="00193562" w:rsidRDefault="00193562" w:rsidP="00F64F80">
            <w:pPr>
              <w:pStyle w:val="TableParagraph"/>
              <w:spacing w:line="263" w:lineRule="exact"/>
              <w:ind w:left="3856" w:right="3850"/>
              <w:jc w:val="center"/>
              <w:rPr>
                <w:b/>
              </w:rPr>
            </w:pPr>
            <w:r>
              <w:rPr>
                <w:b/>
              </w:rPr>
              <w:lastRenderedPageBreak/>
              <w:t>PERSON SPECIFICATION</w:t>
            </w:r>
          </w:p>
        </w:tc>
      </w:tr>
      <w:tr w:rsidR="00193562" w14:paraId="4790FCB6" w14:textId="77777777" w:rsidTr="00F64F80">
        <w:trPr>
          <w:trHeight w:val="537"/>
        </w:trPr>
        <w:tc>
          <w:tcPr>
            <w:tcW w:w="9926" w:type="dxa"/>
            <w:gridSpan w:val="2"/>
            <w:shd w:val="clear" w:color="auto" w:fill="F1F1F1"/>
          </w:tcPr>
          <w:p w14:paraId="63156A04" w14:textId="77777777" w:rsidR="00193562" w:rsidRPr="00B3604D" w:rsidRDefault="00193562" w:rsidP="00F64F80">
            <w:pPr>
              <w:pStyle w:val="TableParagraph"/>
              <w:spacing w:line="263" w:lineRule="exact"/>
              <w:ind w:left="107"/>
              <w:rPr>
                <w:b/>
              </w:rPr>
            </w:pPr>
            <w:r w:rsidRPr="00B3604D">
              <w:rPr>
                <w:b/>
              </w:rPr>
              <w:t>Knowledge and educational achievements:</w:t>
            </w:r>
          </w:p>
        </w:tc>
      </w:tr>
      <w:tr w:rsidR="00193562" w14:paraId="5637FF53" w14:textId="77777777" w:rsidTr="00F64F80">
        <w:trPr>
          <w:trHeight w:val="1878"/>
        </w:trPr>
        <w:tc>
          <w:tcPr>
            <w:tcW w:w="4885" w:type="dxa"/>
          </w:tcPr>
          <w:p w14:paraId="6039C20F" w14:textId="7C79BE57" w:rsidR="00A707CE" w:rsidRPr="006B5BB4" w:rsidRDefault="00A707CE" w:rsidP="004960B2">
            <w:pPr>
              <w:pStyle w:val="Default"/>
              <w:numPr>
                <w:ilvl w:val="0"/>
                <w:numId w:val="32"/>
              </w:numPr>
              <w:rPr>
                <w:rFonts w:ascii="Arial" w:hAnsi="Arial" w:cs="Arial"/>
                <w:sz w:val="22"/>
                <w:szCs w:val="22"/>
              </w:rPr>
            </w:pPr>
            <w:r>
              <w:rPr>
                <w:rFonts w:ascii="Arial" w:hAnsi="Arial" w:cs="Arial"/>
                <w:sz w:val="22"/>
                <w:szCs w:val="22"/>
              </w:rPr>
              <w:t xml:space="preserve">GCSE (C or above) in English and in Maths – </w:t>
            </w:r>
            <w:r>
              <w:rPr>
                <w:rFonts w:ascii="Arial" w:hAnsi="Arial" w:cs="Arial"/>
                <w:b/>
                <w:bCs/>
                <w:sz w:val="22"/>
                <w:szCs w:val="22"/>
              </w:rPr>
              <w:t xml:space="preserve">essential </w:t>
            </w:r>
          </w:p>
          <w:p w14:paraId="1D2F7078" w14:textId="435DA414" w:rsidR="006B5BB4" w:rsidRDefault="006B5BB4" w:rsidP="004960B2">
            <w:pPr>
              <w:pStyle w:val="Default"/>
              <w:numPr>
                <w:ilvl w:val="0"/>
                <w:numId w:val="32"/>
              </w:numPr>
              <w:rPr>
                <w:rFonts w:ascii="Arial" w:hAnsi="Arial" w:cs="Arial"/>
                <w:sz w:val="22"/>
                <w:szCs w:val="22"/>
              </w:rPr>
            </w:pPr>
            <w:r>
              <w:rPr>
                <w:rFonts w:ascii="Arial" w:hAnsi="Arial" w:cs="Arial"/>
                <w:sz w:val="22"/>
                <w:szCs w:val="22"/>
              </w:rPr>
              <w:t>Good understanding of the le</w:t>
            </w:r>
            <w:r w:rsidR="007B5F46">
              <w:rPr>
                <w:rFonts w:ascii="Arial" w:hAnsi="Arial" w:cs="Arial"/>
                <w:sz w:val="22"/>
                <w:szCs w:val="22"/>
              </w:rPr>
              <w:t xml:space="preserve">gacy and gift in wills process in the UK - </w:t>
            </w:r>
            <w:r w:rsidR="007B5F46">
              <w:rPr>
                <w:rFonts w:ascii="Arial" w:hAnsi="Arial" w:cs="Arial"/>
                <w:b/>
                <w:bCs/>
                <w:sz w:val="22"/>
                <w:szCs w:val="22"/>
              </w:rPr>
              <w:t>essential</w:t>
            </w:r>
          </w:p>
          <w:p w14:paraId="22D6B2E9" w14:textId="2E7D3943" w:rsidR="00A707CE" w:rsidRDefault="00A707CE" w:rsidP="004960B2">
            <w:pPr>
              <w:pStyle w:val="Default"/>
              <w:numPr>
                <w:ilvl w:val="0"/>
                <w:numId w:val="32"/>
              </w:numPr>
              <w:rPr>
                <w:rFonts w:ascii="Arial" w:hAnsi="Arial" w:cs="Arial"/>
                <w:sz w:val="22"/>
                <w:szCs w:val="22"/>
              </w:rPr>
            </w:pPr>
            <w:r>
              <w:rPr>
                <w:rFonts w:ascii="Arial" w:hAnsi="Arial" w:cs="Arial"/>
                <w:sz w:val="22"/>
                <w:szCs w:val="22"/>
              </w:rPr>
              <w:t xml:space="preserve">Full UK driving licence and access to vehicle for business use – </w:t>
            </w:r>
            <w:r>
              <w:rPr>
                <w:rFonts w:ascii="Arial" w:hAnsi="Arial" w:cs="Arial"/>
                <w:b/>
                <w:bCs/>
                <w:sz w:val="22"/>
                <w:szCs w:val="22"/>
              </w:rPr>
              <w:t xml:space="preserve">desirable </w:t>
            </w:r>
          </w:p>
          <w:p w14:paraId="219A58FB" w14:textId="5152FA83" w:rsidR="00A707CE" w:rsidRDefault="00A707CE" w:rsidP="004960B2">
            <w:pPr>
              <w:pStyle w:val="Default"/>
              <w:numPr>
                <w:ilvl w:val="0"/>
                <w:numId w:val="32"/>
              </w:numPr>
              <w:rPr>
                <w:rFonts w:ascii="Arial" w:hAnsi="Arial" w:cs="Arial"/>
                <w:sz w:val="22"/>
                <w:szCs w:val="22"/>
              </w:rPr>
            </w:pPr>
            <w:r>
              <w:rPr>
                <w:rFonts w:ascii="Arial" w:hAnsi="Arial" w:cs="Arial"/>
                <w:sz w:val="22"/>
                <w:szCs w:val="22"/>
              </w:rPr>
              <w:t xml:space="preserve">Fundraising Diploma or similar qualification (level 5 or above) – </w:t>
            </w:r>
            <w:r>
              <w:rPr>
                <w:rFonts w:ascii="Arial" w:hAnsi="Arial" w:cs="Arial"/>
                <w:b/>
                <w:bCs/>
                <w:sz w:val="22"/>
                <w:szCs w:val="22"/>
              </w:rPr>
              <w:t xml:space="preserve">desirable </w:t>
            </w:r>
          </w:p>
          <w:p w14:paraId="72F8A223" w14:textId="5573DDEF" w:rsidR="00193562" w:rsidRDefault="00193562" w:rsidP="00193562">
            <w:pPr>
              <w:pStyle w:val="TableParagraph"/>
              <w:tabs>
                <w:tab w:val="left" w:pos="828"/>
              </w:tabs>
              <w:rPr>
                <w:b/>
              </w:rPr>
            </w:pPr>
          </w:p>
        </w:tc>
        <w:tc>
          <w:tcPr>
            <w:tcW w:w="5041" w:type="dxa"/>
          </w:tcPr>
          <w:p w14:paraId="47710775" w14:textId="4E029AA1" w:rsidR="00193562" w:rsidRDefault="00B3604D" w:rsidP="00F64F80">
            <w:pPr>
              <w:pStyle w:val="TableParagraph"/>
              <w:spacing w:line="263" w:lineRule="exact"/>
              <w:ind w:left="107"/>
            </w:pPr>
            <w:r>
              <w:t>Application and interview</w:t>
            </w:r>
          </w:p>
        </w:tc>
      </w:tr>
      <w:tr w:rsidR="00193562" w14:paraId="00A324BB" w14:textId="77777777" w:rsidTr="00F64F80">
        <w:trPr>
          <w:trHeight w:val="537"/>
        </w:trPr>
        <w:tc>
          <w:tcPr>
            <w:tcW w:w="9926" w:type="dxa"/>
            <w:gridSpan w:val="2"/>
            <w:shd w:val="clear" w:color="auto" w:fill="F1F1F1"/>
          </w:tcPr>
          <w:p w14:paraId="3D4AFB9A" w14:textId="77777777" w:rsidR="00193562" w:rsidRPr="00B3604D" w:rsidRDefault="00193562" w:rsidP="00F64F80">
            <w:pPr>
              <w:pStyle w:val="TableParagraph"/>
              <w:spacing w:line="263" w:lineRule="exact"/>
              <w:ind w:left="107"/>
              <w:rPr>
                <w:b/>
              </w:rPr>
            </w:pPr>
            <w:r w:rsidRPr="00B3604D">
              <w:rPr>
                <w:b/>
              </w:rPr>
              <w:t>Experience and work achievements:</w:t>
            </w:r>
          </w:p>
        </w:tc>
      </w:tr>
      <w:tr w:rsidR="00193562" w14:paraId="1EFC25EF" w14:textId="77777777" w:rsidTr="00F64F80">
        <w:trPr>
          <w:trHeight w:val="2954"/>
        </w:trPr>
        <w:tc>
          <w:tcPr>
            <w:tcW w:w="4885" w:type="dxa"/>
          </w:tcPr>
          <w:p w14:paraId="545A06C9" w14:textId="77777777" w:rsidR="00C9506B" w:rsidRDefault="00B3604D" w:rsidP="00C9506B">
            <w:pPr>
              <w:pStyle w:val="TableParagraph"/>
              <w:numPr>
                <w:ilvl w:val="0"/>
                <w:numId w:val="33"/>
              </w:numPr>
              <w:tabs>
                <w:tab w:val="left" w:pos="828"/>
              </w:tabs>
              <w:ind w:right="533"/>
              <w:rPr>
                <w:b/>
              </w:rPr>
            </w:pPr>
            <w:r>
              <w:rPr>
                <w:bCs/>
              </w:rPr>
              <w:t xml:space="preserve">At least 2 years’ experience working in Legacy Fundraising or similar role – </w:t>
            </w:r>
            <w:r>
              <w:rPr>
                <w:b/>
              </w:rPr>
              <w:t>essential</w:t>
            </w:r>
          </w:p>
          <w:p w14:paraId="24076559" w14:textId="62654BA5" w:rsidR="00773453" w:rsidRDefault="00773453" w:rsidP="00C9506B">
            <w:pPr>
              <w:pStyle w:val="TableParagraph"/>
              <w:numPr>
                <w:ilvl w:val="0"/>
                <w:numId w:val="33"/>
              </w:numPr>
              <w:tabs>
                <w:tab w:val="left" w:pos="828"/>
              </w:tabs>
              <w:ind w:right="533"/>
              <w:rPr>
                <w:b/>
              </w:rPr>
            </w:pPr>
            <w:r>
              <w:rPr>
                <w:bCs/>
              </w:rPr>
              <w:t xml:space="preserve">Proven track record of stewarding supporters and managing pledges - </w:t>
            </w:r>
            <w:r>
              <w:rPr>
                <w:b/>
              </w:rPr>
              <w:t>essential</w:t>
            </w:r>
          </w:p>
          <w:p w14:paraId="64FADA3A" w14:textId="77777777" w:rsidR="00C13D70" w:rsidRPr="00C13D70" w:rsidRDefault="00C9506B" w:rsidP="00C13D70">
            <w:pPr>
              <w:pStyle w:val="TableParagraph"/>
              <w:numPr>
                <w:ilvl w:val="0"/>
                <w:numId w:val="33"/>
              </w:numPr>
              <w:tabs>
                <w:tab w:val="left" w:pos="828"/>
              </w:tabs>
              <w:ind w:right="533"/>
              <w:rPr>
                <w:b/>
              </w:rPr>
            </w:pPr>
            <w:r w:rsidRPr="00C9506B">
              <w:t xml:space="preserve">Used to working in a fast-paced, busy office environment – </w:t>
            </w:r>
            <w:r w:rsidRPr="00C9506B">
              <w:rPr>
                <w:b/>
                <w:bCs/>
              </w:rPr>
              <w:t xml:space="preserve">essential </w:t>
            </w:r>
          </w:p>
          <w:p w14:paraId="76FAB26B" w14:textId="0E941B4C" w:rsidR="00E64E72" w:rsidRPr="00E64E72" w:rsidRDefault="00C13D70" w:rsidP="00E64E72">
            <w:pPr>
              <w:pStyle w:val="TableParagraph"/>
              <w:numPr>
                <w:ilvl w:val="0"/>
                <w:numId w:val="33"/>
              </w:numPr>
              <w:tabs>
                <w:tab w:val="left" w:pos="828"/>
              </w:tabs>
              <w:ind w:right="533"/>
              <w:rPr>
                <w:b/>
              </w:rPr>
            </w:pPr>
            <w:r w:rsidRPr="00C13D70">
              <w:t>Exceptional written and verbal communication skills with the ability to tailor messaging to audiences</w:t>
            </w:r>
            <w:r>
              <w:t xml:space="preserve"> </w:t>
            </w:r>
            <w:r w:rsidR="00E64E72">
              <w:t>–</w:t>
            </w:r>
            <w:r>
              <w:t xml:space="preserve"> </w:t>
            </w:r>
            <w:r>
              <w:rPr>
                <w:b/>
                <w:bCs/>
              </w:rPr>
              <w:t>essential</w:t>
            </w:r>
          </w:p>
          <w:p w14:paraId="293899F3" w14:textId="3D8357CE" w:rsidR="00C13D70" w:rsidRPr="00E64E72" w:rsidRDefault="00E64E72" w:rsidP="00E64E72">
            <w:pPr>
              <w:pStyle w:val="TableParagraph"/>
              <w:numPr>
                <w:ilvl w:val="0"/>
                <w:numId w:val="33"/>
              </w:numPr>
              <w:tabs>
                <w:tab w:val="left" w:pos="828"/>
              </w:tabs>
              <w:ind w:right="533"/>
              <w:rPr>
                <w:b/>
              </w:rPr>
            </w:pPr>
            <w:r w:rsidRPr="00E64E72">
              <w:t xml:space="preserve">Proficiency in tailoring engagement tools to the preferences of legacy supporters, including letters, emails, phone </w:t>
            </w:r>
            <w:r>
              <w:rPr>
                <w:b/>
              </w:rPr>
              <w:t>- essential</w:t>
            </w:r>
          </w:p>
          <w:p w14:paraId="7EBC5757" w14:textId="77777777" w:rsidR="00C9506B" w:rsidRPr="00A60555" w:rsidRDefault="00C9506B" w:rsidP="00C9506B">
            <w:pPr>
              <w:pStyle w:val="TableParagraph"/>
              <w:numPr>
                <w:ilvl w:val="0"/>
                <w:numId w:val="33"/>
              </w:numPr>
              <w:tabs>
                <w:tab w:val="left" w:pos="828"/>
              </w:tabs>
              <w:ind w:right="533"/>
              <w:rPr>
                <w:b/>
              </w:rPr>
            </w:pPr>
            <w:r w:rsidRPr="00C9506B">
              <w:t xml:space="preserve">Experience providing great customer and supporter experience </w:t>
            </w:r>
            <w:r w:rsidRPr="00C9506B">
              <w:rPr>
                <w:sz w:val="23"/>
                <w:szCs w:val="23"/>
              </w:rPr>
              <w:t xml:space="preserve">– </w:t>
            </w:r>
            <w:r w:rsidRPr="00C9506B">
              <w:rPr>
                <w:b/>
                <w:bCs/>
                <w:sz w:val="23"/>
                <w:szCs w:val="23"/>
              </w:rPr>
              <w:t xml:space="preserve">essential </w:t>
            </w:r>
          </w:p>
          <w:p w14:paraId="2D5DF056" w14:textId="0F5D1B2A" w:rsidR="00A60555" w:rsidRPr="00C9506B" w:rsidRDefault="00A60555" w:rsidP="00C9506B">
            <w:pPr>
              <w:pStyle w:val="TableParagraph"/>
              <w:numPr>
                <w:ilvl w:val="0"/>
                <w:numId w:val="33"/>
              </w:numPr>
              <w:tabs>
                <w:tab w:val="left" w:pos="828"/>
              </w:tabs>
              <w:ind w:right="533"/>
              <w:rPr>
                <w:b/>
              </w:rPr>
            </w:pPr>
            <w:r>
              <w:rPr>
                <w:sz w:val="23"/>
                <w:szCs w:val="23"/>
              </w:rPr>
              <w:t xml:space="preserve">Experience working with creative teams to create persuasive and impactful marketing assets - </w:t>
            </w:r>
            <w:r>
              <w:rPr>
                <w:b/>
                <w:bCs/>
                <w:sz w:val="23"/>
                <w:szCs w:val="23"/>
              </w:rPr>
              <w:t>essential</w:t>
            </w:r>
          </w:p>
          <w:p w14:paraId="70ADF973" w14:textId="5D39ABF3" w:rsidR="00B3604D" w:rsidRPr="00C9506B" w:rsidRDefault="00C9506B" w:rsidP="00C9506B">
            <w:pPr>
              <w:pStyle w:val="TableParagraph"/>
              <w:numPr>
                <w:ilvl w:val="0"/>
                <w:numId w:val="33"/>
              </w:numPr>
              <w:tabs>
                <w:tab w:val="left" w:pos="828"/>
              </w:tabs>
              <w:ind w:right="533"/>
              <w:rPr>
                <w:b/>
              </w:rPr>
            </w:pPr>
            <w:r w:rsidRPr="00C9506B">
              <w:t xml:space="preserve">Experience creating SOPs and policies – </w:t>
            </w:r>
            <w:r w:rsidRPr="00C9506B">
              <w:rPr>
                <w:b/>
                <w:bCs/>
              </w:rPr>
              <w:t xml:space="preserve">desirable </w:t>
            </w:r>
          </w:p>
        </w:tc>
        <w:tc>
          <w:tcPr>
            <w:tcW w:w="5041" w:type="dxa"/>
          </w:tcPr>
          <w:p w14:paraId="5D479A6D" w14:textId="6B2FC6DC" w:rsidR="00193562" w:rsidRDefault="00773453" w:rsidP="00F64F80">
            <w:pPr>
              <w:pStyle w:val="TableParagraph"/>
              <w:spacing w:line="263" w:lineRule="exact"/>
              <w:ind w:left="107"/>
            </w:pPr>
            <w:r>
              <w:t>Application and interview</w:t>
            </w:r>
          </w:p>
        </w:tc>
      </w:tr>
      <w:tr w:rsidR="00193562" w14:paraId="498B4F40" w14:textId="77777777" w:rsidTr="00F64F80">
        <w:trPr>
          <w:trHeight w:val="537"/>
        </w:trPr>
        <w:tc>
          <w:tcPr>
            <w:tcW w:w="9926" w:type="dxa"/>
            <w:gridSpan w:val="2"/>
            <w:shd w:val="clear" w:color="auto" w:fill="F1F1F1"/>
          </w:tcPr>
          <w:p w14:paraId="4A480F99" w14:textId="77777777" w:rsidR="00193562" w:rsidRPr="00773453" w:rsidRDefault="00193562" w:rsidP="00F64F80">
            <w:pPr>
              <w:pStyle w:val="TableParagraph"/>
              <w:spacing w:line="263" w:lineRule="exact"/>
              <w:ind w:left="107"/>
              <w:rPr>
                <w:b/>
              </w:rPr>
            </w:pPr>
            <w:r w:rsidRPr="00773453">
              <w:rPr>
                <w:b/>
              </w:rPr>
              <w:t>Skills and abilities:</w:t>
            </w:r>
          </w:p>
        </w:tc>
      </w:tr>
      <w:tr w:rsidR="00193562" w14:paraId="21ADC057" w14:textId="77777777" w:rsidTr="00F64F80">
        <w:trPr>
          <w:trHeight w:val="4833"/>
        </w:trPr>
        <w:tc>
          <w:tcPr>
            <w:tcW w:w="4885" w:type="dxa"/>
          </w:tcPr>
          <w:p w14:paraId="630353A7" w14:textId="77777777" w:rsidR="006F5BEF" w:rsidRDefault="006F5BEF" w:rsidP="00645FBE">
            <w:pPr>
              <w:pStyle w:val="Default"/>
              <w:numPr>
                <w:ilvl w:val="0"/>
                <w:numId w:val="37"/>
              </w:numPr>
              <w:rPr>
                <w:rFonts w:ascii="Arial" w:hAnsi="Arial" w:cs="Arial"/>
                <w:b/>
                <w:bCs/>
                <w:sz w:val="22"/>
                <w:szCs w:val="22"/>
              </w:rPr>
            </w:pPr>
            <w:r>
              <w:rPr>
                <w:rFonts w:ascii="Arial" w:hAnsi="Arial" w:cs="Arial"/>
                <w:sz w:val="22"/>
                <w:szCs w:val="22"/>
              </w:rPr>
              <w:lastRenderedPageBreak/>
              <w:t xml:space="preserve">Good working knowledge of Microsoft Office, including Word, Excel and PowerPoint – </w:t>
            </w:r>
            <w:r>
              <w:rPr>
                <w:rFonts w:ascii="Arial" w:hAnsi="Arial" w:cs="Arial"/>
                <w:b/>
                <w:bCs/>
                <w:sz w:val="22"/>
                <w:szCs w:val="22"/>
              </w:rPr>
              <w:t xml:space="preserve">essential </w:t>
            </w:r>
          </w:p>
          <w:p w14:paraId="716CD9E1" w14:textId="5AB71081" w:rsidR="006F5BEF" w:rsidRDefault="006F5BEF" w:rsidP="00645FBE">
            <w:pPr>
              <w:pStyle w:val="Default"/>
              <w:numPr>
                <w:ilvl w:val="0"/>
                <w:numId w:val="37"/>
              </w:numPr>
              <w:rPr>
                <w:sz w:val="22"/>
                <w:szCs w:val="22"/>
              </w:rPr>
            </w:pPr>
            <w:r>
              <w:rPr>
                <w:rFonts w:ascii="Arial" w:hAnsi="Arial" w:cs="Arial"/>
                <w:sz w:val="22"/>
                <w:szCs w:val="22"/>
              </w:rPr>
              <w:t xml:space="preserve">Sound understanding of relevant </w:t>
            </w:r>
            <w:r w:rsidR="00645FBE">
              <w:rPr>
                <w:rFonts w:ascii="Arial" w:hAnsi="Arial" w:cs="Arial"/>
                <w:sz w:val="22"/>
                <w:szCs w:val="22"/>
              </w:rPr>
              <w:t>fundraising</w:t>
            </w:r>
            <w:r>
              <w:rPr>
                <w:rFonts w:ascii="Arial" w:hAnsi="Arial" w:cs="Arial"/>
                <w:sz w:val="22"/>
                <w:szCs w:val="22"/>
              </w:rPr>
              <w:t xml:space="preserve"> legislation – </w:t>
            </w:r>
            <w:r>
              <w:rPr>
                <w:rFonts w:ascii="Arial" w:hAnsi="Arial" w:cs="Arial"/>
                <w:b/>
                <w:bCs/>
                <w:sz w:val="22"/>
                <w:szCs w:val="22"/>
              </w:rPr>
              <w:t xml:space="preserve">essential </w:t>
            </w:r>
          </w:p>
          <w:p w14:paraId="37B1F3D5" w14:textId="20D3FC34" w:rsidR="006F5BEF" w:rsidRDefault="006F5BEF" w:rsidP="00645FBE">
            <w:pPr>
              <w:pStyle w:val="Default"/>
              <w:numPr>
                <w:ilvl w:val="0"/>
                <w:numId w:val="37"/>
              </w:numPr>
              <w:rPr>
                <w:sz w:val="22"/>
                <w:szCs w:val="22"/>
              </w:rPr>
            </w:pPr>
            <w:r>
              <w:rPr>
                <w:rFonts w:ascii="Arial" w:hAnsi="Arial" w:cs="Arial"/>
                <w:sz w:val="22"/>
                <w:szCs w:val="22"/>
              </w:rPr>
              <w:t xml:space="preserve">Ability to work to deadlines with competing priorities – </w:t>
            </w:r>
            <w:r>
              <w:rPr>
                <w:rFonts w:ascii="Arial" w:hAnsi="Arial" w:cs="Arial"/>
                <w:b/>
                <w:bCs/>
                <w:sz w:val="22"/>
                <w:szCs w:val="22"/>
              </w:rPr>
              <w:t xml:space="preserve">essential </w:t>
            </w:r>
          </w:p>
          <w:p w14:paraId="40E40F37" w14:textId="7F7F0E56" w:rsidR="006F5BEF" w:rsidRDefault="006F5BEF" w:rsidP="00645FBE">
            <w:pPr>
              <w:pStyle w:val="Default"/>
              <w:numPr>
                <w:ilvl w:val="0"/>
                <w:numId w:val="37"/>
              </w:numPr>
              <w:rPr>
                <w:sz w:val="22"/>
                <w:szCs w:val="22"/>
              </w:rPr>
            </w:pPr>
            <w:r>
              <w:rPr>
                <w:rFonts w:ascii="Arial" w:hAnsi="Arial" w:cs="Arial"/>
                <w:sz w:val="22"/>
                <w:szCs w:val="22"/>
              </w:rPr>
              <w:t xml:space="preserve">Excellent organisational skills – </w:t>
            </w:r>
            <w:r>
              <w:rPr>
                <w:rFonts w:ascii="Arial" w:hAnsi="Arial" w:cs="Arial"/>
                <w:b/>
                <w:bCs/>
                <w:sz w:val="22"/>
                <w:szCs w:val="22"/>
              </w:rPr>
              <w:t xml:space="preserve">essential </w:t>
            </w:r>
          </w:p>
          <w:p w14:paraId="16B00879" w14:textId="133418F3" w:rsidR="006F5BEF" w:rsidRPr="00EB55A6" w:rsidRDefault="006F5BEF" w:rsidP="00645FBE">
            <w:pPr>
              <w:pStyle w:val="Default"/>
              <w:numPr>
                <w:ilvl w:val="0"/>
                <w:numId w:val="37"/>
              </w:numPr>
              <w:rPr>
                <w:sz w:val="22"/>
                <w:szCs w:val="22"/>
              </w:rPr>
            </w:pPr>
            <w:r>
              <w:rPr>
                <w:rFonts w:ascii="Arial" w:hAnsi="Arial" w:cs="Arial"/>
                <w:sz w:val="22"/>
                <w:szCs w:val="22"/>
              </w:rPr>
              <w:t xml:space="preserve">A keen eye for detail and a thorough approach to all aspects of workload – </w:t>
            </w:r>
            <w:r>
              <w:rPr>
                <w:rFonts w:ascii="Arial" w:hAnsi="Arial" w:cs="Arial"/>
                <w:b/>
                <w:bCs/>
                <w:sz w:val="22"/>
                <w:szCs w:val="22"/>
              </w:rPr>
              <w:t xml:space="preserve">essential </w:t>
            </w:r>
          </w:p>
          <w:p w14:paraId="25ED4FB5" w14:textId="651E96F0" w:rsidR="00EB55A6" w:rsidRPr="00EB55A6" w:rsidRDefault="00EB55A6" w:rsidP="00EB55A6">
            <w:pPr>
              <w:pStyle w:val="Default"/>
              <w:numPr>
                <w:ilvl w:val="0"/>
                <w:numId w:val="37"/>
              </w:numPr>
              <w:rPr>
                <w:sz w:val="22"/>
                <w:szCs w:val="22"/>
              </w:rPr>
            </w:pPr>
            <w:r>
              <w:rPr>
                <w:rFonts w:ascii="Arial" w:hAnsi="Arial" w:cs="Arial"/>
                <w:sz w:val="20"/>
                <w:szCs w:val="20"/>
              </w:rPr>
              <w:t xml:space="preserve">Experience supporting with the marketing of campaigns and events </w:t>
            </w:r>
            <w:r>
              <w:rPr>
                <w:rFonts w:ascii="Arial" w:hAnsi="Arial" w:cs="Arial"/>
                <w:sz w:val="22"/>
                <w:szCs w:val="22"/>
              </w:rPr>
              <w:t xml:space="preserve">– </w:t>
            </w:r>
            <w:r>
              <w:rPr>
                <w:rFonts w:ascii="Arial" w:hAnsi="Arial" w:cs="Arial"/>
                <w:b/>
                <w:bCs/>
                <w:sz w:val="22"/>
                <w:szCs w:val="22"/>
              </w:rPr>
              <w:t xml:space="preserve">essential </w:t>
            </w:r>
          </w:p>
          <w:p w14:paraId="7A41C0CD" w14:textId="54A9919A" w:rsidR="006F5BEF" w:rsidRDefault="006F5BEF" w:rsidP="00645FBE">
            <w:pPr>
              <w:pStyle w:val="Default"/>
              <w:numPr>
                <w:ilvl w:val="0"/>
                <w:numId w:val="37"/>
              </w:numPr>
              <w:rPr>
                <w:sz w:val="22"/>
                <w:szCs w:val="22"/>
              </w:rPr>
            </w:pPr>
            <w:r>
              <w:rPr>
                <w:rFonts w:ascii="Arial" w:hAnsi="Arial" w:cs="Arial"/>
                <w:sz w:val="20"/>
                <w:szCs w:val="20"/>
              </w:rPr>
              <w:t>Proficient at analysing data</w:t>
            </w:r>
            <w:r w:rsidR="00645FBE">
              <w:rPr>
                <w:rFonts w:ascii="Arial" w:hAnsi="Arial" w:cs="Arial"/>
                <w:sz w:val="20"/>
                <w:szCs w:val="20"/>
              </w:rPr>
              <w:t xml:space="preserve"> and using it to make informed decisions</w:t>
            </w:r>
            <w:r>
              <w:rPr>
                <w:rFonts w:ascii="Arial" w:hAnsi="Arial" w:cs="Arial"/>
                <w:sz w:val="20"/>
                <w:szCs w:val="20"/>
              </w:rPr>
              <w:t xml:space="preserve"> </w:t>
            </w:r>
            <w:r>
              <w:rPr>
                <w:rFonts w:ascii="Arial" w:hAnsi="Arial" w:cs="Arial"/>
                <w:sz w:val="22"/>
                <w:szCs w:val="22"/>
              </w:rPr>
              <w:t xml:space="preserve">– </w:t>
            </w:r>
            <w:r w:rsidR="00EB55A6">
              <w:rPr>
                <w:rFonts w:ascii="Arial" w:hAnsi="Arial" w:cs="Arial"/>
                <w:b/>
                <w:bCs/>
                <w:sz w:val="22"/>
                <w:szCs w:val="22"/>
              </w:rPr>
              <w:t>essential</w:t>
            </w:r>
            <w:r>
              <w:rPr>
                <w:rFonts w:ascii="Arial" w:hAnsi="Arial" w:cs="Arial"/>
                <w:b/>
                <w:bCs/>
                <w:sz w:val="22"/>
                <w:szCs w:val="22"/>
              </w:rPr>
              <w:t xml:space="preserve"> </w:t>
            </w:r>
          </w:p>
          <w:p w14:paraId="478E772D" w14:textId="710D4F39" w:rsidR="006F5BEF" w:rsidRDefault="006F5BEF" w:rsidP="00645FBE">
            <w:pPr>
              <w:pStyle w:val="Default"/>
              <w:numPr>
                <w:ilvl w:val="0"/>
                <w:numId w:val="37"/>
              </w:numPr>
              <w:rPr>
                <w:sz w:val="22"/>
                <w:szCs w:val="22"/>
              </w:rPr>
            </w:pPr>
            <w:r>
              <w:rPr>
                <w:rFonts w:ascii="Arial" w:hAnsi="Arial" w:cs="Arial"/>
                <w:sz w:val="20"/>
                <w:szCs w:val="20"/>
              </w:rPr>
              <w:t xml:space="preserve">Knowledge of using fundraising CRMs </w:t>
            </w:r>
            <w:r>
              <w:rPr>
                <w:rFonts w:ascii="Arial" w:hAnsi="Arial" w:cs="Arial"/>
                <w:sz w:val="22"/>
                <w:szCs w:val="22"/>
              </w:rPr>
              <w:t xml:space="preserve">– </w:t>
            </w:r>
            <w:r>
              <w:rPr>
                <w:rFonts w:ascii="Arial" w:hAnsi="Arial" w:cs="Arial"/>
                <w:b/>
                <w:bCs/>
                <w:sz w:val="22"/>
                <w:szCs w:val="22"/>
              </w:rPr>
              <w:t xml:space="preserve">desirable </w:t>
            </w:r>
          </w:p>
          <w:p w14:paraId="573EE421" w14:textId="2BC5EEF9" w:rsidR="00193562" w:rsidRDefault="00193562" w:rsidP="00193562">
            <w:pPr>
              <w:pStyle w:val="TableParagraph"/>
              <w:tabs>
                <w:tab w:val="left" w:pos="828"/>
              </w:tabs>
              <w:ind w:left="0" w:right="619"/>
              <w:rPr>
                <w:b/>
              </w:rPr>
            </w:pPr>
          </w:p>
        </w:tc>
        <w:tc>
          <w:tcPr>
            <w:tcW w:w="5041" w:type="dxa"/>
          </w:tcPr>
          <w:p w14:paraId="22C2AE84" w14:textId="2EFCFB9A" w:rsidR="00193562" w:rsidRDefault="00193562" w:rsidP="00F64F80">
            <w:pPr>
              <w:pStyle w:val="TableParagraph"/>
              <w:spacing w:line="263" w:lineRule="exact"/>
              <w:ind w:left="107"/>
            </w:pPr>
          </w:p>
        </w:tc>
      </w:tr>
      <w:tr w:rsidR="00193562" w14:paraId="4301627C" w14:textId="77777777" w:rsidTr="00F64F80">
        <w:trPr>
          <w:trHeight w:val="537"/>
        </w:trPr>
        <w:tc>
          <w:tcPr>
            <w:tcW w:w="9926" w:type="dxa"/>
            <w:gridSpan w:val="2"/>
            <w:shd w:val="clear" w:color="auto" w:fill="F1F1F1"/>
          </w:tcPr>
          <w:p w14:paraId="21B8A0E6" w14:textId="77777777" w:rsidR="00193562" w:rsidRPr="00A60555" w:rsidRDefault="00193562" w:rsidP="00F64F80">
            <w:pPr>
              <w:pStyle w:val="TableParagraph"/>
              <w:spacing w:line="263" w:lineRule="exact"/>
              <w:ind w:left="107"/>
              <w:rPr>
                <w:b/>
              </w:rPr>
            </w:pPr>
            <w:r w:rsidRPr="00A60555">
              <w:rPr>
                <w:b/>
              </w:rPr>
              <w:t>Personal attributes:</w:t>
            </w:r>
          </w:p>
        </w:tc>
      </w:tr>
      <w:tr w:rsidR="00193562" w14:paraId="1B70CC60" w14:textId="77777777" w:rsidTr="00F64F80">
        <w:trPr>
          <w:trHeight w:val="1881"/>
        </w:trPr>
        <w:tc>
          <w:tcPr>
            <w:tcW w:w="4885" w:type="dxa"/>
          </w:tcPr>
          <w:p w14:paraId="0A10E1DD" w14:textId="33A821C7" w:rsidR="00E45212" w:rsidRDefault="00E45212" w:rsidP="00E45212">
            <w:pPr>
              <w:pStyle w:val="Default"/>
              <w:numPr>
                <w:ilvl w:val="0"/>
                <w:numId w:val="38"/>
              </w:numPr>
              <w:rPr>
                <w:sz w:val="22"/>
                <w:szCs w:val="22"/>
              </w:rPr>
            </w:pPr>
            <w:r>
              <w:rPr>
                <w:rFonts w:ascii="Arial" w:hAnsi="Arial" w:cs="Arial"/>
                <w:sz w:val="20"/>
                <w:szCs w:val="20"/>
              </w:rPr>
              <w:t xml:space="preserve">Friendly and helpful demeanour </w:t>
            </w:r>
            <w:r>
              <w:rPr>
                <w:rFonts w:ascii="Arial" w:hAnsi="Arial" w:cs="Arial"/>
                <w:sz w:val="22"/>
                <w:szCs w:val="22"/>
              </w:rPr>
              <w:t xml:space="preserve">– </w:t>
            </w:r>
            <w:r>
              <w:rPr>
                <w:rFonts w:ascii="Arial" w:hAnsi="Arial" w:cs="Arial"/>
                <w:b/>
                <w:bCs/>
                <w:sz w:val="22"/>
                <w:szCs w:val="22"/>
              </w:rPr>
              <w:t xml:space="preserve">essential </w:t>
            </w:r>
          </w:p>
          <w:p w14:paraId="44B5A431" w14:textId="5424987F" w:rsidR="00E45212" w:rsidRDefault="00E45212" w:rsidP="00E45212">
            <w:pPr>
              <w:pStyle w:val="Default"/>
              <w:numPr>
                <w:ilvl w:val="0"/>
                <w:numId w:val="38"/>
              </w:numPr>
              <w:rPr>
                <w:sz w:val="22"/>
                <w:szCs w:val="22"/>
              </w:rPr>
            </w:pPr>
            <w:r>
              <w:rPr>
                <w:rFonts w:ascii="Arial" w:hAnsi="Arial" w:cs="Arial"/>
                <w:sz w:val="20"/>
                <w:szCs w:val="20"/>
              </w:rPr>
              <w:t xml:space="preserve">Self-motivating and ability to work under pressure </w:t>
            </w:r>
            <w:r>
              <w:rPr>
                <w:rFonts w:ascii="Arial" w:hAnsi="Arial" w:cs="Arial"/>
                <w:sz w:val="22"/>
                <w:szCs w:val="22"/>
              </w:rPr>
              <w:t xml:space="preserve">– </w:t>
            </w:r>
            <w:r>
              <w:rPr>
                <w:rFonts w:ascii="Arial" w:hAnsi="Arial" w:cs="Arial"/>
                <w:b/>
                <w:bCs/>
                <w:sz w:val="22"/>
                <w:szCs w:val="22"/>
              </w:rPr>
              <w:t xml:space="preserve">essential </w:t>
            </w:r>
          </w:p>
          <w:p w14:paraId="0768BB87" w14:textId="30C99ED8" w:rsidR="00E45212" w:rsidRDefault="00E45212" w:rsidP="00E45212">
            <w:pPr>
              <w:pStyle w:val="Default"/>
              <w:numPr>
                <w:ilvl w:val="0"/>
                <w:numId w:val="38"/>
              </w:numPr>
              <w:rPr>
                <w:sz w:val="22"/>
                <w:szCs w:val="22"/>
              </w:rPr>
            </w:pPr>
            <w:r>
              <w:rPr>
                <w:rFonts w:ascii="Arial" w:hAnsi="Arial" w:cs="Arial"/>
                <w:sz w:val="20"/>
                <w:szCs w:val="20"/>
              </w:rPr>
              <w:t xml:space="preserve">Excellent interpersonal and communications skills – both written and verbal </w:t>
            </w:r>
            <w:r>
              <w:rPr>
                <w:rFonts w:ascii="Arial" w:hAnsi="Arial" w:cs="Arial"/>
                <w:sz w:val="22"/>
                <w:szCs w:val="22"/>
              </w:rPr>
              <w:t xml:space="preserve">– </w:t>
            </w:r>
            <w:r>
              <w:rPr>
                <w:rFonts w:ascii="Arial" w:hAnsi="Arial" w:cs="Arial"/>
                <w:b/>
                <w:bCs/>
                <w:sz w:val="22"/>
                <w:szCs w:val="22"/>
              </w:rPr>
              <w:t xml:space="preserve">essential </w:t>
            </w:r>
          </w:p>
          <w:p w14:paraId="57EEE7B5" w14:textId="38144D8A" w:rsidR="00E45212" w:rsidRDefault="00E45212" w:rsidP="00E45212">
            <w:pPr>
              <w:pStyle w:val="Default"/>
              <w:numPr>
                <w:ilvl w:val="0"/>
                <w:numId w:val="38"/>
              </w:numPr>
              <w:rPr>
                <w:sz w:val="22"/>
                <w:szCs w:val="22"/>
              </w:rPr>
            </w:pPr>
            <w:r>
              <w:rPr>
                <w:rFonts w:ascii="Arial" w:hAnsi="Arial" w:cs="Arial"/>
                <w:sz w:val="20"/>
                <w:szCs w:val="20"/>
              </w:rPr>
              <w:t xml:space="preserve">Compassionate and understanding when dealing with supporters, other key stakeholders and team mates </w:t>
            </w:r>
            <w:r>
              <w:rPr>
                <w:rFonts w:ascii="Arial" w:hAnsi="Arial" w:cs="Arial"/>
                <w:sz w:val="22"/>
                <w:szCs w:val="22"/>
              </w:rPr>
              <w:t xml:space="preserve">– </w:t>
            </w:r>
            <w:r>
              <w:rPr>
                <w:rFonts w:ascii="Arial" w:hAnsi="Arial" w:cs="Arial"/>
                <w:b/>
                <w:bCs/>
                <w:sz w:val="22"/>
                <w:szCs w:val="22"/>
              </w:rPr>
              <w:t xml:space="preserve">essential </w:t>
            </w:r>
          </w:p>
          <w:p w14:paraId="033BF767" w14:textId="677E8A46" w:rsidR="00E45212" w:rsidRDefault="00E45212" w:rsidP="00E45212">
            <w:pPr>
              <w:pStyle w:val="Default"/>
              <w:numPr>
                <w:ilvl w:val="0"/>
                <w:numId w:val="38"/>
              </w:numPr>
              <w:rPr>
                <w:sz w:val="22"/>
                <w:szCs w:val="22"/>
              </w:rPr>
            </w:pPr>
            <w:r>
              <w:rPr>
                <w:rFonts w:ascii="Arial" w:hAnsi="Arial" w:cs="Arial"/>
                <w:sz w:val="20"/>
                <w:szCs w:val="20"/>
              </w:rPr>
              <w:t xml:space="preserve">Great team player and supportive colleague </w:t>
            </w:r>
            <w:r>
              <w:rPr>
                <w:rFonts w:ascii="Arial" w:hAnsi="Arial" w:cs="Arial"/>
                <w:sz w:val="22"/>
                <w:szCs w:val="22"/>
              </w:rPr>
              <w:t xml:space="preserve">– </w:t>
            </w:r>
            <w:r>
              <w:rPr>
                <w:rFonts w:ascii="Arial" w:hAnsi="Arial" w:cs="Arial"/>
                <w:b/>
                <w:bCs/>
                <w:sz w:val="22"/>
                <w:szCs w:val="22"/>
              </w:rPr>
              <w:t xml:space="preserve">essential </w:t>
            </w:r>
          </w:p>
          <w:p w14:paraId="2E8EEC6E" w14:textId="12136B90" w:rsidR="00E45212" w:rsidRDefault="00E45212" w:rsidP="00E45212">
            <w:pPr>
              <w:pStyle w:val="Default"/>
              <w:numPr>
                <w:ilvl w:val="0"/>
                <w:numId w:val="38"/>
              </w:numPr>
              <w:rPr>
                <w:rFonts w:ascii="Arial" w:hAnsi="Arial" w:cs="Arial"/>
                <w:b/>
                <w:bCs/>
                <w:sz w:val="22"/>
                <w:szCs w:val="22"/>
              </w:rPr>
            </w:pPr>
            <w:r>
              <w:rPr>
                <w:rFonts w:ascii="Arial" w:hAnsi="Arial" w:cs="Arial"/>
                <w:sz w:val="20"/>
                <w:szCs w:val="20"/>
              </w:rPr>
              <w:t xml:space="preserve">Ambitious and innovative </w:t>
            </w:r>
            <w:r>
              <w:rPr>
                <w:rFonts w:ascii="Arial" w:hAnsi="Arial" w:cs="Arial"/>
                <w:sz w:val="22"/>
                <w:szCs w:val="22"/>
              </w:rPr>
              <w:t xml:space="preserve">– </w:t>
            </w:r>
            <w:r>
              <w:rPr>
                <w:rFonts w:ascii="Arial" w:hAnsi="Arial" w:cs="Arial"/>
                <w:b/>
                <w:bCs/>
                <w:sz w:val="22"/>
                <w:szCs w:val="22"/>
              </w:rPr>
              <w:t xml:space="preserve">essential </w:t>
            </w:r>
          </w:p>
          <w:p w14:paraId="6B32D05C" w14:textId="69AA275D" w:rsidR="00E45212" w:rsidRPr="00E45212" w:rsidRDefault="00E45212" w:rsidP="00E45212">
            <w:pPr>
              <w:pStyle w:val="Default"/>
              <w:numPr>
                <w:ilvl w:val="0"/>
                <w:numId w:val="38"/>
              </w:numPr>
              <w:rPr>
                <w:b/>
                <w:bCs/>
                <w:sz w:val="22"/>
                <w:szCs w:val="22"/>
              </w:rPr>
            </w:pPr>
            <w:r>
              <w:rPr>
                <w:rFonts w:ascii="Arial" w:hAnsi="Arial" w:cs="Arial"/>
                <w:sz w:val="22"/>
                <w:szCs w:val="22"/>
              </w:rPr>
              <w:t xml:space="preserve">Diligent and attentive - </w:t>
            </w:r>
            <w:r>
              <w:rPr>
                <w:rFonts w:ascii="Arial" w:hAnsi="Arial" w:cs="Arial"/>
                <w:b/>
                <w:bCs/>
                <w:sz w:val="22"/>
                <w:szCs w:val="22"/>
              </w:rPr>
              <w:t>essential</w:t>
            </w:r>
          </w:p>
          <w:p w14:paraId="193A1ABA" w14:textId="46DAF538" w:rsidR="00E45212" w:rsidRPr="00E45212" w:rsidRDefault="00E45212" w:rsidP="00E45212">
            <w:pPr>
              <w:jc w:val="center"/>
            </w:pPr>
          </w:p>
        </w:tc>
        <w:tc>
          <w:tcPr>
            <w:tcW w:w="5041" w:type="dxa"/>
          </w:tcPr>
          <w:p w14:paraId="65201920" w14:textId="2960AF7B" w:rsidR="00193562" w:rsidRDefault="00E45212" w:rsidP="00F64F80">
            <w:pPr>
              <w:pStyle w:val="TableParagraph"/>
              <w:spacing w:line="263" w:lineRule="exact"/>
              <w:ind w:left="107"/>
            </w:pPr>
            <w:r>
              <w:t>Application and interview</w:t>
            </w:r>
          </w:p>
        </w:tc>
      </w:tr>
    </w:tbl>
    <w:p w14:paraId="515D39FE" w14:textId="77777777" w:rsidR="00193562" w:rsidRDefault="00193562" w:rsidP="00193562">
      <w:pPr>
        <w:spacing w:line="263" w:lineRule="exact"/>
        <w:sectPr w:rsidR="00193562">
          <w:pgSz w:w="11910" w:h="16840"/>
          <w:pgMar w:top="980" w:right="420" w:bottom="1120" w:left="1320" w:header="0" w:footer="920"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85"/>
        <w:gridCol w:w="5041"/>
      </w:tblGrid>
      <w:tr w:rsidR="00193562" w14:paraId="29F1EC10" w14:textId="77777777" w:rsidTr="00F64F80">
        <w:trPr>
          <w:trHeight w:val="1879"/>
        </w:trPr>
        <w:tc>
          <w:tcPr>
            <w:tcW w:w="4885" w:type="dxa"/>
          </w:tcPr>
          <w:p w14:paraId="19027B47" w14:textId="36EF4F63" w:rsidR="00193562" w:rsidRDefault="00193562" w:rsidP="00193562">
            <w:pPr>
              <w:pStyle w:val="TableParagraph"/>
              <w:tabs>
                <w:tab w:val="left" w:pos="828"/>
              </w:tabs>
              <w:ind w:left="0" w:right="179"/>
            </w:pPr>
          </w:p>
        </w:tc>
        <w:tc>
          <w:tcPr>
            <w:tcW w:w="5041" w:type="dxa"/>
          </w:tcPr>
          <w:p w14:paraId="0F401F00" w14:textId="77777777" w:rsidR="00193562" w:rsidRDefault="00193562" w:rsidP="00F64F80">
            <w:pPr>
              <w:pStyle w:val="TableParagraph"/>
              <w:ind w:left="0"/>
              <w:rPr>
                <w:rFonts w:ascii="Times New Roman"/>
              </w:rPr>
            </w:pPr>
          </w:p>
        </w:tc>
      </w:tr>
      <w:tr w:rsidR="00193562" w14:paraId="4E91A5DC" w14:textId="77777777" w:rsidTr="00F64F80">
        <w:trPr>
          <w:trHeight w:val="537"/>
        </w:trPr>
        <w:tc>
          <w:tcPr>
            <w:tcW w:w="9926" w:type="dxa"/>
            <w:gridSpan w:val="2"/>
            <w:shd w:val="clear" w:color="auto" w:fill="F1F1F1"/>
          </w:tcPr>
          <w:p w14:paraId="40F9E9F8" w14:textId="77777777" w:rsidR="00193562" w:rsidRPr="00635F3F" w:rsidRDefault="00193562" w:rsidP="00F64F80">
            <w:pPr>
              <w:pStyle w:val="TableParagraph"/>
              <w:spacing w:line="263" w:lineRule="exact"/>
              <w:ind w:left="107"/>
              <w:rPr>
                <w:b/>
              </w:rPr>
            </w:pPr>
            <w:r w:rsidRPr="00635F3F">
              <w:rPr>
                <w:b/>
              </w:rPr>
              <w:t>Our Values and Behaviours:</w:t>
            </w:r>
          </w:p>
        </w:tc>
      </w:tr>
      <w:tr w:rsidR="00193562" w14:paraId="2B4CA9BC" w14:textId="77777777" w:rsidTr="00F64F80">
        <w:trPr>
          <w:trHeight w:val="10078"/>
        </w:trPr>
        <w:tc>
          <w:tcPr>
            <w:tcW w:w="4885" w:type="dxa"/>
          </w:tcPr>
          <w:p w14:paraId="4494CFCC" w14:textId="77777777" w:rsidR="00193562" w:rsidRDefault="00193562" w:rsidP="00F64F80">
            <w:pPr>
              <w:pStyle w:val="TableParagraph"/>
              <w:ind w:left="107" w:right="215"/>
              <w:rPr>
                <w:i/>
              </w:rPr>
            </w:pPr>
            <w:r>
              <w:rPr>
                <w:b/>
              </w:rPr>
              <w:t xml:space="preserve">Ambition: </w:t>
            </w:r>
            <w:r>
              <w:rPr>
                <w:i/>
              </w:rPr>
              <w:t>We aim high and look for ways to improve ourselves, our services, reach more people and play a leading role.</w:t>
            </w:r>
          </w:p>
          <w:p w14:paraId="1BF4AE03" w14:textId="77777777" w:rsidR="00193562" w:rsidRDefault="00193562" w:rsidP="00F64F80">
            <w:pPr>
              <w:pStyle w:val="TableParagraph"/>
              <w:numPr>
                <w:ilvl w:val="0"/>
                <w:numId w:val="1"/>
              </w:numPr>
              <w:tabs>
                <w:tab w:val="left" w:pos="827"/>
                <w:tab w:val="left" w:pos="828"/>
              </w:tabs>
              <w:ind w:right="112"/>
            </w:pPr>
            <w:r>
              <w:t>We set high standards for ourselves and the services we</w:t>
            </w:r>
            <w:r>
              <w:rPr>
                <w:spacing w:val="-2"/>
              </w:rPr>
              <w:t xml:space="preserve"> </w:t>
            </w:r>
            <w:r>
              <w:t>provide.</w:t>
            </w:r>
          </w:p>
          <w:p w14:paraId="14C467F5" w14:textId="77777777" w:rsidR="00193562" w:rsidRDefault="00193562" w:rsidP="00F64F80">
            <w:pPr>
              <w:pStyle w:val="TableParagraph"/>
              <w:numPr>
                <w:ilvl w:val="0"/>
                <w:numId w:val="1"/>
              </w:numPr>
              <w:tabs>
                <w:tab w:val="left" w:pos="827"/>
                <w:tab w:val="left" w:pos="828"/>
              </w:tabs>
              <w:ind w:right="331"/>
            </w:pPr>
            <w:r>
              <w:t>We seek every opportunity to learn: from our successes and our</w:t>
            </w:r>
            <w:r>
              <w:rPr>
                <w:spacing w:val="-8"/>
              </w:rPr>
              <w:t xml:space="preserve"> </w:t>
            </w:r>
            <w:r>
              <w:t>mistakes.</w:t>
            </w:r>
          </w:p>
          <w:p w14:paraId="4DD4E4B1" w14:textId="77777777" w:rsidR="00193562" w:rsidRDefault="00193562" w:rsidP="00F64F80">
            <w:pPr>
              <w:pStyle w:val="TableParagraph"/>
              <w:numPr>
                <w:ilvl w:val="0"/>
                <w:numId w:val="1"/>
              </w:numPr>
              <w:tabs>
                <w:tab w:val="left" w:pos="827"/>
                <w:tab w:val="left" w:pos="828"/>
              </w:tabs>
              <w:ind w:right="254"/>
            </w:pPr>
            <w:r>
              <w:t>We take a flexible and creative approach when seeking opportunities and</w:t>
            </w:r>
            <w:r>
              <w:rPr>
                <w:spacing w:val="-9"/>
              </w:rPr>
              <w:t xml:space="preserve"> </w:t>
            </w:r>
            <w:r>
              <w:t>solutions.</w:t>
            </w:r>
          </w:p>
          <w:p w14:paraId="7B562719" w14:textId="77777777" w:rsidR="00193562" w:rsidRDefault="00193562" w:rsidP="00F64F80">
            <w:pPr>
              <w:pStyle w:val="TableParagraph"/>
              <w:spacing w:before="8"/>
              <w:ind w:left="0"/>
              <w:rPr>
                <w:sz w:val="21"/>
              </w:rPr>
            </w:pPr>
          </w:p>
          <w:p w14:paraId="3326F141" w14:textId="77777777" w:rsidR="00193562" w:rsidRDefault="00193562" w:rsidP="00F64F80">
            <w:pPr>
              <w:pStyle w:val="TableParagraph"/>
              <w:ind w:left="107" w:right="125"/>
              <w:rPr>
                <w:i/>
              </w:rPr>
            </w:pPr>
            <w:r>
              <w:rPr>
                <w:b/>
              </w:rPr>
              <w:t xml:space="preserve">Collaboration: </w:t>
            </w:r>
            <w:r>
              <w:rPr>
                <w:i/>
              </w:rPr>
              <w:t>We are inclusive and work in partnership with others to achieve shared goals and get the best outcome possible.</w:t>
            </w:r>
          </w:p>
          <w:p w14:paraId="78021829" w14:textId="77777777" w:rsidR="00193562" w:rsidRDefault="00193562" w:rsidP="00F64F80">
            <w:pPr>
              <w:pStyle w:val="TableParagraph"/>
              <w:numPr>
                <w:ilvl w:val="0"/>
                <w:numId w:val="1"/>
              </w:numPr>
              <w:tabs>
                <w:tab w:val="left" w:pos="827"/>
                <w:tab w:val="left" w:pos="828"/>
              </w:tabs>
              <w:ind w:right="130"/>
            </w:pPr>
            <w:r>
              <w:t>We value diversity in its broadest sense and take meaningful action to create an inclusive</w:t>
            </w:r>
            <w:r>
              <w:rPr>
                <w:spacing w:val="-3"/>
              </w:rPr>
              <w:t xml:space="preserve"> </w:t>
            </w:r>
            <w:r>
              <w:t>environment.</w:t>
            </w:r>
          </w:p>
          <w:p w14:paraId="0365DD07" w14:textId="77777777" w:rsidR="00193562" w:rsidRDefault="00193562" w:rsidP="00F64F80">
            <w:pPr>
              <w:pStyle w:val="TableParagraph"/>
              <w:numPr>
                <w:ilvl w:val="0"/>
                <w:numId w:val="1"/>
              </w:numPr>
              <w:tabs>
                <w:tab w:val="left" w:pos="827"/>
                <w:tab w:val="left" w:pos="828"/>
              </w:tabs>
              <w:ind w:right="381"/>
            </w:pPr>
            <w:r>
              <w:t>We seek out and nurture partnerships so we can achieve more</w:t>
            </w:r>
            <w:r>
              <w:rPr>
                <w:spacing w:val="-9"/>
              </w:rPr>
              <w:t xml:space="preserve"> </w:t>
            </w:r>
            <w:r>
              <w:t>together.</w:t>
            </w:r>
          </w:p>
          <w:p w14:paraId="75DCFA08" w14:textId="77777777" w:rsidR="00193562" w:rsidRDefault="00193562" w:rsidP="00F64F80">
            <w:pPr>
              <w:pStyle w:val="TableParagraph"/>
              <w:numPr>
                <w:ilvl w:val="0"/>
                <w:numId w:val="1"/>
              </w:numPr>
              <w:tabs>
                <w:tab w:val="left" w:pos="827"/>
                <w:tab w:val="left" w:pos="828"/>
              </w:tabs>
              <w:ind w:hanging="361"/>
            </w:pPr>
            <w:r>
              <w:t>We are welcoming and</w:t>
            </w:r>
            <w:r>
              <w:rPr>
                <w:spacing w:val="-3"/>
              </w:rPr>
              <w:t xml:space="preserve"> </w:t>
            </w:r>
            <w:r>
              <w:t>friendly.</w:t>
            </w:r>
          </w:p>
          <w:p w14:paraId="3970F05B" w14:textId="77777777" w:rsidR="00193562" w:rsidRDefault="00193562" w:rsidP="00F64F80">
            <w:pPr>
              <w:pStyle w:val="TableParagraph"/>
              <w:spacing w:before="10"/>
              <w:ind w:left="0"/>
              <w:rPr>
                <w:sz w:val="21"/>
              </w:rPr>
            </w:pPr>
          </w:p>
          <w:p w14:paraId="3CC198D1" w14:textId="77777777" w:rsidR="00193562" w:rsidRDefault="00193562" w:rsidP="00F64F80">
            <w:pPr>
              <w:pStyle w:val="TableParagraph"/>
              <w:ind w:left="107" w:right="93"/>
              <w:rPr>
                <w:i/>
              </w:rPr>
            </w:pPr>
            <w:r>
              <w:rPr>
                <w:b/>
              </w:rPr>
              <w:t xml:space="preserve">Compassion: </w:t>
            </w:r>
            <w:r>
              <w:rPr>
                <w:i/>
              </w:rPr>
              <w:t>We are caring and treat everyone with kindness and respect.</w:t>
            </w:r>
          </w:p>
          <w:p w14:paraId="6A1067E2" w14:textId="77777777" w:rsidR="00193562" w:rsidRDefault="00193562" w:rsidP="00F64F80">
            <w:pPr>
              <w:pStyle w:val="TableParagraph"/>
              <w:numPr>
                <w:ilvl w:val="0"/>
                <w:numId w:val="1"/>
              </w:numPr>
              <w:tabs>
                <w:tab w:val="left" w:pos="827"/>
                <w:tab w:val="left" w:pos="828"/>
              </w:tabs>
              <w:spacing w:before="2"/>
              <w:ind w:right="706"/>
            </w:pPr>
            <w:r>
              <w:t>We show empathy and consideration towards</w:t>
            </w:r>
            <w:r>
              <w:rPr>
                <w:spacing w:val="-1"/>
              </w:rPr>
              <w:t xml:space="preserve"> </w:t>
            </w:r>
            <w:r>
              <w:t>others.</w:t>
            </w:r>
          </w:p>
          <w:p w14:paraId="126E40C4" w14:textId="77777777" w:rsidR="00193562" w:rsidRDefault="00193562" w:rsidP="00F64F80">
            <w:pPr>
              <w:pStyle w:val="TableParagraph"/>
              <w:numPr>
                <w:ilvl w:val="0"/>
                <w:numId w:val="1"/>
              </w:numPr>
              <w:tabs>
                <w:tab w:val="left" w:pos="827"/>
                <w:tab w:val="left" w:pos="828"/>
              </w:tabs>
              <w:ind w:right="334"/>
            </w:pPr>
            <w:r>
              <w:t>We are genuinely caring and respectful in our interactions with</w:t>
            </w:r>
            <w:r>
              <w:rPr>
                <w:spacing w:val="-1"/>
              </w:rPr>
              <w:t xml:space="preserve"> </w:t>
            </w:r>
            <w:r>
              <w:t>others.</w:t>
            </w:r>
          </w:p>
          <w:p w14:paraId="2AB755C1" w14:textId="77777777" w:rsidR="00193562" w:rsidRDefault="00193562" w:rsidP="00F64F80">
            <w:pPr>
              <w:pStyle w:val="TableParagraph"/>
              <w:numPr>
                <w:ilvl w:val="0"/>
                <w:numId w:val="1"/>
              </w:numPr>
              <w:tabs>
                <w:tab w:val="left" w:pos="827"/>
                <w:tab w:val="left" w:pos="828"/>
              </w:tabs>
              <w:ind w:right="221"/>
            </w:pPr>
            <w:r>
              <w:t>We are generous with our time and attention, and value the people around</w:t>
            </w:r>
            <w:r>
              <w:rPr>
                <w:spacing w:val="-10"/>
              </w:rPr>
              <w:t xml:space="preserve"> </w:t>
            </w:r>
            <w:r>
              <w:t>us.</w:t>
            </w:r>
          </w:p>
          <w:p w14:paraId="56618994" w14:textId="77777777" w:rsidR="00193562" w:rsidRDefault="00193562" w:rsidP="00F64F80">
            <w:pPr>
              <w:pStyle w:val="TableParagraph"/>
              <w:spacing w:before="12"/>
              <w:ind w:left="0"/>
              <w:rPr>
                <w:sz w:val="21"/>
              </w:rPr>
            </w:pPr>
          </w:p>
          <w:p w14:paraId="76E7E301" w14:textId="77777777" w:rsidR="00193562" w:rsidRDefault="00193562" w:rsidP="00F64F80">
            <w:pPr>
              <w:pStyle w:val="TableParagraph"/>
              <w:ind w:left="107" w:right="218"/>
              <w:rPr>
                <w:i/>
              </w:rPr>
            </w:pPr>
            <w:r>
              <w:rPr>
                <w:b/>
              </w:rPr>
              <w:t xml:space="preserve">Integrity: </w:t>
            </w:r>
            <w:r>
              <w:rPr>
                <w:i/>
              </w:rPr>
              <w:t>We are honest, communicate clearly and openly, and take responsibility.</w:t>
            </w:r>
          </w:p>
          <w:p w14:paraId="38FCA150" w14:textId="77777777" w:rsidR="00193562" w:rsidRDefault="00193562" w:rsidP="00F64F80">
            <w:pPr>
              <w:pStyle w:val="TableParagraph"/>
              <w:numPr>
                <w:ilvl w:val="0"/>
                <w:numId w:val="1"/>
              </w:numPr>
              <w:tabs>
                <w:tab w:val="left" w:pos="827"/>
                <w:tab w:val="left" w:pos="828"/>
              </w:tabs>
              <w:spacing w:before="1"/>
              <w:ind w:right="105"/>
            </w:pPr>
            <w:r>
              <w:t>We are open and honest with ourselves and others.</w:t>
            </w:r>
          </w:p>
          <w:p w14:paraId="4EC54EF5" w14:textId="77777777" w:rsidR="00193562" w:rsidRDefault="00193562" w:rsidP="00F64F80">
            <w:pPr>
              <w:pStyle w:val="TableParagraph"/>
              <w:numPr>
                <w:ilvl w:val="0"/>
                <w:numId w:val="1"/>
              </w:numPr>
              <w:tabs>
                <w:tab w:val="left" w:pos="827"/>
                <w:tab w:val="left" w:pos="828"/>
              </w:tabs>
              <w:spacing w:before="2" w:line="237" w:lineRule="auto"/>
              <w:ind w:right="131"/>
            </w:pPr>
            <w:r>
              <w:t>We are trustworthy and reliable and deliver on our</w:t>
            </w:r>
            <w:r>
              <w:rPr>
                <w:spacing w:val="-5"/>
              </w:rPr>
              <w:t xml:space="preserve"> </w:t>
            </w:r>
            <w:r>
              <w:t>promises.</w:t>
            </w:r>
          </w:p>
          <w:p w14:paraId="0272DF21" w14:textId="77777777" w:rsidR="00193562" w:rsidRDefault="00193562" w:rsidP="00F64F80">
            <w:pPr>
              <w:pStyle w:val="TableParagraph"/>
              <w:numPr>
                <w:ilvl w:val="0"/>
                <w:numId w:val="1"/>
              </w:numPr>
              <w:tabs>
                <w:tab w:val="left" w:pos="827"/>
                <w:tab w:val="left" w:pos="828"/>
              </w:tabs>
              <w:spacing w:before="3" w:line="270" w:lineRule="atLeast"/>
              <w:ind w:right="1070"/>
            </w:pPr>
            <w:r>
              <w:t>We are professional and take our responsibilities</w:t>
            </w:r>
            <w:r>
              <w:rPr>
                <w:spacing w:val="-1"/>
              </w:rPr>
              <w:t xml:space="preserve"> </w:t>
            </w:r>
            <w:r>
              <w:t>seriously.</w:t>
            </w:r>
          </w:p>
        </w:tc>
        <w:tc>
          <w:tcPr>
            <w:tcW w:w="5041" w:type="dxa"/>
          </w:tcPr>
          <w:p w14:paraId="0BE6AB77" w14:textId="77777777" w:rsidR="00193562" w:rsidRDefault="00193562" w:rsidP="00F64F80">
            <w:pPr>
              <w:pStyle w:val="TableParagraph"/>
              <w:spacing w:line="263" w:lineRule="exact"/>
              <w:ind w:left="107"/>
            </w:pPr>
            <w:r>
              <w:t>Assessment method – application form and interview</w:t>
            </w:r>
          </w:p>
        </w:tc>
      </w:tr>
    </w:tbl>
    <w:p w14:paraId="0EA72B63" w14:textId="77777777" w:rsidR="00E2254A" w:rsidRDefault="00E2254A"/>
    <w:sectPr w:rsidR="00E225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F71A" w14:textId="77777777" w:rsidR="004C6CBD" w:rsidRDefault="004C6CBD">
      <w:r>
        <w:separator/>
      </w:r>
    </w:p>
  </w:endnote>
  <w:endnote w:type="continuationSeparator" w:id="0">
    <w:p w14:paraId="1D1D59AF" w14:textId="77777777" w:rsidR="004C6CBD" w:rsidRDefault="004C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23FA" w14:textId="35FFFDCD" w:rsidR="00041893" w:rsidRDefault="00193562">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195EAC1" wp14:editId="7759402D">
              <wp:simplePos x="0" y="0"/>
              <wp:positionH relativeFrom="page">
                <wp:posOffset>3707130</wp:posOffset>
              </wp:positionH>
              <wp:positionV relativeFrom="page">
                <wp:posOffset>9917430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BC4F4" w14:textId="77777777" w:rsidR="00041893" w:rsidRDefault="00193562">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5EAC1" id="_x0000_t202" coordsize="21600,21600" o:spt="202" path="m,l,21600r21600,l21600,xe">
              <v:stroke joinstyle="miter"/>
              <v:path gradientshapeok="t" o:connecttype="rect"/>
            </v:shapetype>
            <v:shape id="Text Box 2" o:spid="_x0000_s1026" type="#_x0000_t202" style="position:absolute;margin-left:291.9pt;margin-top:780.9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" filled="f" stroked="f">
              <v:textbox inset="0,0,0,0">
                <w:txbxContent>
                  <w:p w14:paraId="7F5BC4F4" w14:textId="77777777" w:rsidR="00041893" w:rsidRDefault="00193562">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689F" w14:textId="77777777" w:rsidR="004C6CBD" w:rsidRDefault="004C6CBD">
      <w:r>
        <w:separator/>
      </w:r>
    </w:p>
  </w:footnote>
  <w:footnote w:type="continuationSeparator" w:id="0">
    <w:p w14:paraId="4F3A9BAF" w14:textId="77777777" w:rsidR="004C6CBD" w:rsidRDefault="004C6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98D64C"/>
    <w:multiLevelType w:val="hybridMultilevel"/>
    <w:tmpl w:val="12F98F6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EAFDA2"/>
    <w:multiLevelType w:val="hybridMultilevel"/>
    <w:tmpl w:val="432D09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D93DF3"/>
    <w:multiLevelType w:val="hybridMultilevel"/>
    <w:tmpl w:val="A21550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CF915F9"/>
    <w:multiLevelType w:val="hybridMultilevel"/>
    <w:tmpl w:val="E3F180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FE22D3"/>
    <w:multiLevelType w:val="hybridMultilevel"/>
    <w:tmpl w:val="CFF00C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3309E0A"/>
    <w:multiLevelType w:val="hybridMultilevel"/>
    <w:tmpl w:val="272113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63FB61E"/>
    <w:multiLevelType w:val="hybridMultilevel"/>
    <w:tmpl w:val="D97199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6BB235A"/>
    <w:multiLevelType w:val="hybridMultilevel"/>
    <w:tmpl w:val="C84947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2823BE"/>
    <w:multiLevelType w:val="hybridMultilevel"/>
    <w:tmpl w:val="B3A6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13433AD"/>
    <w:multiLevelType w:val="hybridMultilevel"/>
    <w:tmpl w:val="C3293D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A132D37"/>
    <w:multiLevelType w:val="hybridMultilevel"/>
    <w:tmpl w:val="904EA4F0"/>
    <w:lvl w:ilvl="0" w:tplc="130AA9DA">
      <w:start w:val="1"/>
      <w:numFmt w:val="decimal"/>
      <w:lvlText w:val="%1."/>
      <w:lvlJc w:val="left"/>
      <w:pPr>
        <w:ind w:left="827" w:hanging="360"/>
      </w:pPr>
      <w:rPr>
        <w:rFonts w:ascii="Calibri" w:eastAsia="Calibri" w:hAnsi="Calibri" w:cs="Calibri" w:hint="default"/>
        <w:w w:val="100"/>
        <w:sz w:val="22"/>
        <w:szCs w:val="22"/>
        <w:lang w:val="en-GB" w:eastAsia="en-GB" w:bidi="en-GB"/>
      </w:rPr>
    </w:lvl>
    <w:lvl w:ilvl="1" w:tplc="B992CE70">
      <w:numFmt w:val="bullet"/>
      <w:lvlText w:val="•"/>
      <w:lvlJc w:val="left"/>
      <w:pPr>
        <w:ind w:left="1225" w:hanging="360"/>
      </w:pPr>
      <w:rPr>
        <w:rFonts w:hint="default"/>
        <w:lang w:val="en-GB" w:eastAsia="en-GB" w:bidi="en-GB"/>
      </w:rPr>
    </w:lvl>
    <w:lvl w:ilvl="2" w:tplc="3DF413F8">
      <w:numFmt w:val="bullet"/>
      <w:lvlText w:val="•"/>
      <w:lvlJc w:val="left"/>
      <w:pPr>
        <w:ind w:left="1631" w:hanging="360"/>
      </w:pPr>
      <w:rPr>
        <w:rFonts w:hint="default"/>
        <w:lang w:val="en-GB" w:eastAsia="en-GB" w:bidi="en-GB"/>
      </w:rPr>
    </w:lvl>
    <w:lvl w:ilvl="3" w:tplc="7AF8091A">
      <w:numFmt w:val="bullet"/>
      <w:lvlText w:val="•"/>
      <w:lvlJc w:val="left"/>
      <w:pPr>
        <w:ind w:left="2036" w:hanging="360"/>
      </w:pPr>
      <w:rPr>
        <w:rFonts w:hint="default"/>
        <w:lang w:val="en-GB" w:eastAsia="en-GB" w:bidi="en-GB"/>
      </w:rPr>
    </w:lvl>
    <w:lvl w:ilvl="4" w:tplc="9912DD1A">
      <w:numFmt w:val="bullet"/>
      <w:lvlText w:val="•"/>
      <w:lvlJc w:val="left"/>
      <w:pPr>
        <w:ind w:left="2442" w:hanging="360"/>
      </w:pPr>
      <w:rPr>
        <w:rFonts w:hint="default"/>
        <w:lang w:val="en-GB" w:eastAsia="en-GB" w:bidi="en-GB"/>
      </w:rPr>
    </w:lvl>
    <w:lvl w:ilvl="5" w:tplc="A8C4D818">
      <w:numFmt w:val="bullet"/>
      <w:lvlText w:val="•"/>
      <w:lvlJc w:val="left"/>
      <w:pPr>
        <w:ind w:left="2847" w:hanging="360"/>
      </w:pPr>
      <w:rPr>
        <w:rFonts w:hint="default"/>
        <w:lang w:val="en-GB" w:eastAsia="en-GB" w:bidi="en-GB"/>
      </w:rPr>
    </w:lvl>
    <w:lvl w:ilvl="6" w:tplc="C55CD5AE">
      <w:numFmt w:val="bullet"/>
      <w:lvlText w:val="•"/>
      <w:lvlJc w:val="left"/>
      <w:pPr>
        <w:ind w:left="3253" w:hanging="360"/>
      </w:pPr>
      <w:rPr>
        <w:rFonts w:hint="default"/>
        <w:lang w:val="en-GB" w:eastAsia="en-GB" w:bidi="en-GB"/>
      </w:rPr>
    </w:lvl>
    <w:lvl w:ilvl="7" w:tplc="F5F2E67A">
      <w:numFmt w:val="bullet"/>
      <w:lvlText w:val="•"/>
      <w:lvlJc w:val="left"/>
      <w:pPr>
        <w:ind w:left="3658" w:hanging="360"/>
      </w:pPr>
      <w:rPr>
        <w:rFonts w:hint="default"/>
        <w:lang w:val="en-GB" w:eastAsia="en-GB" w:bidi="en-GB"/>
      </w:rPr>
    </w:lvl>
    <w:lvl w:ilvl="8" w:tplc="7C74CCB2">
      <w:numFmt w:val="bullet"/>
      <w:lvlText w:val="•"/>
      <w:lvlJc w:val="left"/>
      <w:pPr>
        <w:ind w:left="4064" w:hanging="360"/>
      </w:pPr>
      <w:rPr>
        <w:rFonts w:hint="default"/>
        <w:lang w:val="en-GB" w:eastAsia="en-GB" w:bidi="en-GB"/>
      </w:rPr>
    </w:lvl>
  </w:abstractNum>
  <w:abstractNum w:abstractNumId="11" w15:restartNumberingAfterBreak="0">
    <w:nsid w:val="0A532494"/>
    <w:multiLevelType w:val="hybridMultilevel"/>
    <w:tmpl w:val="7BC252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0EDAA"/>
    <w:multiLevelType w:val="hybridMultilevel"/>
    <w:tmpl w:val="D68AB4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7BE794A"/>
    <w:multiLevelType w:val="hybridMultilevel"/>
    <w:tmpl w:val="9F368806"/>
    <w:lvl w:ilvl="0" w:tplc="BD1A43E6">
      <w:start w:val="1"/>
      <w:numFmt w:val="decimal"/>
      <w:lvlText w:val="%1."/>
      <w:lvlJc w:val="left"/>
      <w:pPr>
        <w:ind w:left="827" w:hanging="360"/>
      </w:pPr>
      <w:rPr>
        <w:rFonts w:hint="default"/>
        <w:w w:val="100"/>
        <w:lang w:val="en-GB" w:eastAsia="en-GB" w:bidi="en-GB"/>
      </w:rPr>
    </w:lvl>
    <w:lvl w:ilvl="1" w:tplc="6168484E">
      <w:numFmt w:val="bullet"/>
      <w:lvlText w:val="•"/>
      <w:lvlJc w:val="left"/>
      <w:pPr>
        <w:ind w:left="1225" w:hanging="360"/>
      </w:pPr>
      <w:rPr>
        <w:rFonts w:hint="default"/>
        <w:lang w:val="en-GB" w:eastAsia="en-GB" w:bidi="en-GB"/>
      </w:rPr>
    </w:lvl>
    <w:lvl w:ilvl="2" w:tplc="383A68D0">
      <w:numFmt w:val="bullet"/>
      <w:lvlText w:val="•"/>
      <w:lvlJc w:val="left"/>
      <w:pPr>
        <w:ind w:left="1631" w:hanging="360"/>
      </w:pPr>
      <w:rPr>
        <w:rFonts w:hint="default"/>
        <w:lang w:val="en-GB" w:eastAsia="en-GB" w:bidi="en-GB"/>
      </w:rPr>
    </w:lvl>
    <w:lvl w:ilvl="3" w:tplc="4C5A7742">
      <w:numFmt w:val="bullet"/>
      <w:lvlText w:val="•"/>
      <w:lvlJc w:val="left"/>
      <w:pPr>
        <w:ind w:left="2036" w:hanging="360"/>
      </w:pPr>
      <w:rPr>
        <w:rFonts w:hint="default"/>
        <w:lang w:val="en-GB" w:eastAsia="en-GB" w:bidi="en-GB"/>
      </w:rPr>
    </w:lvl>
    <w:lvl w:ilvl="4" w:tplc="ADF2877C">
      <w:numFmt w:val="bullet"/>
      <w:lvlText w:val="•"/>
      <w:lvlJc w:val="left"/>
      <w:pPr>
        <w:ind w:left="2442" w:hanging="360"/>
      </w:pPr>
      <w:rPr>
        <w:rFonts w:hint="default"/>
        <w:lang w:val="en-GB" w:eastAsia="en-GB" w:bidi="en-GB"/>
      </w:rPr>
    </w:lvl>
    <w:lvl w:ilvl="5" w:tplc="182E26A6">
      <w:numFmt w:val="bullet"/>
      <w:lvlText w:val="•"/>
      <w:lvlJc w:val="left"/>
      <w:pPr>
        <w:ind w:left="2847" w:hanging="360"/>
      </w:pPr>
      <w:rPr>
        <w:rFonts w:hint="default"/>
        <w:lang w:val="en-GB" w:eastAsia="en-GB" w:bidi="en-GB"/>
      </w:rPr>
    </w:lvl>
    <w:lvl w:ilvl="6" w:tplc="3050DCA8">
      <w:numFmt w:val="bullet"/>
      <w:lvlText w:val="•"/>
      <w:lvlJc w:val="left"/>
      <w:pPr>
        <w:ind w:left="3253" w:hanging="360"/>
      </w:pPr>
      <w:rPr>
        <w:rFonts w:hint="default"/>
        <w:lang w:val="en-GB" w:eastAsia="en-GB" w:bidi="en-GB"/>
      </w:rPr>
    </w:lvl>
    <w:lvl w:ilvl="7" w:tplc="CF8CCD68">
      <w:numFmt w:val="bullet"/>
      <w:lvlText w:val="•"/>
      <w:lvlJc w:val="left"/>
      <w:pPr>
        <w:ind w:left="3658" w:hanging="360"/>
      </w:pPr>
      <w:rPr>
        <w:rFonts w:hint="default"/>
        <w:lang w:val="en-GB" w:eastAsia="en-GB" w:bidi="en-GB"/>
      </w:rPr>
    </w:lvl>
    <w:lvl w:ilvl="8" w:tplc="8C483BFC">
      <w:numFmt w:val="bullet"/>
      <w:lvlText w:val="•"/>
      <w:lvlJc w:val="left"/>
      <w:pPr>
        <w:ind w:left="4064" w:hanging="360"/>
      </w:pPr>
      <w:rPr>
        <w:rFonts w:hint="default"/>
        <w:lang w:val="en-GB" w:eastAsia="en-GB" w:bidi="en-GB"/>
      </w:rPr>
    </w:lvl>
  </w:abstractNum>
  <w:abstractNum w:abstractNumId="14" w15:restartNumberingAfterBreak="0">
    <w:nsid w:val="18453C28"/>
    <w:multiLevelType w:val="hybridMultilevel"/>
    <w:tmpl w:val="364212C8"/>
    <w:lvl w:ilvl="0" w:tplc="D5CC9E80">
      <w:numFmt w:val="bullet"/>
      <w:lvlText w:val=""/>
      <w:lvlJc w:val="left"/>
      <w:pPr>
        <w:ind w:left="827" w:hanging="360"/>
      </w:pPr>
      <w:rPr>
        <w:rFonts w:ascii="Symbol" w:eastAsia="Symbol" w:hAnsi="Symbol" w:cs="Symbol" w:hint="default"/>
        <w:w w:val="100"/>
        <w:sz w:val="22"/>
        <w:szCs w:val="22"/>
        <w:lang w:val="en-GB" w:eastAsia="en-GB" w:bidi="en-GB"/>
      </w:rPr>
    </w:lvl>
    <w:lvl w:ilvl="1" w:tplc="1376041A">
      <w:numFmt w:val="bullet"/>
      <w:lvlText w:val="•"/>
      <w:lvlJc w:val="left"/>
      <w:pPr>
        <w:ind w:left="1225" w:hanging="360"/>
      </w:pPr>
      <w:rPr>
        <w:rFonts w:hint="default"/>
        <w:lang w:val="en-GB" w:eastAsia="en-GB" w:bidi="en-GB"/>
      </w:rPr>
    </w:lvl>
    <w:lvl w:ilvl="2" w:tplc="C69ABC38">
      <w:numFmt w:val="bullet"/>
      <w:lvlText w:val="•"/>
      <w:lvlJc w:val="left"/>
      <w:pPr>
        <w:ind w:left="1631" w:hanging="360"/>
      </w:pPr>
      <w:rPr>
        <w:rFonts w:hint="default"/>
        <w:lang w:val="en-GB" w:eastAsia="en-GB" w:bidi="en-GB"/>
      </w:rPr>
    </w:lvl>
    <w:lvl w:ilvl="3" w:tplc="4A389E8A">
      <w:numFmt w:val="bullet"/>
      <w:lvlText w:val="•"/>
      <w:lvlJc w:val="left"/>
      <w:pPr>
        <w:ind w:left="2036" w:hanging="360"/>
      </w:pPr>
      <w:rPr>
        <w:rFonts w:hint="default"/>
        <w:lang w:val="en-GB" w:eastAsia="en-GB" w:bidi="en-GB"/>
      </w:rPr>
    </w:lvl>
    <w:lvl w:ilvl="4" w:tplc="ACC81658">
      <w:numFmt w:val="bullet"/>
      <w:lvlText w:val="•"/>
      <w:lvlJc w:val="left"/>
      <w:pPr>
        <w:ind w:left="2442" w:hanging="360"/>
      </w:pPr>
      <w:rPr>
        <w:rFonts w:hint="default"/>
        <w:lang w:val="en-GB" w:eastAsia="en-GB" w:bidi="en-GB"/>
      </w:rPr>
    </w:lvl>
    <w:lvl w:ilvl="5" w:tplc="7FE4E812">
      <w:numFmt w:val="bullet"/>
      <w:lvlText w:val="•"/>
      <w:lvlJc w:val="left"/>
      <w:pPr>
        <w:ind w:left="2847" w:hanging="360"/>
      </w:pPr>
      <w:rPr>
        <w:rFonts w:hint="default"/>
        <w:lang w:val="en-GB" w:eastAsia="en-GB" w:bidi="en-GB"/>
      </w:rPr>
    </w:lvl>
    <w:lvl w:ilvl="6" w:tplc="B442F85C">
      <w:numFmt w:val="bullet"/>
      <w:lvlText w:val="•"/>
      <w:lvlJc w:val="left"/>
      <w:pPr>
        <w:ind w:left="3253" w:hanging="360"/>
      </w:pPr>
      <w:rPr>
        <w:rFonts w:hint="default"/>
        <w:lang w:val="en-GB" w:eastAsia="en-GB" w:bidi="en-GB"/>
      </w:rPr>
    </w:lvl>
    <w:lvl w:ilvl="7" w:tplc="82743FD8">
      <w:numFmt w:val="bullet"/>
      <w:lvlText w:val="•"/>
      <w:lvlJc w:val="left"/>
      <w:pPr>
        <w:ind w:left="3658" w:hanging="360"/>
      </w:pPr>
      <w:rPr>
        <w:rFonts w:hint="default"/>
        <w:lang w:val="en-GB" w:eastAsia="en-GB" w:bidi="en-GB"/>
      </w:rPr>
    </w:lvl>
    <w:lvl w:ilvl="8" w:tplc="A3ACB0D0">
      <w:numFmt w:val="bullet"/>
      <w:lvlText w:val="•"/>
      <w:lvlJc w:val="left"/>
      <w:pPr>
        <w:ind w:left="4064" w:hanging="360"/>
      </w:pPr>
      <w:rPr>
        <w:rFonts w:hint="default"/>
        <w:lang w:val="en-GB" w:eastAsia="en-GB" w:bidi="en-GB"/>
      </w:rPr>
    </w:lvl>
  </w:abstractNum>
  <w:abstractNum w:abstractNumId="15" w15:restartNumberingAfterBreak="0">
    <w:nsid w:val="1DE40CB6"/>
    <w:multiLevelType w:val="hybridMultilevel"/>
    <w:tmpl w:val="0ADBCD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31169DF"/>
    <w:multiLevelType w:val="hybridMultilevel"/>
    <w:tmpl w:val="B5C27E24"/>
    <w:lvl w:ilvl="0" w:tplc="AA981492">
      <w:start w:val="1"/>
      <w:numFmt w:val="decimal"/>
      <w:lvlText w:val="%1."/>
      <w:lvlJc w:val="left"/>
      <w:pPr>
        <w:ind w:left="827" w:hanging="360"/>
      </w:pPr>
      <w:rPr>
        <w:rFonts w:ascii="Calibri" w:eastAsia="Calibri" w:hAnsi="Calibri" w:cs="Calibri" w:hint="default"/>
        <w:w w:val="100"/>
        <w:sz w:val="22"/>
        <w:szCs w:val="22"/>
        <w:lang w:val="en-GB" w:eastAsia="en-GB" w:bidi="en-GB"/>
      </w:rPr>
    </w:lvl>
    <w:lvl w:ilvl="1" w:tplc="660A14CE">
      <w:numFmt w:val="bullet"/>
      <w:lvlText w:val="•"/>
      <w:lvlJc w:val="left"/>
      <w:pPr>
        <w:ind w:left="1225" w:hanging="360"/>
      </w:pPr>
      <w:rPr>
        <w:rFonts w:hint="default"/>
        <w:lang w:val="en-GB" w:eastAsia="en-GB" w:bidi="en-GB"/>
      </w:rPr>
    </w:lvl>
    <w:lvl w:ilvl="2" w:tplc="77AC7280">
      <w:numFmt w:val="bullet"/>
      <w:lvlText w:val="•"/>
      <w:lvlJc w:val="left"/>
      <w:pPr>
        <w:ind w:left="1631" w:hanging="360"/>
      </w:pPr>
      <w:rPr>
        <w:rFonts w:hint="default"/>
        <w:lang w:val="en-GB" w:eastAsia="en-GB" w:bidi="en-GB"/>
      </w:rPr>
    </w:lvl>
    <w:lvl w:ilvl="3" w:tplc="35EE5F86">
      <w:numFmt w:val="bullet"/>
      <w:lvlText w:val="•"/>
      <w:lvlJc w:val="left"/>
      <w:pPr>
        <w:ind w:left="2036" w:hanging="360"/>
      </w:pPr>
      <w:rPr>
        <w:rFonts w:hint="default"/>
        <w:lang w:val="en-GB" w:eastAsia="en-GB" w:bidi="en-GB"/>
      </w:rPr>
    </w:lvl>
    <w:lvl w:ilvl="4" w:tplc="20A013C4">
      <w:numFmt w:val="bullet"/>
      <w:lvlText w:val="•"/>
      <w:lvlJc w:val="left"/>
      <w:pPr>
        <w:ind w:left="2442" w:hanging="360"/>
      </w:pPr>
      <w:rPr>
        <w:rFonts w:hint="default"/>
        <w:lang w:val="en-GB" w:eastAsia="en-GB" w:bidi="en-GB"/>
      </w:rPr>
    </w:lvl>
    <w:lvl w:ilvl="5" w:tplc="90929B1A">
      <w:numFmt w:val="bullet"/>
      <w:lvlText w:val="•"/>
      <w:lvlJc w:val="left"/>
      <w:pPr>
        <w:ind w:left="2847" w:hanging="360"/>
      </w:pPr>
      <w:rPr>
        <w:rFonts w:hint="default"/>
        <w:lang w:val="en-GB" w:eastAsia="en-GB" w:bidi="en-GB"/>
      </w:rPr>
    </w:lvl>
    <w:lvl w:ilvl="6" w:tplc="E44AA97A">
      <w:numFmt w:val="bullet"/>
      <w:lvlText w:val="•"/>
      <w:lvlJc w:val="left"/>
      <w:pPr>
        <w:ind w:left="3253" w:hanging="360"/>
      </w:pPr>
      <w:rPr>
        <w:rFonts w:hint="default"/>
        <w:lang w:val="en-GB" w:eastAsia="en-GB" w:bidi="en-GB"/>
      </w:rPr>
    </w:lvl>
    <w:lvl w:ilvl="7" w:tplc="55249DFE">
      <w:numFmt w:val="bullet"/>
      <w:lvlText w:val="•"/>
      <w:lvlJc w:val="left"/>
      <w:pPr>
        <w:ind w:left="3658" w:hanging="360"/>
      </w:pPr>
      <w:rPr>
        <w:rFonts w:hint="default"/>
        <w:lang w:val="en-GB" w:eastAsia="en-GB" w:bidi="en-GB"/>
      </w:rPr>
    </w:lvl>
    <w:lvl w:ilvl="8" w:tplc="9D30C732">
      <w:numFmt w:val="bullet"/>
      <w:lvlText w:val="•"/>
      <w:lvlJc w:val="left"/>
      <w:pPr>
        <w:ind w:left="4064" w:hanging="360"/>
      </w:pPr>
      <w:rPr>
        <w:rFonts w:hint="default"/>
        <w:lang w:val="en-GB" w:eastAsia="en-GB" w:bidi="en-GB"/>
      </w:rPr>
    </w:lvl>
  </w:abstractNum>
  <w:abstractNum w:abstractNumId="17" w15:restartNumberingAfterBreak="0">
    <w:nsid w:val="25794A01"/>
    <w:multiLevelType w:val="hybridMultilevel"/>
    <w:tmpl w:val="F7AEA5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838128A"/>
    <w:multiLevelType w:val="hybridMultilevel"/>
    <w:tmpl w:val="862813F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F103F22"/>
    <w:multiLevelType w:val="hybridMultilevel"/>
    <w:tmpl w:val="A736364E"/>
    <w:lvl w:ilvl="0" w:tplc="AFC6CAB4">
      <w:start w:val="1"/>
      <w:numFmt w:val="decimal"/>
      <w:lvlText w:val="%1."/>
      <w:lvlJc w:val="left"/>
      <w:pPr>
        <w:ind w:left="827" w:hanging="360"/>
      </w:pPr>
      <w:rPr>
        <w:rFonts w:asciiTheme="minorHAnsi" w:eastAsiaTheme="minorHAnsi" w:hAnsiTheme="minorHAnsi" w:cstheme="minorHAnsi"/>
        <w:b w:val="0"/>
        <w:bCs/>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0" w15:restartNumberingAfterBreak="0">
    <w:nsid w:val="2F95226B"/>
    <w:multiLevelType w:val="hybridMultilevel"/>
    <w:tmpl w:val="3ABEE260"/>
    <w:lvl w:ilvl="0" w:tplc="42EE33D0">
      <w:start w:val="1"/>
      <w:numFmt w:val="decimal"/>
      <w:lvlText w:val="%1."/>
      <w:lvlJc w:val="left"/>
      <w:pPr>
        <w:ind w:left="827" w:hanging="360"/>
      </w:pPr>
      <w:rPr>
        <w:rFonts w:hint="default"/>
        <w:w w:val="100"/>
        <w:lang w:val="en-GB" w:eastAsia="en-GB" w:bidi="en-GB"/>
      </w:rPr>
    </w:lvl>
    <w:lvl w:ilvl="1" w:tplc="4216CF00">
      <w:numFmt w:val="bullet"/>
      <w:lvlText w:val="•"/>
      <w:lvlJc w:val="left"/>
      <w:pPr>
        <w:ind w:left="1225" w:hanging="360"/>
      </w:pPr>
      <w:rPr>
        <w:rFonts w:hint="default"/>
        <w:lang w:val="en-GB" w:eastAsia="en-GB" w:bidi="en-GB"/>
      </w:rPr>
    </w:lvl>
    <w:lvl w:ilvl="2" w:tplc="ACA48572">
      <w:numFmt w:val="bullet"/>
      <w:lvlText w:val="•"/>
      <w:lvlJc w:val="left"/>
      <w:pPr>
        <w:ind w:left="1631" w:hanging="360"/>
      </w:pPr>
      <w:rPr>
        <w:rFonts w:hint="default"/>
        <w:lang w:val="en-GB" w:eastAsia="en-GB" w:bidi="en-GB"/>
      </w:rPr>
    </w:lvl>
    <w:lvl w:ilvl="3" w:tplc="C88AC980">
      <w:numFmt w:val="bullet"/>
      <w:lvlText w:val="•"/>
      <w:lvlJc w:val="left"/>
      <w:pPr>
        <w:ind w:left="2036" w:hanging="360"/>
      </w:pPr>
      <w:rPr>
        <w:rFonts w:hint="default"/>
        <w:lang w:val="en-GB" w:eastAsia="en-GB" w:bidi="en-GB"/>
      </w:rPr>
    </w:lvl>
    <w:lvl w:ilvl="4" w:tplc="E656F802">
      <w:numFmt w:val="bullet"/>
      <w:lvlText w:val="•"/>
      <w:lvlJc w:val="left"/>
      <w:pPr>
        <w:ind w:left="2442" w:hanging="360"/>
      </w:pPr>
      <w:rPr>
        <w:rFonts w:hint="default"/>
        <w:lang w:val="en-GB" w:eastAsia="en-GB" w:bidi="en-GB"/>
      </w:rPr>
    </w:lvl>
    <w:lvl w:ilvl="5" w:tplc="1BDC4E40">
      <w:numFmt w:val="bullet"/>
      <w:lvlText w:val="•"/>
      <w:lvlJc w:val="left"/>
      <w:pPr>
        <w:ind w:left="2847" w:hanging="360"/>
      </w:pPr>
      <w:rPr>
        <w:rFonts w:hint="default"/>
        <w:lang w:val="en-GB" w:eastAsia="en-GB" w:bidi="en-GB"/>
      </w:rPr>
    </w:lvl>
    <w:lvl w:ilvl="6" w:tplc="6FDA7E9A">
      <w:numFmt w:val="bullet"/>
      <w:lvlText w:val="•"/>
      <w:lvlJc w:val="left"/>
      <w:pPr>
        <w:ind w:left="3253" w:hanging="360"/>
      </w:pPr>
      <w:rPr>
        <w:rFonts w:hint="default"/>
        <w:lang w:val="en-GB" w:eastAsia="en-GB" w:bidi="en-GB"/>
      </w:rPr>
    </w:lvl>
    <w:lvl w:ilvl="7" w:tplc="52CCEBF2">
      <w:numFmt w:val="bullet"/>
      <w:lvlText w:val="•"/>
      <w:lvlJc w:val="left"/>
      <w:pPr>
        <w:ind w:left="3658" w:hanging="360"/>
      </w:pPr>
      <w:rPr>
        <w:rFonts w:hint="default"/>
        <w:lang w:val="en-GB" w:eastAsia="en-GB" w:bidi="en-GB"/>
      </w:rPr>
    </w:lvl>
    <w:lvl w:ilvl="8" w:tplc="3DEA87F4">
      <w:numFmt w:val="bullet"/>
      <w:lvlText w:val="•"/>
      <w:lvlJc w:val="left"/>
      <w:pPr>
        <w:ind w:left="4064" w:hanging="360"/>
      </w:pPr>
      <w:rPr>
        <w:rFonts w:hint="default"/>
        <w:lang w:val="en-GB" w:eastAsia="en-GB" w:bidi="en-GB"/>
      </w:rPr>
    </w:lvl>
  </w:abstractNum>
  <w:abstractNum w:abstractNumId="21" w15:restartNumberingAfterBreak="0">
    <w:nsid w:val="32065DD6"/>
    <w:multiLevelType w:val="hybridMultilevel"/>
    <w:tmpl w:val="44B2C140"/>
    <w:lvl w:ilvl="0" w:tplc="29FE3C26">
      <w:numFmt w:val="bullet"/>
      <w:lvlText w:val=""/>
      <w:lvlJc w:val="left"/>
      <w:pPr>
        <w:ind w:left="827" w:hanging="360"/>
      </w:pPr>
      <w:rPr>
        <w:rFonts w:ascii="Symbol" w:eastAsia="Symbol" w:hAnsi="Symbol" w:cs="Symbol" w:hint="default"/>
        <w:w w:val="100"/>
        <w:sz w:val="22"/>
        <w:szCs w:val="22"/>
        <w:lang w:val="en-GB" w:eastAsia="en-GB" w:bidi="en-GB"/>
      </w:rPr>
    </w:lvl>
    <w:lvl w:ilvl="1" w:tplc="F926B0C4">
      <w:numFmt w:val="bullet"/>
      <w:lvlText w:val="•"/>
      <w:lvlJc w:val="left"/>
      <w:pPr>
        <w:ind w:left="1660" w:hanging="360"/>
      </w:pPr>
      <w:rPr>
        <w:rFonts w:hint="default"/>
        <w:lang w:val="en-GB" w:eastAsia="en-GB" w:bidi="en-GB"/>
      </w:rPr>
    </w:lvl>
    <w:lvl w:ilvl="2" w:tplc="006C8C72">
      <w:numFmt w:val="bullet"/>
      <w:lvlText w:val="•"/>
      <w:lvlJc w:val="left"/>
      <w:pPr>
        <w:ind w:left="2500" w:hanging="360"/>
      </w:pPr>
      <w:rPr>
        <w:rFonts w:hint="default"/>
        <w:lang w:val="en-GB" w:eastAsia="en-GB" w:bidi="en-GB"/>
      </w:rPr>
    </w:lvl>
    <w:lvl w:ilvl="3" w:tplc="62CEDAC6">
      <w:numFmt w:val="bullet"/>
      <w:lvlText w:val="•"/>
      <w:lvlJc w:val="left"/>
      <w:pPr>
        <w:ind w:left="3340" w:hanging="360"/>
      </w:pPr>
      <w:rPr>
        <w:rFonts w:hint="default"/>
        <w:lang w:val="en-GB" w:eastAsia="en-GB" w:bidi="en-GB"/>
      </w:rPr>
    </w:lvl>
    <w:lvl w:ilvl="4" w:tplc="A24A852E">
      <w:numFmt w:val="bullet"/>
      <w:lvlText w:val="•"/>
      <w:lvlJc w:val="left"/>
      <w:pPr>
        <w:ind w:left="4180" w:hanging="360"/>
      </w:pPr>
      <w:rPr>
        <w:rFonts w:hint="default"/>
        <w:lang w:val="en-GB" w:eastAsia="en-GB" w:bidi="en-GB"/>
      </w:rPr>
    </w:lvl>
    <w:lvl w:ilvl="5" w:tplc="D3060D5A">
      <w:numFmt w:val="bullet"/>
      <w:lvlText w:val="•"/>
      <w:lvlJc w:val="left"/>
      <w:pPr>
        <w:ind w:left="5020" w:hanging="360"/>
      </w:pPr>
      <w:rPr>
        <w:rFonts w:hint="default"/>
        <w:lang w:val="en-GB" w:eastAsia="en-GB" w:bidi="en-GB"/>
      </w:rPr>
    </w:lvl>
    <w:lvl w:ilvl="6" w:tplc="8E1EB8A2">
      <w:numFmt w:val="bullet"/>
      <w:lvlText w:val="•"/>
      <w:lvlJc w:val="left"/>
      <w:pPr>
        <w:ind w:left="5860" w:hanging="360"/>
      </w:pPr>
      <w:rPr>
        <w:rFonts w:hint="default"/>
        <w:lang w:val="en-GB" w:eastAsia="en-GB" w:bidi="en-GB"/>
      </w:rPr>
    </w:lvl>
    <w:lvl w:ilvl="7" w:tplc="B2DC2D08">
      <w:numFmt w:val="bullet"/>
      <w:lvlText w:val="•"/>
      <w:lvlJc w:val="left"/>
      <w:pPr>
        <w:ind w:left="6700" w:hanging="360"/>
      </w:pPr>
      <w:rPr>
        <w:rFonts w:hint="default"/>
        <w:lang w:val="en-GB" w:eastAsia="en-GB" w:bidi="en-GB"/>
      </w:rPr>
    </w:lvl>
    <w:lvl w:ilvl="8" w:tplc="DDC212BA">
      <w:numFmt w:val="bullet"/>
      <w:lvlText w:val="•"/>
      <w:lvlJc w:val="left"/>
      <w:pPr>
        <w:ind w:left="7540" w:hanging="360"/>
      </w:pPr>
      <w:rPr>
        <w:rFonts w:hint="default"/>
        <w:lang w:val="en-GB" w:eastAsia="en-GB" w:bidi="en-GB"/>
      </w:rPr>
    </w:lvl>
  </w:abstractNum>
  <w:abstractNum w:abstractNumId="22" w15:restartNumberingAfterBreak="0">
    <w:nsid w:val="3A30768D"/>
    <w:multiLevelType w:val="hybridMultilevel"/>
    <w:tmpl w:val="C52CBD4E"/>
    <w:lvl w:ilvl="0" w:tplc="0206D8B4">
      <w:numFmt w:val="bullet"/>
      <w:lvlText w:val=""/>
      <w:lvlJc w:val="left"/>
      <w:pPr>
        <w:ind w:left="827" w:hanging="360"/>
      </w:pPr>
      <w:rPr>
        <w:rFonts w:ascii="Symbol" w:eastAsia="Symbol" w:hAnsi="Symbol" w:cs="Symbol" w:hint="default"/>
        <w:w w:val="100"/>
        <w:sz w:val="22"/>
        <w:szCs w:val="22"/>
        <w:lang w:val="en-GB" w:eastAsia="en-GB" w:bidi="en-GB"/>
      </w:rPr>
    </w:lvl>
    <w:lvl w:ilvl="1" w:tplc="1B56F78E">
      <w:numFmt w:val="bullet"/>
      <w:lvlText w:val="•"/>
      <w:lvlJc w:val="left"/>
      <w:pPr>
        <w:ind w:left="1660" w:hanging="360"/>
      </w:pPr>
      <w:rPr>
        <w:rFonts w:hint="default"/>
        <w:lang w:val="en-GB" w:eastAsia="en-GB" w:bidi="en-GB"/>
      </w:rPr>
    </w:lvl>
    <w:lvl w:ilvl="2" w:tplc="8F8A1BFC">
      <w:numFmt w:val="bullet"/>
      <w:lvlText w:val="•"/>
      <w:lvlJc w:val="left"/>
      <w:pPr>
        <w:ind w:left="2500" w:hanging="360"/>
      </w:pPr>
      <w:rPr>
        <w:rFonts w:hint="default"/>
        <w:lang w:val="en-GB" w:eastAsia="en-GB" w:bidi="en-GB"/>
      </w:rPr>
    </w:lvl>
    <w:lvl w:ilvl="3" w:tplc="F2F082E4">
      <w:numFmt w:val="bullet"/>
      <w:lvlText w:val="•"/>
      <w:lvlJc w:val="left"/>
      <w:pPr>
        <w:ind w:left="3340" w:hanging="360"/>
      </w:pPr>
      <w:rPr>
        <w:rFonts w:hint="default"/>
        <w:lang w:val="en-GB" w:eastAsia="en-GB" w:bidi="en-GB"/>
      </w:rPr>
    </w:lvl>
    <w:lvl w:ilvl="4" w:tplc="0E5C1FBA">
      <w:numFmt w:val="bullet"/>
      <w:lvlText w:val="•"/>
      <w:lvlJc w:val="left"/>
      <w:pPr>
        <w:ind w:left="4180" w:hanging="360"/>
      </w:pPr>
      <w:rPr>
        <w:rFonts w:hint="default"/>
        <w:lang w:val="en-GB" w:eastAsia="en-GB" w:bidi="en-GB"/>
      </w:rPr>
    </w:lvl>
    <w:lvl w:ilvl="5" w:tplc="830E2A0A">
      <w:numFmt w:val="bullet"/>
      <w:lvlText w:val="•"/>
      <w:lvlJc w:val="left"/>
      <w:pPr>
        <w:ind w:left="5020" w:hanging="360"/>
      </w:pPr>
      <w:rPr>
        <w:rFonts w:hint="default"/>
        <w:lang w:val="en-GB" w:eastAsia="en-GB" w:bidi="en-GB"/>
      </w:rPr>
    </w:lvl>
    <w:lvl w:ilvl="6" w:tplc="49326A0E">
      <w:numFmt w:val="bullet"/>
      <w:lvlText w:val="•"/>
      <w:lvlJc w:val="left"/>
      <w:pPr>
        <w:ind w:left="5860" w:hanging="360"/>
      </w:pPr>
      <w:rPr>
        <w:rFonts w:hint="default"/>
        <w:lang w:val="en-GB" w:eastAsia="en-GB" w:bidi="en-GB"/>
      </w:rPr>
    </w:lvl>
    <w:lvl w:ilvl="7" w:tplc="0F7E9DB4">
      <w:numFmt w:val="bullet"/>
      <w:lvlText w:val="•"/>
      <w:lvlJc w:val="left"/>
      <w:pPr>
        <w:ind w:left="6700" w:hanging="360"/>
      </w:pPr>
      <w:rPr>
        <w:rFonts w:hint="default"/>
        <w:lang w:val="en-GB" w:eastAsia="en-GB" w:bidi="en-GB"/>
      </w:rPr>
    </w:lvl>
    <w:lvl w:ilvl="8" w:tplc="A21805EA">
      <w:numFmt w:val="bullet"/>
      <w:lvlText w:val="•"/>
      <w:lvlJc w:val="left"/>
      <w:pPr>
        <w:ind w:left="7540" w:hanging="360"/>
      </w:pPr>
      <w:rPr>
        <w:rFonts w:hint="default"/>
        <w:lang w:val="en-GB" w:eastAsia="en-GB" w:bidi="en-GB"/>
      </w:rPr>
    </w:lvl>
  </w:abstractNum>
  <w:abstractNum w:abstractNumId="23" w15:restartNumberingAfterBreak="0">
    <w:nsid w:val="3FB41CC5"/>
    <w:multiLevelType w:val="hybridMultilevel"/>
    <w:tmpl w:val="DEC4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2E27BB"/>
    <w:multiLevelType w:val="hybridMultilevel"/>
    <w:tmpl w:val="792FB7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9614D7"/>
    <w:multiLevelType w:val="hybridMultilevel"/>
    <w:tmpl w:val="494EA560"/>
    <w:lvl w:ilvl="0" w:tplc="FCB66266">
      <w:numFmt w:val="bullet"/>
      <w:lvlText w:val=""/>
      <w:lvlJc w:val="left"/>
      <w:pPr>
        <w:ind w:left="827" w:hanging="360"/>
      </w:pPr>
      <w:rPr>
        <w:rFonts w:ascii="Symbol" w:eastAsia="Symbol" w:hAnsi="Symbol" w:cs="Symbol" w:hint="default"/>
        <w:w w:val="100"/>
        <w:sz w:val="22"/>
        <w:szCs w:val="22"/>
        <w:lang w:val="en-GB" w:eastAsia="en-GB" w:bidi="en-GB"/>
      </w:rPr>
    </w:lvl>
    <w:lvl w:ilvl="1" w:tplc="5BAAFE5A">
      <w:numFmt w:val="bullet"/>
      <w:lvlText w:val="•"/>
      <w:lvlJc w:val="left"/>
      <w:pPr>
        <w:ind w:left="1660" w:hanging="360"/>
      </w:pPr>
      <w:rPr>
        <w:rFonts w:hint="default"/>
        <w:lang w:val="en-GB" w:eastAsia="en-GB" w:bidi="en-GB"/>
      </w:rPr>
    </w:lvl>
    <w:lvl w:ilvl="2" w:tplc="81D670E0">
      <w:numFmt w:val="bullet"/>
      <w:lvlText w:val="•"/>
      <w:lvlJc w:val="left"/>
      <w:pPr>
        <w:ind w:left="2500" w:hanging="360"/>
      </w:pPr>
      <w:rPr>
        <w:rFonts w:hint="default"/>
        <w:lang w:val="en-GB" w:eastAsia="en-GB" w:bidi="en-GB"/>
      </w:rPr>
    </w:lvl>
    <w:lvl w:ilvl="3" w:tplc="C1CE6FA4">
      <w:numFmt w:val="bullet"/>
      <w:lvlText w:val="•"/>
      <w:lvlJc w:val="left"/>
      <w:pPr>
        <w:ind w:left="3340" w:hanging="360"/>
      </w:pPr>
      <w:rPr>
        <w:rFonts w:hint="default"/>
        <w:lang w:val="en-GB" w:eastAsia="en-GB" w:bidi="en-GB"/>
      </w:rPr>
    </w:lvl>
    <w:lvl w:ilvl="4" w:tplc="67E2CCB0">
      <w:numFmt w:val="bullet"/>
      <w:lvlText w:val="•"/>
      <w:lvlJc w:val="left"/>
      <w:pPr>
        <w:ind w:left="4180" w:hanging="360"/>
      </w:pPr>
      <w:rPr>
        <w:rFonts w:hint="default"/>
        <w:lang w:val="en-GB" w:eastAsia="en-GB" w:bidi="en-GB"/>
      </w:rPr>
    </w:lvl>
    <w:lvl w:ilvl="5" w:tplc="03A88234">
      <w:numFmt w:val="bullet"/>
      <w:lvlText w:val="•"/>
      <w:lvlJc w:val="left"/>
      <w:pPr>
        <w:ind w:left="5020" w:hanging="360"/>
      </w:pPr>
      <w:rPr>
        <w:rFonts w:hint="default"/>
        <w:lang w:val="en-GB" w:eastAsia="en-GB" w:bidi="en-GB"/>
      </w:rPr>
    </w:lvl>
    <w:lvl w:ilvl="6" w:tplc="A14425B4">
      <w:numFmt w:val="bullet"/>
      <w:lvlText w:val="•"/>
      <w:lvlJc w:val="left"/>
      <w:pPr>
        <w:ind w:left="5860" w:hanging="360"/>
      </w:pPr>
      <w:rPr>
        <w:rFonts w:hint="default"/>
        <w:lang w:val="en-GB" w:eastAsia="en-GB" w:bidi="en-GB"/>
      </w:rPr>
    </w:lvl>
    <w:lvl w:ilvl="7" w:tplc="BA9ECC28">
      <w:numFmt w:val="bullet"/>
      <w:lvlText w:val="•"/>
      <w:lvlJc w:val="left"/>
      <w:pPr>
        <w:ind w:left="6700" w:hanging="360"/>
      </w:pPr>
      <w:rPr>
        <w:rFonts w:hint="default"/>
        <w:lang w:val="en-GB" w:eastAsia="en-GB" w:bidi="en-GB"/>
      </w:rPr>
    </w:lvl>
    <w:lvl w:ilvl="8" w:tplc="985EC810">
      <w:numFmt w:val="bullet"/>
      <w:lvlText w:val="•"/>
      <w:lvlJc w:val="left"/>
      <w:pPr>
        <w:ind w:left="7540" w:hanging="360"/>
      </w:pPr>
      <w:rPr>
        <w:rFonts w:hint="default"/>
        <w:lang w:val="en-GB" w:eastAsia="en-GB" w:bidi="en-GB"/>
      </w:rPr>
    </w:lvl>
  </w:abstractNum>
  <w:abstractNum w:abstractNumId="26" w15:restartNumberingAfterBreak="0">
    <w:nsid w:val="503C4F29"/>
    <w:multiLevelType w:val="hybridMultilevel"/>
    <w:tmpl w:val="1B5A95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5FC7378"/>
    <w:multiLevelType w:val="hybridMultilevel"/>
    <w:tmpl w:val="4B12454C"/>
    <w:lvl w:ilvl="0" w:tplc="EC2E379E">
      <w:start w:val="5"/>
      <w:numFmt w:val="decimal"/>
      <w:lvlText w:val="%1."/>
      <w:lvlJc w:val="left"/>
      <w:pPr>
        <w:ind w:left="827" w:hanging="360"/>
      </w:pPr>
      <w:rPr>
        <w:rFonts w:ascii="Calibri" w:eastAsia="Calibri" w:hAnsi="Calibri" w:cs="Calibri" w:hint="default"/>
        <w:w w:val="100"/>
        <w:sz w:val="22"/>
        <w:szCs w:val="22"/>
        <w:lang w:val="en-GB" w:eastAsia="en-GB" w:bidi="en-GB"/>
      </w:rPr>
    </w:lvl>
    <w:lvl w:ilvl="1" w:tplc="EF54F9E0">
      <w:numFmt w:val="bullet"/>
      <w:lvlText w:val="•"/>
      <w:lvlJc w:val="left"/>
      <w:pPr>
        <w:ind w:left="1225" w:hanging="360"/>
      </w:pPr>
      <w:rPr>
        <w:rFonts w:hint="default"/>
        <w:lang w:val="en-GB" w:eastAsia="en-GB" w:bidi="en-GB"/>
      </w:rPr>
    </w:lvl>
    <w:lvl w:ilvl="2" w:tplc="8C24D8BE">
      <w:numFmt w:val="bullet"/>
      <w:lvlText w:val="•"/>
      <w:lvlJc w:val="left"/>
      <w:pPr>
        <w:ind w:left="1631" w:hanging="360"/>
      </w:pPr>
      <w:rPr>
        <w:rFonts w:hint="default"/>
        <w:lang w:val="en-GB" w:eastAsia="en-GB" w:bidi="en-GB"/>
      </w:rPr>
    </w:lvl>
    <w:lvl w:ilvl="3" w:tplc="95E8861C">
      <w:numFmt w:val="bullet"/>
      <w:lvlText w:val="•"/>
      <w:lvlJc w:val="left"/>
      <w:pPr>
        <w:ind w:left="2036" w:hanging="360"/>
      </w:pPr>
      <w:rPr>
        <w:rFonts w:hint="default"/>
        <w:lang w:val="en-GB" w:eastAsia="en-GB" w:bidi="en-GB"/>
      </w:rPr>
    </w:lvl>
    <w:lvl w:ilvl="4" w:tplc="4DD08432">
      <w:numFmt w:val="bullet"/>
      <w:lvlText w:val="•"/>
      <w:lvlJc w:val="left"/>
      <w:pPr>
        <w:ind w:left="2442" w:hanging="360"/>
      </w:pPr>
      <w:rPr>
        <w:rFonts w:hint="default"/>
        <w:lang w:val="en-GB" w:eastAsia="en-GB" w:bidi="en-GB"/>
      </w:rPr>
    </w:lvl>
    <w:lvl w:ilvl="5" w:tplc="048A9CF8">
      <w:numFmt w:val="bullet"/>
      <w:lvlText w:val="•"/>
      <w:lvlJc w:val="left"/>
      <w:pPr>
        <w:ind w:left="2847" w:hanging="360"/>
      </w:pPr>
      <w:rPr>
        <w:rFonts w:hint="default"/>
        <w:lang w:val="en-GB" w:eastAsia="en-GB" w:bidi="en-GB"/>
      </w:rPr>
    </w:lvl>
    <w:lvl w:ilvl="6" w:tplc="42BC88D4">
      <w:numFmt w:val="bullet"/>
      <w:lvlText w:val="•"/>
      <w:lvlJc w:val="left"/>
      <w:pPr>
        <w:ind w:left="3253" w:hanging="360"/>
      </w:pPr>
      <w:rPr>
        <w:rFonts w:hint="default"/>
        <w:lang w:val="en-GB" w:eastAsia="en-GB" w:bidi="en-GB"/>
      </w:rPr>
    </w:lvl>
    <w:lvl w:ilvl="7" w:tplc="955C5042">
      <w:numFmt w:val="bullet"/>
      <w:lvlText w:val="•"/>
      <w:lvlJc w:val="left"/>
      <w:pPr>
        <w:ind w:left="3658" w:hanging="360"/>
      </w:pPr>
      <w:rPr>
        <w:rFonts w:hint="default"/>
        <w:lang w:val="en-GB" w:eastAsia="en-GB" w:bidi="en-GB"/>
      </w:rPr>
    </w:lvl>
    <w:lvl w:ilvl="8" w:tplc="5CF246D6">
      <w:numFmt w:val="bullet"/>
      <w:lvlText w:val="•"/>
      <w:lvlJc w:val="left"/>
      <w:pPr>
        <w:ind w:left="4064" w:hanging="360"/>
      </w:pPr>
      <w:rPr>
        <w:rFonts w:hint="default"/>
        <w:lang w:val="en-GB" w:eastAsia="en-GB" w:bidi="en-GB"/>
      </w:rPr>
    </w:lvl>
  </w:abstractNum>
  <w:abstractNum w:abstractNumId="28" w15:restartNumberingAfterBreak="0">
    <w:nsid w:val="564E8DB6"/>
    <w:multiLevelType w:val="hybridMultilevel"/>
    <w:tmpl w:val="7F7469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9EB2B0A"/>
    <w:multiLevelType w:val="hybridMultilevel"/>
    <w:tmpl w:val="47426C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D781DC6"/>
    <w:multiLevelType w:val="hybridMultilevel"/>
    <w:tmpl w:val="C6F93D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DB45D9"/>
    <w:multiLevelType w:val="hybridMultilevel"/>
    <w:tmpl w:val="B51C7DA4"/>
    <w:lvl w:ilvl="0" w:tplc="7966D3EE">
      <w:start w:val="1"/>
      <w:numFmt w:val="decimal"/>
      <w:lvlText w:val="%1."/>
      <w:lvlJc w:val="left"/>
      <w:pPr>
        <w:ind w:left="827" w:hanging="360"/>
      </w:pPr>
      <w:rPr>
        <w:rFonts w:ascii="Calibri" w:eastAsia="Calibri" w:hAnsi="Calibri" w:cs="Calibri" w:hint="default"/>
        <w:w w:val="100"/>
        <w:sz w:val="22"/>
        <w:szCs w:val="22"/>
        <w:lang w:val="en-GB" w:eastAsia="en-GB" w:bidi="en-GB"/>
      </w:rPr>
    </w:lvl>
    <w:lvl w:ilvl="1" w:tplc="0420B5B6">
      <w:numFmt w:val="bullet"/>
      <w:lvlText w:val="•"/>
      <w:lvlJc w:val="left"/>
      <w:pPr>
        <w:ind w:left="1660" w:hanging="360"/>
      </w:pPr>
      <w:rPr>
        <w:rFonts w:hint="default"/>
        <w:lang w:val="en-GB" w:eastAsia="en-GB" w:bidi="en-GB"/>
      </w:rPr>
    </w:lvl>
    <w:lvl w:ilvl="2" w:tplc="B28633DE">
      <w:numFmt w:val="bullet"/>
      <w:lvlText w:val="•"/>
      <w:lvlJc w:val="left"/>
      <w:pPr>
        <w:ind w:left="2500" w:hanging="360"/>
      </w:pPr>
      <w:rPr>
        <w:rFonts w:hint="default"/>
        <w:lang w:val="en-GB" w:eastAsia="en-GB" w:bidi="en-GB"/>
      </w:rPr>
    </w:lvl>
    <w:lvl w:ilvl="3" w:tplc="421A58E6">
      <w:numFmt w:val="bullet"/>
      <w:lvlText w:val="•"/>
      <w:lvlJc w:val="left"/>
      <w:pPr>
        <w:ind w:left="3340" w:hanging="360"/>
      </w:pPr>
      <w:rPr>
        <w:rFonts w:hint="default"/>
        <w:lang w:val="en-GB" w:eastAsia="en-GB" w:bidi="en-GB"/>
      </w:rPr>
    </w:lvl>
    <w:lvl w:ilvl="4" w:tplc="0B40EACA">
      <w:numFmt w:val="bullet"/>
      <w:lvlText w:val="•"/>
      <w:lvlJc w:val="left"/>
      <w:pPr>
        <w:ind w:left="4180" w:hanging="360"/>
      </w:pPr>
      <w:rPr>
        <w:rFonts w:hint="default"/>
        <w:lang w:val="en-GB" w:eastAsia="en-GB" w:bidi="en-GB"/>
      </w:rPr>
    </w:lvl>
    <w:lvl w:ilvl="5" w:tplc="D0B89D0A">
      <w:numFmt w:val="bullet"/>
      <w:lvlText w:val="•"/>
      <w:lvlJc w:val="left"/>
      <w:pPr>
        <w:ind w:left="5020" w:hanging="360"/>
      </w:pPr>
      <w:rPr>
        <w:rFonts w:hint="default"/>
        <w:lang w:val="en-GB" w:eastAsia="en-GB" w:bidi="en-GB"/>
      </w:rPr>
    </w:lvl>
    <w:lvl w:ilvl="6" w:tplc="1160D782">
      <w:numFmt w:val="bullet"/>
      <w:lvlText w:val="•"/>
      <w:lvlJc w:val="left"/>
      <w:pPr>
        <w:ind w:left="5860" w:hanging="360"/>
      </w:pPr>
      <w:rPr>
        <w:rFonts w:hint="default"/>
        <w:lang w:val="en-GB" w:eastAsia="en-GB" w:bidi="en-GB"/>
      </w:rPr>
    </w:lvl>
    <w:lvl w:ilvl="7" w:tplc="408CB350">
      <w:numFmt w:val="bullet"/>
      <w:lvlText w:val="•"/>
      <w:lvlJc w:val="left"/>
      <w:pPr>
        <w:ind w:left="6700" w:hanging="360"/>
      </w:pPr>
      <w:rPr>
        <w:rFonts w:hint="default"/>
        <w:lang w:val="en-GB" w:eastAsia="en-GB" w:bidi="en-GB"/>
      </w:rPr>
    </w:lvl>
    <w:lvl w:ilvl="8" w:tplc="7A9058B4">
      <w:numFmt w:val="bullet"/>
      <w:lvlText w:val="•"/>
      <w:lvlJc w:val="left"/>
      <w:pPr>
        <w:ind w:left="7540" w:hanging="360"/>
      </w:pPr>
      <w:rPr>
        <w:rFonts w:hint="default"/>
        <w:lang w:val="en-GB" w:eastAsia="en-GB" w:bidi="en-GB"/>
      </w:rPr>
    </w:lvl>
  </w:abstractNum>
  <w:abstractNum w:abstractNumId="32" w15:restartNumberingAfterBreak="0">
    <w:nsid w:val="656AA82D"/>
    <w:multiLevelType w:val="hybridMultilevel"/>
    <w:tmpl w:val="C5C7B7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C2917D7"/>
    <w:multiLevelType w:val="hybridMultilevel"/>
    <w:tmpl w:val="BB410C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05423A5"/>
    <w:multiLevelType w:val="hybridMultilevel"/>
    <w:tmpl w:val="2FD66F2E"/>
    <w:lvl w:ilvl="0" w:tplc="A2DEB6D4">
      <w:numFmt w:val="bullet"/>
      <w:lvlText w:val="-"/>
      <w:lvlJc w:val="left"/>
      <w:pPr>
        <w:ind w:left="107" w:hanging="118"/>
      </w:pPr>
      <w:rPr>
        <w:rFonts w:ascii="Calibri" w:eastAsia="Calibri" w:hAnsi="Calibri" w:cs="Calibri" w:hint="default"/>
        <w:w w:val="100"/>
        <w:sz w:val="22"/>
        <w:szCs w:val="22"/>
        <w:lang w:val="en-GB" w:eastAsia="en-GB" w:bidi="en-GB"/>
      </w:rPr>
    </w:lvl>
    <w:lvl w:ilvl="1" w:tplc="5FDE5DB8">
      <w:numFmt w:val="bullet"/>
      <w:lvlText w:val=""/>
      <w:lvlJc w:val="left"/>
      <w:pPr>
        <w:ind w:left="827" w:hanging="360"/>
      </w:pPr>
      <w:rPr>
        <w:rFonts w:ascii="Symbol" w:eastAsia="Symbol" w:hAnsi="Symbol" w:cs="Symbol" w:hint="default"/>
        <w:w w:val="100"/>
        <w:sz w:val="22"/>
        <w:szCs w:val="22"/>
        <w:lang w:val="en-GB" w:eastAsia="en-GB" w:bidi="en-GB"/>
      </w:rPr>
    </w:lvl>
    <w:lvl w:ilvl="2" w:tplc="F8C410E8">
      <w:numFmt w:val="bullet"/>
      <w:lvlText w:val="•"/>
      <w:lvlJc w:val="left"/>
      <w:pPr>
        <w:ind w:left="1753" w:hanging="360"/>
      </w:pPr>
      <w:rPr>
        <w:rFonts w:hint="default"/>
        <w:lang w:val="en-GB" w:eastAsia="en-GB" w:bidi="en-GB"/>
      </w:rPr>
    </w:lvl>
    <w:lvl w:ilvl="3" w:tplc="0798A6BE">
      <w:numFmt w:val="bullet"/>
      <w:lvlText w:val="•"/>
      <w:lvlJc w:val="left"/>
      <w:pPr>
        <w:ind w:left="2686" w:hanging="360"/>
      </w:pPr>
      <w:rPr>
        <w:rFonts w:hint="default"/>
        <w:lang w:val="en-GB" w:eastAsia="en-GB" w:bidi="en-GB"/>
      </w:rPr>
    </w:lvl>
    <w:lvl w:ilvl="4" w:tplc="370E8FE8">
      <w:numFmt w:val="bullet"/>
      <w:lvlText w:val="•"/>
      <w:lvlJc w:val="left"/>
      <w:pPr>
        <w:ind w:left="3620" w:hanging="360"/>
      </w:pPr>
      <w:rPr>
        <w:rFonts w:hint="default"/>
        <w:lang w:val="en-GB" w:eastAsia="en-GB" w:bidi="en-GB"/>
      </w:rPr>
    </w:lvl>
    <w:lvl w:ilvl="5" w:tplc="6376061E">
      <w:numFmt w:val="bullet"/>
      <w:lvlText w:val="•"/>
      <w:lvlJc w:val="left"/>
      <w:pPr>
        <w:ind w:left="4553" w:hanging="360"/>
      </w:pPr>
      <w:rPr>
        <w:rFonts w:hint="default"/>
        <w:lang w:val="en-GB" w:eastAsia="en-GB" w:bidi="en-GB"/>
      </w:rPr>
    </w:lvl>
    <w:lvl w:ilvl="6" w:tplc="072C66D8">
      <w:numFmt w:val="bullet"/>
      <w:lvlText w:val="•"/>
      <w:lvlJc w:val="left"/>
      <w:pPr>
        <w:ind w:left="5486" w:hanging="360"/>
      </w:pPr>
      <w:rPr>
        <w:rFonts w:hint="default"/>
        <w:lang w:val="en-GB" w:eastAsia="en-GB" w:bidi="en-GB"/>
      </w:rPr>
    </w:lvl>
    <w:lvl w:ilvl="7" w:tplc="FE3E163C">
      <w:numFmt w:val="bullet"/>
      <w:lvlText w:val="•"/>
      <w:lvlJc w:val="left"/>
      <w:pPr>
        <w:ind w:left="6420" w:hanging="360"/>
      </w:pPr>
      <w:rPr>
        <w:rFonts w:hint="default"/>
        <w:lang w:val="en-GB" w:eastAsia="en-GB" w:bidi="en-GB"/>
      </w:rPr>
    </w:lvl>
    <w:lvl w:ilvl="8" w:tplc="45BCBD30">
      <w:numFmt w:val="bullet"/>
      <w:lvlText w:val="•"/>
      <w:lvlJc w:val="left"/>
      <w:pPr>
        <w:ind w:left="7353" w:hanging="360"/>
      </w:pPr>
      <w:rPr>
        <w:rFonts w:hint="default"/>
        <w:lang w:val="en-GB" w:eastAsia="en-GB" w:bidi="en-GB"/>
      </w:rPr>
    </w:lvl>
  </w:abstractNum>
  <w:abstractNum w:abstractNumId="35" w15:restartNumberingAfterBreak="0">
    <w:nsid w:val="77606E16"/>
    <w:multiLevelType w:val="hybridMultilevel"/>
    <w:tmpl w:val="2DB4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7D26F2"/>
    <w:multiLevelType w:val="hybridMultilevel"/>
    <w:tmpl w:val="4C1FF6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A6B2B54"/>
    <w:multiLevelType w:val="hybridMultilevel"/>
    <w:tmpl w:val="EF7E4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7"/>
  </w:num>
  <w:num w:numId="3">
    <w:abstractNumId w:val="10"/>
  </w:num>
  <w:num w:numId="4">
    <w:abstractNumId w:val="16"/>
  </w:num>
  <w:num w:numId="5">
    <w:abstractNumId w:val="20"/>
  </w:num>
  <w:num w:numId="6">
    <w:abstractNumId w:val="13"/>
  </w:num>
  <w:num w:numId="7">
    <w:abstractNumId w:val="31"/>
  </w:num>
  <w:num w:numId="8">
    <w:abstractNumId w:val="22"/>
  </w:num>
  <w:num w:numId="9">
    <w:abstractNumId w:val="21"/>
  </w:num>
  <w:num w:numId="10">
    <w:abstractNumId w:val="34"/>
  </w:num>
  <w:num w:numId="11">
    <w:abstractNumId w:val="25"/>
  </w:num>
  <w:num w:numId="12">
    <w:abstractNumId w:val="19"/>
  </w:num>
  <w:num w:numId="13">
    <w:abstractNumId w:val="32"/>
  </w:num>
  <w:num w:numId="14">
    <w:abstractNumId w:val="29"/>
  </w:num>
  <w:num w:numId="15">
    <w:abstractNumId w:val="0"/>
  </w:num>
  <w:num w:numId="16">
    <w:abstractNumId w:val="1"/>
  </w:num>
  <w:num w:numId="17">
    <w:abstractNumId w:val="28"/>
  </w:num>
  <w:num w:numId="18">
    <w:abstractNumId w:val="7"/>
  </w:num>
  <w:num w:numId="19">
    <w:abstractNumId w:val="26"/>
  </w:num>
  <w:num w:numId="20">
    <w:abstractNumId w:val="33"/>
  </w:num>
  <w:num w:numId="21">
    <w:abstractNumId w:val="2"/>
  </w:num>
  <w:num w:numId="22">
    <w:abstractNumId w:val="15"/>
  </w:num>
  <w:num w:numId="23">
    <w:abstractNumId w:val="36"/>
  </w:num>
  <w:num w:numId="24">
    <w:abstractNumId w:val="4"/>
  </w:num>
  <w:num w:numId="25">
    <w:abstractNumId w:val="12"/>
  </w:num>
  <w:num w:numId="26">
    <w:abstractNumId w:val="17"/>
  </w:num>
  <w:num w:numId="27">
    <w:abstractNumId w:val="11"/>
  </w:num>
  <w:num w:numId="28">
    <w:abstractNumId w:val="3"/>
  </w:num>
  <w:num w:numId="29">
    <w:abstractNumId w:val="18"/>
  </w:num>
  <w:num w:numId="30">
    <w:abstractNumId w:val="6"/>
  </w:num>
  <w:num w:numId="31">
    <w:abstractNumId w:val="24"/>
  </w:num>
  <w:num w:numId="32">
    <w:abstractNumId w:val="35"/>
  </w:num>
  <w:num w:numId="33">
    <w:abstractNumId w:val="37"/>
  </w:num>
  <w:num w:numId="34">
    <w:abstractNumId w:val="5"/>
  </w:num>
  <w:num w:numId="35">
    <w:abstractNumId w:val="30"/>
  </w:num>
  <w:num w:numId="36">
    <w:abstractNumId w:val="9"/>
  </w:num>
  <w:num w:numId="37">
    <w:abstractNumId w:val="8"/>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62"/>
    <w:rsid w:val="000642BD"/>
    <w:rsid w:val="000A5295"/>
    <w:rsid w:val="001115A5"/>
    <w:rsid w:val="0011209A"/>
    <w:rsid w:val="00193562"/>
    <w:rsid w:val="001A7907"/>
    <w:rsid w:val="001C2988"/>
    <w:rsid w:val="00204730"/>
    <w:rsid w:val="002779A6"/>
    <w:rsid w:val="00311471"/>
    <w:rsid w:val="003361CB"/>
    <w:rsid w:val="003419B0"/>
    <w:rsid w:val="00376E32"/>
    <w:rsid w:val="003A3C1E"/>
    <w:rsid w:val="004337C1"/>
    <w:rsid w:val="00436AD2"/>
    <w:rsid w:val="004960B2"/>
    <w:rsid w:val="004C6CBD"/>
    <w:rsid w:val="005C3138"/>
    <w:rsid w:val="005D1050"/>
    <w:rsid w:val="005F36CE"/>
    <w:rsid w:val="00620A5F"/>
    <w:rsid w:val="00621FB1"/>
    <w:rsid w:val="00635F3F"/>
    <w:rsid w:val="00645FBE"/>
    <w:rsid w:val="006460B2"/>
    <w:rsid w:val="00662043"/>
    <w:rsid w:val="006A205B"/>
    <w:rsid w:val="006A385F"/>
    <w:rsid w:val="006B5BB4"/>
    <w:rsid w:val="006B6C20"/>
    <w:rsid w:val="006C6EEB"/>
    <w:rsid w:val="006D7F6D"/>
    <w:rsid w:val="006F5BEF"/>
    <w:rsid w:val="007143DE"/>
    <w:rsid w:val="0075736E"/>
    <w:rsid w:val="00773453"/>
    <w:rsid w:val="0077775B"/>
    <w:rsid w:val="007907B8"/>
    <w:rsid w:val="007B2F23"/>
    <w:rsid w:val="007B5F46"/>
    <w:rsid w:val="007E2A52"/>
    <w:rsid w:val="007F0233"/>
    <w:rsid w:val="00816E93"/>
    <w:rsid w:val="00897DE3"/>
    <w:rsid w:val="008D36AE"/>
    <w:rsid w:val="009068CA"/>
    <w:rsid w:val="009276E9"/>
    <w:rsid w:val="009A1790"/>
    <w:rsid w:val="00A17E88"/>
    <w:rsid w:val="00A52666"/>
    <w:rsid w:val="00A60555"/>
    <w:rsid w:val="00A707CE"/>
    <w:rsid w:val="00B3341B"/>
    <w:rsid w:val="00B3604D"/>
    <w:rsid w:val="00B50BF5"/>
    <w:rsid w:val="00B67C4E"/>
    <w:rsid w:val="00B82F32"/>
    <w:rsid w:val="00B878AE"/>
    <w:rsid w:val="00BE2C1D"/>
    <w:rsid w:val="00C13D70"/>
    <w:rsid w:val="00C530C3"/>
    <w:rsid w:val="00C9506B"/>
    <w:rsid w:val="00D8123C"/>
    <w:rsid w:val="00DA0BC7"/>
    <w:rsid w:val="00DA1372"/>
    <w:rsid w:val="00E2254A"/>
    <w:rsid w:val="00E45212"/>
    <w:rsid w:val="00E5422A"/>
    <w:rsid w:val="00E64E72"/>
    <w:rsid w:val="00EA28B0"/>
    <w:rsid w:val="00EB55A6"/>
    <w:rsid w:val="00F12426"/>
    <w:rsid w:val="00F83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2258D"/>
  <w15:chartTrackingRefBased/>
  <w15:docId w15:val="{BEB75030-3728-4030-ACD9-3543A86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62"/>
    <w:pPr>
      <w:widowControl w:val="0"/>
      <w:autoSpaceDE w:val="0"/>
      <w:autoSpaceDN w:val="0"/>
      <w:spacing w:after="0" w:line="240" w:lineRule="auto"/>
    </w:pPr>
    <w:rPr>
      <w:rFonts w:ascii="Calibri" w:eastAsia="Calibri" w:hAnsi="Calibri" w:cs="Calibri"/>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93562"/>
  </w:style>
  <w:style w:type="character" w:customStyle="1" w:styleId="BodyTextChar">
    <w:name w:val="Body Text Char"/>
    <w:basedOn w:val="DefaultParagraphFont"/>
    <w:link w:val="BodyText"/>
    <w:uiPriority w:val="1"/>
    <w:rsid w:val="00193562"/>
    <w:rPr>
      <w:rFonts w:ascii="Calibri" w:eastAsia="Calibri" w:hAnsi="Calibri" w:cs="Calibri"/>
      <w:lang w:eastAsia="en-GB" w:bidi="en-GB"/>
    </w:rPr>
  </w:style>
  <w:style w:type="paragraph" w:customStyle="1" w:styleId="TableParagraph">
    <w:name w:val="Table Paragraph"/>
    <w:basedOn w:val="Normal"/>
    <w:uiPriority w:val="1"/>
    <w:qFormat/>
    <w:rsid w:val="00193562"/>
    <w:pPr>
      <w:ind w:left="827"/>
    </w:pPr>
  </w:style>
  <w:style w:type="character" w:styleId="CommentReference">
    <w:name w:val="annotation reference"/>
    <w:basedOn w:val="DefaultParagraphFont"/>
    <w:uiPriority w:val="99"/>
    <w:semiHidden/>
    <w:unhideWhenUsed/>
    <w:rsid w:val="00B82F32"/>
    <w:rPr>
      <w:sz w:val="16"/>
      <w:szCs w:val="16"/>
    </w:rPr>
  </w:style>
  <w:style w:type="paragraph" w:styleId="CommentText">
    <w:name w:val="annotation text"/>
    <w:basedOn w:val="Normal"/>
    <w:link w:val="CommentTextChar"/>
    <w:uiPriority w:val="99"/>
    <w:semiHidden/>
    <w:unhideWhenUsed/>
    <w:rsid w:val="00B82F32"/>
    <w:rPr>
      <w:sz w:val="20"/>
      <w:szCs w:val="20"/>
    </w:rPr>
  </w:style>
  <w:style w:type="character" w:customStyle="1" w:styleId="CommentTextChar">
    <w:name w:val="Comment Text Char"/>
    <w:basedOn w:val="DefaultParagraphFont"/>
    <w:link w:val="CommentText"/>
    <w:uiPriority w:val="99"/>
    <w:semiHidden/>
    <w:rsid w:val="00B82F32"/>
    <w:rPr>
      <w:rFonts w:ascii="Calibri" w:eastAsia="Calibri" w:hAnsi="Calibri" w:cs="Calibri"/>
      <w:sz w:val="20"/>
      <w:szCs w:val="20"/>
      <w:lang w:eastAsia="en-GB" w:bidi="en-GB"/>
    </w:rPr>
  </w:style>
  <w:style w:type="paragraph" w:styleId="CommentSubject">
    <w:name w:val="annotation subject"/>
    <w:basedOn w:val="CommentText"/>
    <w:next w:val="CommentText"/>
    <w:link w:val="CommentSubjectChar"/>
    <w:uiPriority w:val="99"/>
    <w:semiHidden/>
    <w:unhideWhenUsed/>
    <w:rsid w:val="00B82F32"/>
    <w:rPr>
      <w:b/>
      <w:bCs/>
    </w:rPr>
  </w:style>
  <w:style w:type="character" w:customStyle="1" w:styleId="CommentSubjectChar">
    <w:name w:val="Comment Subject Char"/>
    <w:basedOn w:val="CommentTextChar"/>
    <w:link w:val="CommentSubject"/>
    <w:uiPriority w:val="99"/>
    <w:semiHidden/>
    <w:rsid w:val="00B82F32"/>
    <w:rPr>
      <w:rFonts w:ascii="Calibri" w:eastAsia="Calibri" w:hAnsi="Calibri" w:cs="Calibri"/>
      <w:b/>
      <w:bCs/>
      <w:sz w:val="20"/>
      <w:szCs w:val="20"/>
      <w:lang w:eastAsia="en-GB" w:bidi="en-GB"/>
    </w:rPr>
  </w:style>
  <w:style w:type="paragraph" w:customStyle="1" w:styleId="Default">
    <w:name w:val="Default"/>
    <w:rsid w:val="005D105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276807">
      <w:bodyDiv w:val="1"/>
      <w:marLeft w:val="0"/>
      <w:marRight w:val="0"/>
      <w:marTop w:val="0"/>
      <w:marBottom w:val="0"/>
      <w:divBdr>
        <w:top w:val="none" w:sz="0" w:space="0" w:color="auto"/>
        <w:left w:val="none" w:sz="0" w:space="0" w:color="auto"/>
        <w:bottom w:val="none" w:sz="0" w:space="0" w:color="auto"/>
        <w:right w:val="none" w:sz="0" w:space="0" w:color="auto"/>
      </w:divBdr>
      <w:divsChild>
        <w:div w:id="5602125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31174f-6845-4320-b7e4-24423dee5891">
      <Terms xmlns="http://schemas.microsoft.com/office/infopath/2007/PartnerControls"/>
    </lcf76f155ced4ddcb4097134ff3c332f>
    <TaxCatchAll xmlns="81c3bca2-8a68-4bc5-83fc-e1ddfc7be9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EF3732B9C7D744BAA2D999826CAD4E" ma:contentTypeVersion="13" ma:contentTypeDescription="Create a new document." ma:contentTypeScope="" ma:versionID="5615d764f17862efec59c648e0a22391">
  <xsd:schema xmlns:xsd="http://www.w3.org/2001/XMLSchema" xmlns:xs="http://www.w3.org/2001/XMLSchema" xmlns:p="http://schemas.microsoft.com/office/2006/metadata/properties" xmlns:ns2="0031174f-6845-4320-b7e4-24423dee5891" xmlns:ns3="81c3bca2-8a68-4bc5-83fc-e1ddfc7be93a" targetNamespace="http://schemas.microsoft.com/office/2006/metadata/properties" ma:root="true" ma:fieldsID="37b03fa83e11a791046ba6c2b8d60ce6" ns2:_="" ns3:_="">
    <xsd:import namespace="0031174f-6845-4320-b7e4-24423dee5891"/>
    <xsd:import namespace="81c3bca2-8a68-4bc5-83fc-e1ddfc7be9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174f-6845-4320-b7e4-24423dee5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498989-b19e-4737-a9b9-4f78f1e8faa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c3bca2-8a68-4bc5-83fc-e1ddfc7be9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2b726a-ef84-4dce-bdc6-9f773d166e31}" ma:internalName="TaxCatchAll" ma:showField="CatchAllData" ma:web="81c3bca2-8a68-4bc5-83fc-e1ddfc7be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A40AE-A036-4774-ABB5-BFD9C7A0D449}">
  <ds:schemaRefs>
    <ds:schemaRef ds:uri="http://schemas.microsoft.com/sharepoint/v3/contenttype/forms"/>
  </ds:schemaRefs>
</ds:datastoreItem>
</file>

<file path=customXml/itemProps2.xml><?xml version="1.0" encoding="utf-8"?>
<ds:datastoreItem xmlns:ds="http://schemas.openxmlformats.org/officeDocument/2006/customXml" ds:itemID="{43E912DE-2090-4EA5-BA49-20497326E334}">
  <ds:schemaRefs>
    <ds:schemaRef ds:uri="http://schemas.microsoft.com/office/2006/metadata/properties"/>
    <ds:schemaRef ds:uri="http://schemas.microsoft.com/office/infopath/2007/PartnerControls"/>
    <ds:schemaRef ds:uri="0031174f-6845-4320-b7e4-24423dee5891"/>
    <ds:schemaRef ds:uri="81c3bca2-8a68-4bc5-83fc-e1ddfc7be93a"/>
  </ds:schemaRefs>
</ds:datastoreItem>
</file>

<file path=customXml/itemProps3.xml><?xml version="1.0" encoding="utf-8"?>
<ds:datastoreItem xmlns:ds="http://schemas.openxmlformats.org/officeDocument/2006/customXml" ds:itemID="{602E6550-5496-4418-93F7-651E6B41F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174f-6845-4320-b7e4-24423dee5891"/>
    <ds:schemaRef ds:uri="81c3bca2-8a68-4bc5-83fc-e1ddfc7be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1514</Words>
  <Characters>8633</Characters>
  <Application>Microsoft Office Word</Application>
  <DocSecurity>0</DocSecurity>
  <Lines>71</Lines>
  <Paragraphs>20</Paragraphs>
  <ScaleCrop>false</ScaleCrop>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Hayton-Pilkington</dc:creator>
  <cp:keywords/>
  <dc:description/>
  <cp:lastModifiedBy>Amy Clayton</cp:lastModifiedBy>
  <cp:revision>3</cp:revision>
  <dcterms:created xsi:type="dcterms:W3CDTF">2025-12-19T09:59:00Z</dcterms:created>
  <dcterms:modified xsi:type="dcterms:W3CDTF">2025-12-22T13:44:00Z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0x010100BBEF3732B9C7D744BAA2D999826CAD4E</vt:lpwstr>
  </property>
  <property fmtid="{D5CDD505-2E9C-101B-9397-08002B2CF9AE}" pid="3" name="Order">
    <vt:r8>266200</vt:r8>
  </property>
  <property fmtid="{D5CDD505-2E9C-101B-9397-08002B2CF9AE}" pid="4" name="MediaServiceImageTags">
    <vt:lpwstr/>
  </property>
</Properties>
</file>