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43F1" w14:textId="77777777" w:rsidR="00193562" w:rsidRDefault="00193562" w:rsidP="00193562">
      <w:pPr>
        <w:pStyle w:val="BodyText"/>
        <w:ind w:left="4021"/>
        <w:rPr>
          <w:rFonts w:ascii="Times New Roman"/>
          <w:sz w:val="20"/>
        </w:rPr>
      </w:pPr>
      <w:r>
        <w:rPr>
          <w:rFonts w:ascii="Times New Roman"/>
          <w:noProof/>
          <w:sz w:val="20"/>
        </w:rPr>
        <w:drawing>
          <wp:inline distT="0" distB="0" distL="0" distR="0" wp14:anchorId="37184FEE" wp14:editId="3ABF225C">
            <wp:extent cx="914399" cy="914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14399" cy="914400"/>
                    </a:xfrm>
                    <a:prstGeom prst="rect">
                      <a:avLst/>
                    </a:prstGeom>
                  </pic:spPr>
                </pic:pic>
              </a:graphicData>
            </a:graphic>
          </wp:inline>
        </w:drawing>
      </w:r>
    </w:p>
    <w:p w14:paraId="67C86C22" w14:textId="77777777" w:rsidR="00193562" w:rsidRDefault="00193562" w:rsidP="00193562">
      <w:pPr>
        <w:pStyle w:val="BodyText"/>
        <w:rPr>
          <w:rFonts w:ascii="Times New Roman"/>
          <w:sz w:val="1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7456"/>
      </w:tblGrid>
      <w:tr w:rsidR="00193562" w:rsidRPr="0055720A" w14:paraId="27C823FC" w14:textId="77777777" w:rsidTr="00F64F80">
        <w:trPr>
          <w:trHeight w:val="537"/>
        </w:trPr>
        <w:tc>
          <w:tcPr>
            <w:tcW w:w="9230" w:type="dxa"/>
            <w:gridSpan w:val="2"/>
            <w:shd w:val="clear" w:color="auto" w:fill="F1F1F1"/>
          </w:tcPr>
          <w:p w14:paraId="0EE950A9" w14:textId="77777777" w:rsidR="00193562" w:rsidRPr="0055720A" w:rsidRDefault="00193562" w:rsidP="00F64F80">
            <w:pPr>
              <w:pStyle w:val="TableParagraph"/>
              <w:spacing w:line="268" w:lineRule="exact"/>
              <w:ind w:left="3808" w:right="3786"/>
              <w:jc w:val="center"/>
            </w:pPr>
            <w:r w:rsidRPr="0055720A">
              <w:t>JOB DESCRIPTION</w:t>
            </w:r>
          </w:p>
        </w:tc>
      </w:tr>
      <w:tr w:rsidR="00422098" w:rsidRPr="0055720A" w14:paraId="7DEBB970" w14:textId="77777777" w:rsidTr="00F64F80">
        <w:trPr>
          <w:trHeight w:val="268"/>
        </w:trPr>
        <w:tc>
          <w:tcPr>
            <w:tcW w:w="1774" w:type="dxa"/>
          </w:tcPr>
          <w:p w14:paraId="3C4F2CAE" w14:textId="77777777" w:rsidR="00193562" w:rsidRPr="0055720A" w:rsidRDefault="00193562" w:rsidP="00F64F80">
            <w:pPr>
              <w:pStyle w:val="TableParagraph"/>
              <w:spacing w:line="248" w:lineRule="exact"/>
              <w:ind w:left="107"/>
            </w:pPr>
            <w:r w:rsidRPr="0055720A">
              <w:t>Job Title:</w:t>
            </w:r>
          </w:p>
          <w:p w14:paraId="4419440D" w14:textId="75864D44" w:rsidR="00193562" w:rsidRPr="0055720A" w:rsidRDefault="00193562" w:rsidP="00F64F80">
            <w:pPr>
              <w:pStyle w:val="TableParagraph"/>
              <w:spacing w:line="248" w:lineRule="exact"/>
              <w:ind w:left="107"/>
            </w:pPr>
          </w:p>
        </w:tc>
        <w:tc>
          <w:tcPr>
            <w:tcW w:w="7456" w:type="dxa"/>
          </w:tcPr>
          <w:p w14:paraId="185487D5" w14:textId="14998C76" w:rsidR="00193562" w:rsidRPr="0055720A" w:rsidRDefault="00D952AD" w:rsidP="00D952AD">
            <w:pPr>
              <w:pStyle w:val="TableParagraph"/>
              <w:spacing w:line="248" w:lineRule="exact"/>
              <w:ind w:left="0"/>
            </w:pPr>
            <w:r w:rsidRPr="0055720A">
              <w:t xml:space="preserve"> IPU Sister/Charge Nurse</w:t>
            </w:r>
          </w:p>
        </w:tc>
      </w:tr>
      <w:tr w:rsidR="00422098" w:rsidRPr="0055720A" w14:paraId="5A028ECB" w14:textId="77777777" w:rsidTr="00F64F80">
        <w:trPr>
          <w:trHeight w:val="537"/>
        </w:trPr>
        <w:tc>
          <w:tcPr>
            <w:tcW w:w="1774" w:type="dxa"/>
          </w:tcPr>
          <w:p w14:paraId="5735ED54" w14:textId="77777777" w:rsidR="00193562" w:rsidRPr="0055720A" w:rsidRDefault="00193562" w:rsidP="00F64F80">
            <w:pPr>
              <w:pStyle w:val="TableParagraph"/>
              <w:spacing w:line="268" w:lineRule="exact"/>
              <w:ind w:left="107"/>
            </w:pPr>
            <w:r w:rsidRPr="0055720A">
              <w:t>Hours of Work:</w:t>
            </w:r>
          </w:p>
        </w:tc>
        <w:tc>
          <w:tcPr>
            <w:tcW w:w="7456" w:type="dxa"/>
          </w:tcPr>
          <w:p w14:paraId="22363A81" w14:textId="5ED10AD6" w:rsidR="00D952AD" w:rsidRPr="0055720A" w:rsidRDefault="00D952AD" w:rsidP="00D952AD">
            <w:pPr>
              <w:widowControl/>
              <w:autoSpaceDE/>
              <w:autoSpaceDN/>
              <w:spacing w:after="160" w:line="259" w:lineRule="auto"/>
              <w:rPr>
                <w:rFonts w:eastAsiaTheme="minorHAnsi"/>
                <w:lang w:eastAsia="en-US" w:bidi="ar-SA"/>
              </w:rPr>
            </w:pPr>
            <w:r w:rsidRPr="0055720A">
              <w:rPr>
                <w:rFonts w:eastAsiaTheme="minorHAnsi"/>
                <w:lang w:eastAsia="en-US" w:bidi="ar-SA"/>
              </w:rPr>
              <w:t xml:space="preserve"> Up to 37.5 hours per week</w:t>
            </w:r>
          </w:p>
          <w:p w14:paraId="4ADEA23B" w14:textId="5F947ECB" w:rsidR="00193562" w:rsidRPr="0055720A" w:rsidRDefault="00D952AD" w:rsidP="00D952AD">
            <w:pPr>
              <w:widowControl/>
              <w:autoSpaceDE/>
              <w:autoSpaceDN/>
              <w:spacing w:after="160" w:line="259" w:lineRule="auto"/>
              <w:rPr>
                <w:rFonts w:eastAsiaTheme="minorHAnsi"/>
                <w:lang w:eastAsia="en-US" w:bidi="ar-SA"/>
              </w:rPr>
            </w:pPr>
            <w:r w:rsidRPr="0055720A">
              <w:rPr>
                <w:rFonts w:eastAsiaTheme="minorHAnsi"/>
                <w:lang w:eastAsia="en-US" w:bidi="ar-SA"/>
              </w:rPr>
              <w:t xml:space="preserve"> Working flexibly over 7 days to ensure coverage of IPU which may include short notice changes.</w:t>
            </w:r>
          </w:p>
        </w:tc>
      </w:tr>
      <w:tr w:rsidR="00422098" w:rsidRPr="0055720A" w14:paraId="42BD5D7F" w14:textId="77777777" w:rsidTr="00F64F80">
        <w:trPr>
          <w:trHeight w:val="537"/>
        </w:trPr>
        <w:tc>
          <w:tcPr>
            <w:tcW w:w="1774" w:type="dxa"/>
          </w:tcPr>
          <w:p w14:paraId="2F2CE806" w14:textId="77777777" w:rsidR="00193562" w:rsidRPr="0055720A" w:rsidRDefault="00193562" w:rsidP="00F64F80">
            <w:pPr>
              <w:pStyle w:val="TableParagraph"/>
              <w:spacing w:line="268" w:lineRule="exact"/>
              <w:ind w:left="107"/>
            </w:pPr>
            <w:r w:rsidRPr="0055720A">
              <w:t>Base:</w:t>
            </w:r>
          </w:p>
        </w:tc>
        <w:tc>
          <w:tcPr>
            <w:tcW w:w="7456" w:type="dxa"/>
          </w:tcPr>
          <w:p w14:paraId="2604D7EF" w14:textId="5EE3ADEE" w:rsidR="00D952AD" w:rsidRPr="0055720A" w:rsidRDefault="00D952AD" w:rsidP="00D952AD">
            <w:pPr>
              <w:widowControl/>
              <w:autoSpaceDE/>
              <w:autoSpaceDN/>
              <w:spacing w:after="160" w:line="259" w:lineRule="auto"/>
              <w:rPr>
                <w:rFonts w:eastAsiaTheme="minorHAnsi"/>
                <w:lang w:eastAsia="en-US" w:bidi="ar-SA"/>
              </w:rPr>
            </w:pPr>
            <w:r w:rsidRPr="0055720A">
              <w:rPr>
                <w:rFonts w:eastAsiaTheme="minorHAnsi"/>
                <w:lang w:eastAsia="en-US" w:bidi="ar-SA"/>
              </w:rPr>
              <w:t xml:space="preserve"> Barnsley Hospice, </w:t>
            </w:r>
            <w:proofErr w:type="spellStart"/>
            <w:r w:rsidRPr="0055720A">
              <w:rPr>
                <w:rFonts w:eastAsiaTheme="minorHAnsi"/>
                <w:lang w:eastAsia="en-US" w:bidi="ar-SA"/>
              </w:rPr>
              <w:t>Gawber</w:t>
            </w:r>
            <w:proofErr w:type="spellEnd"/>
            <w:r w:rsidRPr="0055720A">
              <w:rPr>
                <w:rFonts w:eastAsiaTheme="minorHAnsi"/>
                <w:lang w:eastAsia="en-US" w:bidi="ar-SA"/>
              </w:rPr>
              <w:t xml:space="preserve"> </w:t>
            </w:r>
          </w:p>
          <w:p w14:paraId="68CE05B2" w14:textId="7E13C420" w:rsidR="00193562" w:rsidRPr="0055720A" w:rsidRDefault="00193562" w:rsidP="00D952AD">
            <w:pPr>
              <w:pStyle w:val="TableParagraph"/>
              <w:spacing w:line="268" w:lineRule="exact"/>
              <w:ind w:left="0"/>
            </w:pPr>
          </w:p>
        </w:tc>
      </w:tr>
      <w:tr w:rsidR="00422098" w:rsidRPr="0055720A" w14:paraId="4368C96B" w14:textId="77777777" w:rsidTr="00F64F80">
        <w:trPr>
          <w:trHeight w:val="537"/>
        </w:trPr>
        <w:tc>
          <w:tcPr>
            <w:tcW w:w="1774" w:type="dxa"/>
          </w:tcPr>
          <w:p w14:paraId="75B8B730" w14:textId="77777777" w:rsidR="00193562" w:rsidRPr="0055720A" w:rsidRDefault="00193562" w:rsidP="00F64F80">
            <w:pPr>
              <w:pStyle w:val="TableParagraph"/>
              <w:spacing w:line="268" w:lineRule="exact"/>
              <w:ind w:left="107"/>
            </w:pPr>
            <w:r w:rsidRPr="0055720A">
              <w:t>Department:</w:t>
            </w:r>
          </w:p>
        </w:tc>
        <w:tc>
          <w:tcPr>
            <w:tcW w:w="7456" w:type="dxa"/>
          </w:tcPr>
          <w:p w14:paraId="4A589569" w14:textId="1DFF1C0C" w:rsidR="00193562" w:rsidRPr="0055720A" w:rsidRDefault="00D952AD" w:rsidP="00D952AD">
            <w:pPr>
              <w:pStyle w:val="TableParagraph"/>
              <w:spacing w:line="268" w:lineRule="exact"/>
              <w:ind w:left="0"/>
            </w:pPr>
            <w:r w:rsidRPr="0055720A">
              <w:t xml:space="preserve"> IPU</w:t>
            </w:r>
          </w:p>
        </w:tc>
      </w:tr>
      <w:tr w:rsidR="00422098" w:rsidRPr="0055720A" w14:paraId="4336C067" w14:textId="77777777" w:rsidTr="00F64F80">
        <w:trPr>
          <w:trHeight w:val="537"/>
        </w:trPr>
        <w:tc>
          <w:tcPr>
            <w:tcW w:w="1774" w:type="dxa"/>
          </w:tcPr>
          <w:p w14:paraId="2603D368" w14:textId="77777777" w:rsidR="00193562" w:rsidRPr="0055720A" w:rsidRDefault="00193562" w:rsidP="00F64F80">
            <w:pPr>
              <w:pStyle w:val="TableParagraph"/>
              <w:spacing w:line="268" w:lineRule="exact"/>
              <w:ind w:left="107"/>
            </w:pPr>
            <w:r w:rsidRPr="0055720A">
              <w:t>Accountable To:</w:t>
            </w:r>
          </w:p>
        </w:tc>
        <w:tc>
          <w:tcPr>
            <w:tcW w:w="7456" w:type="dxa"/>
          </w:tcPr>
          <w:p w14:paraId="2142118D" w14:textId="52262FA8" w:rsidR="00D952AD" w:rsidRPr="0055720A" w:rsidRDefault="00D952AD" w:rsidP="00D952AD">
            <w:r w:rsidRPr="0055720A">
              <w:t xml:space="preserve"> IPU Ward Manager</w:t>
            </w:r>
          </w:p>
          <w:p w14:paraId="7BD205D5" w14:textId="676E2935" w:rsidR="00193562" w:rsidRPr="0055720A" w:rsidRDefault="00193562" w:rsidP="00D952AD">
            <w:pPr>
              <w:pStyle w:val="TableParagraph"/>
              <w:spacing w:line="268" w:lineRule="exact"/>
              <w:ind w:left="0"/>
            </w:pPr>
          </w:p>
        </w:tc>
      </w:tr>
      <w:tr w:rsidR="00422098" w:rsidRPr="0055720A" w14:paraId="33A7BF91" w14:textId="77777777" w:rsidTr="00F64F80">
        <w:trPr>
          <w:trHeight w:val="1072"/>
        </w:trPr>
        <w:tc>
          <w:tcPr>
            <w:tcW w:w="1774" w:type="dxa"/>
          </w:tcPr>
          <w:p w14:paraId="26800B5B" w14:textId="77777777" w:rsidR="00193562" w:rsidRPr="0055720A" w:rsidRDefault="00193562" w:rsidP="00F64F80">
            <w:pPr>
              <w:pStyle w:val="TableParagraph"/>
              <w:spacing w:line="268" w:lineRule="exact"/>
              <w:ind w:left="107"/>
            </w:pPr>
            <w:r w:rsidRPr="0055720A">
              <w:t>Responsible For:</w:t>
            </w:r>
          </w:p>
        </w:tc>
        <w:tc>
          <w:tcPr>
            <w:tcW w:w="7456" w:type="dxa"/>
          </w:tcPr>
          <w:p w14:paraId="592320A2" w14:textId="1F9E071F" w:rsidR="00193562" w:rsidRPr="0055720A" w:rsidRDefault="00D952AD" w:rsidP="00F64F80">
            <w:pPr>
              <w:pStyle w:val="TableParagraph"/>
              <w:spacing w:line="248" w:lineRule="exact"/>
              <w:ind w:left="107"/>
            </w:pPr>
            <w:r w:rsidRPr="0055720A">
              <w:rPr>
                <w:shd w:val="clear" w:color="auto" w:fill="FFFFFF"/>
              </w:rPr>
              <w:t>The IPU Sister/Charge Nurse will work as part of a dedicated specialist team to deliver excellent high-quality care whilst working as the Nurse in charge, leading a team and maintaining quality performance.  You will be responsible for the smooth running of the unit in the absence of the Ward Manager maintaining the highest professional and clinical standards, and ensuring a calm and safe environment for all our in-patients and those who visit.</w:t>
            </w:r>
          </w:p>
        </w:tc>
      </w:tr>
      <w:tr w:rsidR="00422098" w:rsidRPr="0055720A" w14:paraId="6E0337AA" w14:textId="77777777" w:rsidTr="00F64F80">
        <w:trPr>
          <w:trHeight w:val="806"/>
        </w:trPr>
        <w:tc>
          <w:tcPr>
            <w:tcW w:w="1774" w:type="dxa"/>
          </w:tcPr>
          <w:p w14:paraId="456CF9EA" w14:textId="77777777" w:rsidR="00193562" w:rsidRPr="0055720A" w:rsidRDefault="00193562" w:rsidP="00F64F80">
            <w:pPr>
              <w:pStyle w:val="TableParagraph"/>
              <w:spacing w:line="268" w:lineRule="exact"/>
              <w:ind w:left="107"/>
            </w:pPr>
            <w:r w:rsidRPr="0055720A">
              <w:t>Job Purpose:</w:t>
            </w:r>
          </w:p>
        </w:tc>
        <w:tc>
          <w:tcPr>
            <w:tcW w:w="7456" w:type="dxa"/>
          </w:tcPr>
          <w:p w14:paraId="53689404" w14:textId="301FB478" w:rsidR="00193562" w:rsidRPr="0055720A" w:rsidRDefault="00D952AD" w:rsidP="00F64F80">
            <w:pPr>
              <w:pStyle w:val="TableParagraph"/>
              <w:spacing w:line="249" w:lineRule="exact"/>
              <w:ind w:left="107"/>
            </w:pPr>
            <w:r w:rsidRPr="0055720A">
              <w:t>To work as part of a team planning and providing direct specialist nursing care and co-ordinated interdisciplinary care for allocated patients in the IPU, ensuring care is in keeping with the needs and wishes of patients and their families. Leading by example through effective leadership skills whilst evolving the role of sister.</w:t>
            </w:r>
          </w:p>
        </w:tc>
      </w:tr>
      <w:tr w:rsidR="00422098" w:rsidRPr="0055720A" w14:paraId="1310FF2C" w14:textId="77777777" w:rsidTr="00F64F80">
        <w:trPr>
          <w:trHeight w:val="4029"/>
        </w:trPr>
        <w:tc>
          <w:tcPr>
            <w:tcW w:w="1774" w:type="dxa"/>
          </w:tcPr>
          <w:p w14:paraId="0C7B74BD" w14:textId="77777777" w:rsidR="00193562" w:rsidRPr="0055720A" w:rsidRDefault="00193562" w:rsidP="00F64F80">
            <w:pPr>
              <w:pStyle w:val="TableParagraph"/>
              <w:ind w:left="107" w:right="336"/>
            </w:pPr>
            <w:r w:rsidRPr="0055720A">
              <w:t>Organisational Summary</w:t>
            </w:r>
          </w:p>
        </w:tc>
        <w:tc>
          <w:tcPr>
            <w:tcW w:w="7456" w:type="dxa"/>
          </w:tcPr>
          <w:p w14:paraId="773A336D" w14:textId="77777777" w:rsidR="00193562" w:rsidRPr="0055720A" w:rsidRDefault="00193562" w:rsidP="00F64F80">
            <w:pPr>
              <w:pStyle w:val="TableParagraph"/>
              <w:ind w:left="107" w:right="135"/>
            </w:pPr>
            <w:r w:rsidRPr="0055720A">
              <w:t>Barnsley Hospice is a charity that provides specialist palliative and end of life care to hundreds of local people and those close to them each year. Our main priority is to achieve the best possible quality of life for people living with a life- limiting illness, whilst supporting those close to them during the period of illness and bereavement. As a specialist care provider, the range of skills we offer include, pain and symptom management, emotional support and end of life care. The hospice currently employs about 100 people and has a team of volunteers, based both at the hospice and within our Retail Hub.</w:t>
            </w:r>
          </w:p>
          <w:p w14:paraId="0ED3C25B" w14:textId="77777777" w:rsidR="00193562" w:rsidRPr="0055720A" w:rsidRDefault="00193562" w:rsidP="00F64F80">
            <w:pPr>
              <w:pStyle w:val="TableParagraph"/>
              <w:spacing w:before="3"/>
              <w:ind w:left="0"/>
            </w:pPr>
          </w:p>
          <w:p w14:paraId="6CD3C3F2" w14:textId="77777777" w:rsidR="00193562" w:rsidRPr="0055720A" w:rsidRDefault="00193562" w:rsidP="00F64F80">
            <w:pPr>
              <w:pStyle w:val="TableParagraph"/>
              <w:ind w:left="107" w:right="128"/>
            </w:pPr>
            <w:r w:rsidRPr="0055720A">
              <w:t>We are committed to Equality, Diversity &amp; Inclusion in all that we do and welcome applications from all sections of the community. We particularly welcome applications from Black, Asian and minority ethnic candidates, LGBTQIA+ candidates and candidates with disabilities because we are committed to increasing the representation of these groups at Barnsley</w:t>
            </w:r>
            <w:r w:rsidRPr="0055720A">
              <w:rPr>
                <w:spacing w:val="-21"/>
              </w:rPr>
              <w:t xml:space="preserve"> </w:t>
            </w:r>
            <w:r w:rsidRPr="0055720A">
              <w:t>Hospice.</w:t>
            </w:r>
          </w:p>
        </w:tc>
      </w:tr>
      <w:tr w:rsidR="00422098" w:rsidRPr="0055720A" w14:paraId="141773F5" w14:textId="77777777" w:rsidTr="00F64F80">
        <w:trPr>
          <w:trHeight w:val="537"/>
        </w:trPr>
        <w:tc>
          <w:tcPr>
            <w:tcW w:w="9230" w:type="dxa"/>
            <w:gridSpan w:val="2"/>
            <w:shd w:val="clear" w:color="auto" w:fill="F1F1F1"/>
          </w:tcPr>
          <w:p w14:paraId="0E19EFF6" w14:textId="77777777" w:rsidR="00193562" w:rsidRPr="0055720A" w:rsidRDefault="00193562" w:rsidP="00F64F80">
            <w:pPr>
              <w:pStyle w:val="TableParagraph"/>
              <w:spacing w:line="268" w:lineRule="exact"/>
              <w:ind w:left="107"/>
            </w:pPr>
            <w:r w:rsidRPr="0055720A">
              <w:t>Main Duties &amp; Responsibilities:</w:t>
            </w:r>
          </w:p>
        </w:tc>
      </w:tr>
      <w:tr w:rsidR="00422098" w:rsidRPr="0055720A" w14:paraId="343357F6" w14:textId="77777777" w:rsidTr="00F64F80">
        <w:trPr>
          <w:trHeight w:val="282"/>
        </w:trPr>
        <w:tc>
          <w:tcPr>
            <w:tcW w:w="9230" w:type="dxa"/>
            <w:gridSpan w:val="2"/>
          </w:tcPr>
          <w:p w14:paraId="52B817BB" w14:textId="77777777" w:rsidR="00193562" w:rsidRPr="0055720A" w:rsidRDefault="00193562" w:rsidP="00F64F80">
            <w:pPr>
              <w:pStyle w:val="TableParagraph"/>
              <w:spacing w:line="263" w:lineRule="exact"/>
              <w:ind w:left="107"/>
            </w:pPr>
            <w:r w:rsidRPr="0055720A">
              <w:t>Key Duties and responsibilities</w:t>
            </w:r>
          </w:p>
          <w:p w14:paraId="114EB0D3" w14:textId="77777777" w:rsidR="00193562" w:rsidRPr="0055720A" w:rsidRDefault="00193562" w:rsidP="00F64F80">
            <w:pPr>
              <w:pStyle w:val="TableParagraph"/>
              <w:spacing w:line="263" w:lineRule="exact"/>
              <w:ind w:left="107"/>
            </w:pPr>
          </w:p>
          <w:p w14:paraId="0F7CA1BB" w14:textId="35809B3F" w:rsidR="00193562" w:rsidRPr="0055720A" w:rsidRDefault="00D952AD" w:rsidP="00F64F80">
            <w:pPr>
              <w:pStyle w:val="TableParagraph"/>
              <w:spacing w:line="263" w:lineRule="exact"/>
              <w:ind w:left="107"/>
            </w:pPr>
            <w:r w:rsidRPr="0055720A">
              <w:t>Quality (includes safety/experience/effectiveness)</w:t>
            </w:r>
          </w:p>
          <w:p w14:paraId="74E1B900" w14:textId="77777777" w:rsidR="00D952AD" w:rsidRPr="0055720A" w:rsidRDefault="00D952AD" w:rsidP="00D952AD">
            <w:pPr>
              <w:pStyle w:val="ListParagraph"/>
              <w:numPr>
                <w:ilvl w:val="0"/>
                <w:numId w:val="12"/>
              </w:numPr>
              <w:spacing w:after="0" w:line="240" w:lineRule="auto"/>
              <w:rPr>
                <w:rFonts w:ascii="Calibri" w:hAnsi="Calibri" w:cs="Calibri"/>
              </w:rPr>
            </w:pPr>
            <w:r w:rsidRPr="0055720A">
              <w:rPr>
                <w:rFonts w:ascii="Calibri" w:hAnsi="Calibri" w:cs="Calibri"/>
              </w:rPr>
              <w:t>Provide expert professional advice and support to patients and carers and signposting appropriately to ensure they receive the right care and support.</w:t>
            </w:r>
          </w:p>
          <w:p w14:paraId="12831BE1" w14:textId="77777777" w:rsidR="00D952AD" w:rsidRPr="0055720A" w:rsidRDefault="00D952AD" w:rsidP="00D952AD">
            <w:pPr>
              <w:pStyle w:val="ListParagraph"/>
              <w:numPr>
                <w:ilvl w:val="0"/>
                <w:numId w:val="12"/>
              </w:numPr>
              <w:spacing w:after="0" w:line="240" w:lineRule="auto"/>
              <w:rPr>
                <w:rFonts w:ascii="Calibri" w:hAnsi="Calibri" w:cs="Calibri"/>
              </w:rPr>
            </w:pPr>
            <w:r w:rsidRPr="0055720A">
              <w:rPr>
                <w:rFonts w:ascii="Calibri" w:hAnsi="Calibri" w:cs="Calibri"/>
              </w:rPr>
              <w:lastRenderedPageBreak/>
              <w:t>Support the Multi-Disciplinary Team and facilitate the clinical development of Registered Nurses, Nursing Associates, Healthcare Assistants and other members of the Multi-Disciplinary Team including students.</w:t>
            </w:r>
          </w:p>
          <w:p w14:paraId="21D0892B" w14:textId="6E087948" w:rsidR="00D952AD" w:rsidRPr="0055720A" w:rsidRDefault="00D952AD" w:rsidP="00D952AD">
            <w:pPr>
              <w:pStyle w:val="ListParagraph"/>
              <w:numPr>
                <w:ilvl w:val="0"/>
                <w:numId w:val="12"/>
              </w:numPr>
              <w:spacing w:after="0" w:line="240" w:lineRule="auto"/>
              <w:rPr>
                <w:rFonts w:ascii="Calibri" w:hAnsi="Calibri" w:cs="Calibri"/>
              </w:rPr>
            </w:pPr>
            <w:r w:rsidRPr="0055720A">
              <w:rPr>
                <w:rFonts w:ascii="Calibri" w:hAnsi="Calibri" w:cs="Calibri"/>
              </w:rPr>
              <w:t>Contribute to local and regional clinical networks and specific groups.</w:t>
            </w:r>
          </w:p>
          <w:p w14:paraId="131B465E" w14:textId="77777777" w:rsidR="00D952AD" w:rsidRPr="0055720A" w:rsidRDefault="00D952AD" w:rsidP="00D952AD">
            <w:pPr>
              <w:widowControl/>
              <w:numPr>
                <w:ilvl w:val="0"/>
                <w:numId w:val="12"/>
              </w:numPr>
              <w:autoSpaceDE/>
              <w:autoSpaceDN/>
              <w:spacing w:after="160" w:line="259" w:lineRule="auto"/>
              <w:contextualSpacing/>
              <w:rPr>
                <w:rFonts w:eastAsiaTheme="minorHAnsi"/>
                <w:lang w:eastAsia="en-US" w:bidi="ar-SA"/>
              </w:rPr>
            </w:pPr>
            <w:r w:rsidRPr="0055720A">
              <w:rPr>
                <w:rFonts w:eastAsiaTheme="minorHAnsi"/>
                <w:lang w:eastAsia="en-US" w:bidi="ar-SA"/>
              </w:rPr>
              <w:t>Demonstrate and promote a holistic philosophy of patient care ensuring that clinical leadership focuses on a person-centred approach to care delivery.</w:t>
            </w:r>
          </w:p>
          <w:p w14:paraId="18673DC5" w14:textId="77777777" w:rsidR="00D952AD" w:rsidRPr="0055720A" w:rsidRDefault="00D952AD" w:rsidP="00D952AD">
            <w:pPr>
              <w:widowControl/>
              <w:numPr>
                <w:ilvl w:val="0"/>
                <w:numId w:val="12"/>
              </w:numPr>
              <w:autoSpaceDE/>
              <w:autoSpaceDN/>
              <w:spacing w:after="160" w:line="259" w:lineRule="auto"/>
              <w:contextualSpacing/>
              <w:rPr>
                <w:rFonts w:eastAsiaTheme="minorHAnsi"/>
                <w:lang w:eastAsia="en-US" w:bidi="ar-SA"/>
              </w:rPr>
            </w:pPr>
            <w:r w:rsidRPr="0055720A">
              <w:rPr>
                <w:rFonts w:eastAsiaTheme="minorHAnsi"/>
                <w:lang w:eastAsia="en-US" w:bidi="ar-SA"/>
              </w:rPr>
              <w:t xml:space="preserve">Provide professional support and advice regarding issues of patient care to clinical leaders and all members of the multi-disciplinary team (MDT). </w:t>
            </w:r>
          </w:p>
          <w:p w14:paraId="4BB97C31" w14:textId="77777777" w:rsidR="00D952AD" w:rsidRPr="0055720A" w:rsidRDefault="00D952AD" w:rsidP="00D952AD">
            <w:pPr>
              <w:widowControl/>
              <w:numPr>
                <w:ilvl w:val="0"/>
                <w:numId w:val="12"/>
              </w:numPr>
              <w:autoSpaceDE/>
              <w:autoSpaceDN/>
              <w:spacing w:after="160" w:line="259" w:lineRule="auto"/>
              <w:contextualSpacing/>
              <w:rPr>
                <w:rFonts w:eastAsiaTheme="minorHAnsi"/>
                <w:lang w:eastAsia="en-US" w:bidi="ar-SA"/>
              </w:rPr>
            </w:pPr>
            <w:r w:rsidRPr="0055720A">
              <w:rPr>
                <w:rFonts w:eastAsiaTheme="minorHAnsi"/>
                <w:lang w:eastAsia="en-US" w:bidi="ar-SA"/>
              </w:rPr>
              <w:t>To identify, coordinate and prioritise referrals to the Hospice, working with other professionals to ensure a timely and effective response for patients, which ensures patient dependency is in line with staffing levels.</w:t>
            </w:r>
          </w:p>
          <w:p w14:paraId="25DE4489" w14:textId="77777777" w:rsidR="00D952AD" w:rsidRPr="0055720A" w:rsidRDefault="00D952AD" w:rsidP="00D952AD">
            <w:pPr>
              <w:widowControl/>
              <w:numPr>
                <w:ilvl w:val="0"/>
                <w:numId w:val="12"/>
              </w:numPr>
              <w:autoSpaceDE/>
              <w:autoSpaceDN/>
              <w:spacing w:after="160" w:line="259" w:lineRule="auto"/>
              <w:contextualSpacing/>
              <w:rPr>
                <w:rFonts w:eastAsiaTheme="minorHAnsi"/>
                <w:lang w:eastAsia="en-US" w:bidi="ar-SA"/>
              </w:rPr>
            </w:pPr>
            <w:r w:rsidRPr="0055720A">
              <w:rPr>
                <w:rFonts w:eastAsiaTheme="minorHAnsi"/>
                <w:lang w:eastAsia="en-US" w:bidi="ar-SA"/>
              </w:rPr>
              <w:t>To provide skilled nursing interventions for patients, working closely with the MDT to ensure a co-ordinated response to complex problems, working across the boundaries of inpatient services and outpatient services as appropriate, and to review progress of patients.</w:t>
            </w:r>
          </w:p>
          <w:p w14:paraId="5AF8025A" w14:textId="77777777" w:rsidR="00D952AD" w:rsidRPr="0055720A" w:rsidRDefault="00D952AD" w:rsidP="00D952AD">
            <w:pPr>
              <w:widowControl/>
              <w:numPr>
                <w:ilvl w:val="0"/>
                <w:numId w:val="12"/>
              </w:numPr>
              <w:autoSpaceDE/>
              <w:autoSpaceDN/>
              <w:spacing w:after="160" w:line="259" w:lineRule="auto"/>
              <w:contextualSpacing/>
              <w:rPr>
                <w:rFonts w:eastAsiaTheme="minorHAnsi"/>
                <w:lang w:eastAsia="en-US" w:bidi="ar-SA"/>
              </w:rPr>
            </w:pPr>
            <w:r w:rsidRPr="0055720A">
              <w:rPr>
                <w:rFonts w:eastAsiaTheme="minorHAnsi"/>
                <w:lang w:eastAsia="en-US" w:bidi="ar-SA"/>
              </w:rPr>
              <w:t>To ensure discharge planning is embedded from the commencement of services and to oversee complex discharge planning.</w:t>
            </w:r>
          </w:p>
          <w:p w14:paraId="70A5E20A" w14:textId="77777777" w:rsidR="00D952AD" w:rsidRPr="0055720A" w:rsidRDefault="00D952AD" w:rsidP="00D952AD">
            <w:pPr>
              <w:widowControl/>
              <w:numPr>
                <w:ilvl w:val="0"/>
                <w:numId w:val="12"/>
              </w:numPr>
              <w:autoSpaceDE/>
              <w:autoSpaceDN/>
              <w:spacing w:after="160" w:line="259" w:lineRule="auto"/>
              <w:contextualSpacing/>
              <w:rPr>
                <w:rFonts w:eastAsiaTheme="minorHAnsi"/>
                <w:lang w:eastAsia="en-US" w:bidi="ar-SA"/>
              </w:rPr>
            </w:pPr>
            <w:r w:rsidRPr="0055720A">
              <w:rPr>
                <w:rFonts w:eastAsiaTheme="minorHAnsi"/>
                <w:lang w:eastAsia="en-US" w:bidi="ar-SA"/>
              </w:rPr>
              <w:t xml:space="preserve">To be actively involved in standard settings, implementation and review. </w:t>
            </w:r>
          </w:p>
          <w:p w14:paraId="4DD8FA0B" w14:textId="1A816254" w:rsidR="00193562" w:rsidRPr="0055720A" w:rsidRDefault="00D952AD" w:rsidP="00D952AD">
            <w:pPr>
              <w:widowControl/>
              <w:numPr>
                <w:ilvl w:val="0"/>
                <w:numId w:val="12"/>
              </w:numPr>
              <w:autoSpaceDE/>
              <w:autoSpaceDN/>
              <w:spacing w:after="160" w:line="259" w:lineRule="auto"/>
              <w:contextualSpacing/>
              <w:rPr>
                <w:rFonts w:eastAsiaTheme="minorHAnsi"/>
                <w:lang w:eastAsia="en-US" w:bidi="ar-SA"/>
              </w:rPr>
            </w:pPr>
            <w:r w:rsidRPr="0055720A">
              <w:rPr>
                <w:rFonts w:eastAsiaTheme="minorHAnsi"/>
                <w:lang w:eastAsia="en-US" w:bidi="ar-SA"/>
              </w:rPr>
              <w:t>To undertake surveys, audit or research as necessary to ensure delivery of evidenced based practice.</w:t>
            </w:r>
          </w:p>
          <w:p w14:paraId="6B19DD58" w14:textId="2D8A4FDB" w:rsidR="00193562" w:rsidRPr="0055720A" w:rsidRDefault="00D952AD" w:rsidP="00F64F80">
            <w:pPr>
              <w:pStyle w:val="TableParagraph"/>
              <w:spacing w:line="263" w:lineRule="exact"/>
              <w:ind w:left="107"/>
            </w:pPr>
            <w:r w:rsidRPr="0055720A">
              <w:t>Governance &amp; Leadership</w:t>
            </w:r>
          </w:p>
          <w:p w14:paraId="6263FD98" w14:textId="77777777" w:rsidR="00D952AD" w:rsidRPr="0055720A" w:rsidRDefault="00D952AD" w:rsidP="00D952AD">
            <w:pPr>
              <w:widowControl/>
              <w:numPr>
                <w:ilvl w:val="0"/>
                <w:numId w:val="13"/>
              </w:numPr>
              <w:autoSpaceDE/>
              <w:autoSpaceDN/>
              <w:spacing w:after="160" w:line="259" w:lineRule="auto"/>
              <w:contextualSpacing/>
              <w:rPr>
                <w:rFonts w:eastAsiaTheme="minorHAnsi"/>
                <w:lang w:eastAsia="en-US" w:bidi="ar-SA"/>
              </w:rPr>
            </w:pPr>
            <w:r w:rsidRPr="0055720A">
              <w:rPr>
                <w:rFonts w:eastAsiaTheme="minorHAnsi"/>
                <w:lang w:eastAsia="en-US" w:bidi="ar-SA"/>
              </w:rPr>
              <w:t>To line manage the Nursing Team in the delivery of high-quality individualised specialist palliative nursing care across all patient care services, undertaking regular performance review and appraisal of staff and implementation of personal development plans.</w:t>
            </w:r>
          </w:p>
          <w:p w14:paraId="3104A8EE" w14:textId="77777777" w:rsidR="00D952AD" w:rsidRPr="0055720A" w:rsidRDefault="00D952AD" w:rsidP="00D952AD">
            <w:pPr>
              <w:widowControl/>
              <w:numPr>
                <w:ilvl w:val="0"/>
                <w:numId w:val="13"/>
              </w:numPr>
              <w:autoSpaceDE/>
              <w:autoSpaceDN/>
              <w:spacing w:after="160" w:line="259" w:lineRule="auto"/>
              <w:contextualSpacing/>
              <w:rPr>
                <w:rFonts w:eastAsiaTheme="minorHAnsi"/>
                <w:lang w:eastAsia="en-US" w:bidi="ar-SA"/>
              </w:rPr>
            </w:pPr>
            <w:r w:rsidRPr="0055720A">
              <w:rPr>
                <w:rFonts w:eastAsiaTheme="minorHAnsi"/>
                <w:lang w:eastAsia="en-US" w:bidi="ar-SA"/>
              </w:rPr>
              <w:t>To exercise leadership as the nurse in charge by supporting and inspiring colleagues to continually aim for the highest standards of care by acting as a professional role model.</w:t>
            </w:r>
          </w:p>
          <w:p w14:paraId="1AD17DD7" w14:textId="77777777" w:rsidR="00D952AD" w:rsidRPr="0055720A" w:rsidRDefault="00D952AD" w:rsidP="00D952AD">
            <w:pPr>
              <w:widowControl/>
              <w:numPr>
                <w:ilvl w:val="0"/>
                <w:numId w:val="13"/>
              </w:numPr>
              <w:autoSpaceDE/>
              <w:autoSpaceDN/>
              <w:spacing w:after="160" w:line="259" w:lineRule="auto"/>
              <w:contextualSpacing/>
              <w:rPr>
                <w:rFonts w:eastAsiaTheme="minorHAnsi"/>
                <w:lang w:eastAsia="en-US" w:bidi="ar-SA"/>
              </w:rPr>
            </w:pPr>
            <w:r w:rsidRPr="0055720A">
              <w:rPr>
                <w:rFonts w:eastAsiaTheme="minorHAnsi"/>
                <w:lang w:eastAsia="en-US" w:bidi="ar-SA"/>
              </w:rPr>
              <w:t>To work collaboratively with members of the MDT driving the Clinical Governance agenda, providing expert input and working across professional and organisational boundaries to improve the quality of Hospice care services.</w:t>
            </w:r>
          </w:p>
          <w:p w14:paraId="71D5709A" w14:textId="77777777" w:rsidR="00D952AD" w:rsidRPr="0055720A" w:rsidRDefault="00D952AD" w:rsidP="00D952AD">
            <w:pPr>
              <w:widowControl/>
              <w:numPr>
                <w:ilvl w:val="0"/>
                <w:numId w:val="13"/>
              </w:numPr>
              <w:autoSpaceDE/>
              <w:autoSpaceDN/>
              <w:spacing w:after="160" w:line="259" w:lineRule="auto"/>
              <w:contextualSpacing/>
              <w:rPr>
                <w:rFonts w:eastAsiaTheme="minorHAnsi"/>
                <w:lang w:eastAsia="en-US" w:bidi="ar-SA"/>
              </w:rPr>
            </w:pPr>
            <w:r w:rsidRPr="0055720A">
              <w:rPr>
                <w:rFonts w:eastAsiaTheme="minorHAnsi"/>
                <w:lang w:eastAsia="en-US" w:bidi="ar-SA"/>
              </w:rPr>
              <w:t>To support the ward manager to ensure that patient activity levels meet the expectations of commissioners, whilst ensuring patient discharges are timely and safe.</w:t>
            </w:r>
          </w:p>
          <w:p w14:paraId="244DB96F" w14:textId="77777777" w:rsidR="00D952AD" w:rsidRPr="0055720A" w:rsidRDefault="00D952AD" w:rsidP="00D952AD">
            <w:pPr>
              <w:widowControl/>
              <w:numPr>
                <w:ilvl w:val="0"/>
                <w:numId w:val="13"/>
              </w:numPr>
              <w:autoSpaceDE/>
              <w:autoSpaceDN/>
              <w:spacing w:after="160" w:line="259" w:lineRule="auto"/>
              <w:contextualSpacing/>
              <w:rPr>
                <w:rFonts w:eastAsiaTheme="minorHAnsi"/>
                <w:lang w:eastAsia="en-US" w:bidi="ar-SA"/>
              </w:rPr>
            </w:pPr>
            <w:r w:rsidRPr="0055720A">
              <w:rPr>
                <w:rFonts w:eastAsiaTheme="minorHAnsi"/>
                <w:lang w:eastAsia="en-US" w:bidi="ar-SA"/>
              </w:rPr>
              <w:t xml:space="preserve">To support the ward manager with the patient services departmental budgets ensuring best value for money. This will include; effective rostering, use of bank and agency staff (cancelling bank/agency shifts as appropriate for workload) and effective use of consumables. </w:t>
            </w:r>
          </w:p>
          <w:p w14:paraId="54CFA9F8" w14:textId="77777777" w:rsidR="00D952AD" w:rsidRPr="0055720A" w:rsidRDefault="00D952AD" w:rsidP="00D952AD">
            <w:pPr>
              <w:widowControl/>
              <w:numPr>
                <w:ilvl w:val="0"/>
                <w:numId w:val="13"/>
              </w:numPr>
              <w:autoSpaceDE/>
              <w:autoSpaceDN/>
              <w:spacing w:after="160" w:line="259" w:lineRule="auto"/>
              <w:contextualSpacing/>
              <w:rPr>
                <w:rFonts w:eastAsiaTheme="minorHAnsi"/>
                <w:lang w:eastAsia="en-US" w:bidi="ar-SA"/>
              </w:rPr>
            </w:pPr>
            <w:r w:rsidRPr="0055720A">
              <w:rPr>
                <w:rFonts w:eastAsiaTheme="minorHAnsi"/>
                <w:lang w:eastAsia="en-US" w:bidi="ar-SA"/>
              </w:rPr>
              <w:t xml:space="preserve">To attend/Chair (in the absence of the Ward Manager) ward meetings and participate in meetings such as Quality Improvement and Patient Safety Group (QIPSG). </w:t>
            </w:r>
          </w:p>
          <w:p w14:paraId="3DB87658" w14:textId="77777777" w:rsidR="00D952AD" w:rsidRPr="0055720A" w:rsidRDefault="00D952AD" w:rsidP="00D952AD">
            <w:pPr>
              <w:widowControl/>
              <w:numPr>
                <w:ilvl w:val="0"/>
                <w:numId w:val="13"/>
              </w:numPr>
              <w:autoSpaceDE/>
              <w:autoSpaceDN/>
              <w:spacing w:after="160" w:line="259" w:lineRule="auto"/>
              <w:contextualSpacing/>
              <w:rPr>
                <w:rFonts w:eastAsiaTheme="minorHAnsi"/>
                <w:lang w:eastAsia="en-US" w:bidi="ar-SA"/>
              </w:rPr>
            </w:pPr>
            <w:r w:rsidRPr="0055720A">
              <w:rPr>
                <w:rFonts w:eastAsiaTheme="minorHAnsi"/>
                <w:lang w:eastAsia="en-US" w:bidi="ar-SA"/>
              </w:rPr>
              <w:t>To conduct investigations when clinical incidents or concerns come to light and complaints from Barnsley hospice patients, staff and visitors, making recommendations to the Ward Manager for service improvement.</w:t>
            </w:r>
          </w:p>
          <w:p w14:paraId="4FC1BF57" w14:textId="77777777" w:rsidR="00D952AD" w:rsidRPr="0055720A" w:rsidRDefault="00D952AD" w:rsidP="00D952AD">
            <w:pPr>
              <w:widowControl/>
              <w:numPr>
                <w:ilvl w:val="0"/>
                <w:numId w:val="13"/>
              </w:numPr>
              <w:autoSpaceDE/>
              <w:autoSpaceDN/>
              <w:spacing w:after="160" w:line="259" w:lineRule="auto"/>
              <w:contextualSpacing/>
              <w:rPr>
                <w:rFonts w:eastAsiaTheme="minorHAnsi"/>
                <w:lang w:eastAsia="en-US" w:bidi="ar-SA"/>
              </w:rPr>
            </w:pPr>
            <w:r w:rsidRPr="0055720A">
              <w:rPr>
                <w:rFonts w:eastAsiaTheme="minorHAnsi"/>
                <w:lang w:eastAsia="en-US" w:bidi="ar-SA"/>
              </w:rPr>
              <w:t xml:space="preserve">To assist in the recruitment of Hospice staff and volunteers and support the co-ordination and induction of new members of staff with the Ward Manager and Quality Matron. </w:t>
            </w:r>
          </w:p>
          <w:p w14:paraId="2E265868" w14:textId="71045F1D" w:rsidR="00D952AD" w:rsidRPr="0055720A" w:rsidRDefault="00D952AD" w:rsidP="00D952AD">
            <w:pPr>
              <w:widowControl/>
              <w:numPr>
                <w:ilvl w:val="0"/>
                <w:numId w:val="13"/>
              </w:numPr>
              <w:autoSpaceDE/>
              <w:autoSpaceDN/>
              <w:spacing w:after="160" w:line="259" w:lineRule="auto"/>
              <w:contextualSpacing/>
              <w:rPr>
                <w:rFonts w:eastAsiaTheme="minorHAnsi"/>
                <w:lang w:eastAsia="en-US" w:bidi="ar-SA"/>
              </w:rPr>
            </w:pPr>
            <w:r w:rsidRPr="0055720A">
              <w:rPr>
                <w:rFonts w:eastAsiaTheme="minorHAnsi"/>
                <w:lang w:eastAsia="en-US" w:bidi="ar-SA"/>
              </w:rPr>
              <w:t>To assist the Ward Manager in the development of new services and implementation of change in the clinical areas and across the organisation, suggesting ideas to enable the nursing team to adapt and manage change successfully.</w:t>
            </w:r>
          </w:p>
          <w:p w14:paraId="6899007A" w14:textId="50B43963" w:rsidR="00193562" w:rsidRPr="0055720A" w:rsidRDefault="00F006C9" w:rsidP="00F64F80">
            <w:pPr>
              <w:pStyle w:val="TableParagraph"/>
              <w:spacing w:line="263" w:lineRule="exact"/>
              <w:ind w:left="107"/>
            </w:pPr>
            <w:r w:rsidRPr="0055720A">
              <w:t>Workforce Development &amp; Professional Standards</w:t>
            </w:r>
          </w:p>
          <w:p w14:paraId="02780090"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Lead the delivery of a specialist subject within the clinical areas of the Hospice.</w:t>
            </w:r>
          </w:p>
          <w:p w14:paraId="50BA36A1"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Act as a resource for Hospice staff regarding a specialist subject as appropriate.</w:t>
            </w:r>
          </w:p>
          <w:p w14:paraId="12CE9FAD"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Maintain the link and working relationship with a specialist subject team at local universities and attend meetings as required.</w:t>
            </w:r>
          </w:p>
          <w:p w14:paraId="1BD06A85"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Link with other Hospice teams as required, promoting collaborative working and sharing of best practice.</w:t>
            </w:r>
          </w:p>
          <w:p w14:paraId="25932C69"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lastRenderedPageBreak/>
              <w:t>Ensure specialist subject issues are incorporated into the internal education programme for nursing staff in partnership with the Quality Matron.</w:t>
            </w:r>
          </w:p>
          <w:p w14:paraId="1A1B858C"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Identify new national guidelines and developments relating to specialist subject practice that will require local discussion and / or implementation.</w:t>
            </w:r>
          </w:p>
          <w:p w14:paraId="2D0A687A" w14:textId="20F62CEF"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Incorporate new guidelines into the Hospice policy as required.</w:t>
            </w:r>
          </w:p>
          <w:p w14:paraId="2456CD29"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Monitor the specialist subject through a program of audit and report any recommendations to the Ward Manager.</w:t>
            </w:r>
          </w:p>
          <w:p w14:paraId="31097616"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Report issues to staff as required via internal communication.</w:t>
            </w:r>
          </w:p>
          <w:p w14:paraId="5303FBD0"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 xml:space="preserve">To recognise, prevent where possible and manage areas of conflict reporting to ward manager or quality matron if unable to resolve. </w:t>
            </w:r>
          </w:p>
          <w:p w14:paraId="5AE041E3"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 xml:space="preserve">The post holder will be allocated one day per month to undertake the requirements of the role, in line with service needs. </w:t>
            </w:r>
          </w:p>
          <w:p w14:paraId="684C8DCF"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Progress will be monitored and reported on a monthly basis to the Director of Nursing &amp; AHPs by the Ward Manager.</w:t>
            </w:r>
          </w:p>
          <w:p w14:paraId="5BE93110" w14:textId="77777777"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To work alongside and network with other organisations and agencies to support increasing the Hospices profile and increasing awareness of services delivered.</w:t>
            </w:r>
          </w:p>
          <w:p w14:paraId="1F2688B2" w14:textId="6B388979" w:rsidR="00F006C9" w:rsidRPr="0055720A" w:rsidRDefault="00F006C9" w:rsidP="00F006C9">
            <w:pPr>
              <w:pStyle w:val="ListParagraph"/>
              <w:numPr>
                <w:ilvl w:val="0"/>
                <w:numId w:val="14"/>
              </w:numPr>
              <w:spacing w:after="0" w:line="240" w:lineRule="auto"/>
              <w:rPr>
                <w:rFonts w:ascii="Calibri" w:hAnsi="Calibri" w:cs="Calibri"/>
              </w:rPr>
            </w:pPr>
            <w:r w:rsidRPr="0055720A">
              <w:rPr>
                <w:rFonts w:ascii="Calibri" w:hAnsi="Calibri" w:cs="Calibri"/>
              </w:rPr>
              <w:t>To support revalidation with Registered Nurses and Nursing Associates to ensure continuation of registration with the NMC.</w:t>
            </w:r>
          </w:p>
          <w:p w14:paraId="62C82B55" w14:textId="10640824" w:rsidR="00F006C9" w:rsidRPr="0055720A" w:rsidRDefault="00F006C9" w:rsidP="00F64F80">
            <w:pPr>
              <w:pStyle w:val="TableParagraph"/>
              <w:spacing w:line="263" w:lineRule="exact"/>
              <w:ind w:left="107"/>
            </w:pPr>
          </w:p>
        </w:tc>
      </w:tr>
      <w:tr w:rsidR="00422098" w:rsidRPr="0055720A" w14:paraId="08C8C66F" w14:textId="77777777" w:rsidTr="00F64F80">
        <w:trPr>
          <w:trHeight w:val="280"/>
        </w:trPr>
        <w:tc>
          <w:tcPr>
            <w:tcW w:w="9230" w:type="dxa"/>
            <w:gridSpan w:val="2"/>
          </w:tcPr>
          <w:p w14:paraId="6D950409" w14:textId="58BC9383" w:rsidR="00193562" w:rsidRPr="0055720A" w:rsidRDefault="00193562" w:rsidP="00193562">
            <w:pPr>
              <w:pStyle w:val="TableParagraph"/>
              <w:spacing w:line="260" w:lineRule="exact"/>
              <w:ind w:left="107"/>
            </w:pPr>
            <w:r w:rsidRPr="0055720A">
              <w:lastRenderedPageBreak/>
              <w:t>General</w:t>
            </w:r>
          </w:p>
        </w:tc>
      </w:tr>
    </w:tbl>
    <w:p w14:paraId="5DA5DD68" w14:textId="77777777" w:rsidR="00193562" w:rsidRPr="0055720A" w:rsidRDefault="00193562" w:rsidP="00193562">
      <w:pPr>
        <w:spacing w:line="266" w:lineRule="exact"/>
        <w:sectPr w:rsidR="00193562" w:rsidRPr="0055720A">
          <w:footerReference w:type="default" r:id="rId9"/>
          <w:pgSz w:w="11910" w:h="16840"/>
          <w:pgMar w:top="980" w:right="420" w:bottom="1120" w:left="1320" w:header="0" w:footer="9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0"/>
      </w:tblGrid>
      <w:tr w:rsidR="00422098" w:rsidRPr="0055720A" w14:paraId="0D8CDAF6" w14:textId="77777777" w:rsidTr="00F64F80">
        <w:trPr>
          <w:trHeight w:val="275"/>
        </w:trPr>
        <w:tc>
          <w:tcPr>
            <w:tcW w:w="9230" w:type="dxa"/>
          </w:tcPr>
          <w:p w14:paraId="3F2BC762" w14:textId="77777777" w:rsidR="00193562" w:rsidRPr="0055720A" w:rsidRDefault="00193562" w:rsidP="00F64F80">
            <w:pPr>
              <w:pStyle w:val="TableParagraph"/>
              <w:spacing w:line="256" w:lineRule="exact"/>
              <w:ind w:left="107"/>
            </w:pPr>
            <w:r w:rsidRPr="0055720A">
              <w:lastRenderedPageBreak/>
              <w:t>Other Responsibilities</w:t>
            </w:r>
          </w:p>
        </w:tc>
      </w:tr>
      <w:tr w:rsidR="00193562" w:rsidRPr="0055720A" w14:paraId="3B9EF56A" w14:textId="77777777" w:rsidTr="00F64F80">
        <w:trPr>
          <w:trHeight w:val="4298"/>
        </w:trPr>
        <w:tc>
          <w:tcPr>
            <w:tcW w:w="9230" w:type="dxa"/>
          </w:tcPr>
          <w:p w14:paraId="6FB8D978" w14:textId="77777777" w:rsidR="00193562" w:rsidRPr="0055720A" w:rsidRDefault="00193562" w:rsidP="00F64F80">
            <w:pPr>
              <w:pStyle w:val="TableParagraph"/>
              <w:numPr>
                <w:ilvl w:val="0"/>
                <w:numId w:val="7"/>
              </w:numPr>
              <w:tabs>
                <w:tab w:val="left" w:pos="828"/>
              </w:tabs>
              <w:spacing w:line="263" w:lineRule="exact"/>
              <w:ind w:hanging="361"/>
            </w:pPr>
            <w:r w:rsidRPr="0055720A">
              <w:t>To undertake any other duties, commensurate with the role as required by the</w:t>
            </w:r>
            <w:r w:rsidRPr="0055720A">
              <w:rPr>
                <w:spacing w:val="-10"/>
              </w:rPr>
              <w:t xml:space="preserve"> </w:t>
            </w:r>
            <w:r w:rsidRPr="0055720A">
              <w:t>Hospice.</w:t>
            </w:r>
          </w:p>
          <w:p w14:paraId="217BC316" w14:textId="77777777" w:rsidR="00193562" w:rsidRPr="0055720A" w:rsidRDefault="00193562" w:rsidP="00F64F80">
            <w:pPr>
              <w:pStyle w:val="TableParagraph"/>
              <w:numPr>
                <w:ilvl w:val="0"/>
                <w:numId w:val="7"/>
              </w:numPr>
              <w:tabs>
                <w:tab w:val="left" w:pos="828"/>
              </w:tabs>
              <w:ind w:right="212"/>
            </w:pPr>
            <w:r w:rsidRPr="0055720A">
              <w:t>To act as an ambassador of the Hospice, maintaining honesty, integrity and trustworthiness at all</w:t>
            </w:r>
            <w:r w:rsidRPr="0055720A">
              <w:rPr>
                <w:spacing w:val="-1"/>
              </w:rPr>
              <w:t xml:space="preserve"> </w:t>
            </w:r>
            <w:r w:rsidRPr="0055720A">
              <w:t>times.</w:t>
            </w:r>
          </w:p>
          <w:p w14:paraId="23F7EB73" w14:textId="77777777" w:rsidR="00193562" w:rsidRPr="0055720A" w:rsidRDefault="00193562" w:rsidP="00F64F80">
            <w:pPr>
              <w:pStyle w:val="TableParagraph"/>
              <w:numPr>
                <w:ilvl w:val="0"/>
                <w:numId w:val="7"/>
              </w:numPr>
              <w:tabs>
                <w:tab w:val="left" w:pos="828"/>
              </w:tabs>
              <w:spacing w:before="1"/>
              <w:ind w:hanging="361"/>
            </w:pPr>
            <w:r w:rsidRPr="0055720A">
              <w:t>The post holder will be expected to maintain strict confidentiality at all</w:t>
            </w:r>
            <w:r w:rsidRPr="0055720A">
              <w:rPr>
                <w:spacing w:val="-12"/>
              </w:rPr>
              <w:t xml:space="preserve"> </w:t>
            </w:r>
            <w:r w:rsidRPr="0055720A">
              <w:t>times.</w:t>
            </w:r>
          </w:p>
          <w:p w14:paraId="7910670D" w14:textId="77777777" w:rsidR="00193562" w:rsidRPr="0055720A" w:rsidRDefault="00193562" w:rsidP="00F64F80">
            <w:pPr>
              <w:pStyle w:val="TableParagraph"/>
              <w:numPr>
                <w:ilvl w:val="0"/>
                <w:numId w:val="7"/>
              </w:numPr>
              <w:tabs>
                <w:tab w:val="left" w:pos="828"/>
              </w:tabs>
              <w:ind w:right="657"/>
            </w:pPr>
            <w:r w:rsidRPr="0055720A">
              <w:t>The post holder will ensure that they are aware of and apply health and safety and fire precautions.</w:t>
            </w:r>
          </w:p>
          <w:p w14:paraId="054E5A7B" w14:textId="77777777" w:rsidR="00193562" w:rsidRPr="0055720A" w:rsidRDefault="00193562" w:rsidP="00F64F80">
            <w:pPr>
              <w:pStyle w:val="TableParagraph"/>
              <w:numPr>
                <w:ilvl w:val="0"/>
                <w:numId w:val="7"/>
              </w:numPr>
              <w:tabs>
                <w:tab w:val="left" w:pos="828"/>
              </w:tabs>
              <w:spacing w:before="1"/>
              <w:ind w:right="240"/>
            </w:pPr>
            <w:r w:rsidRPr="0055720A">
              <w:t>The post holder will ensure that clinical risk management and safeguarding procedures and relevant good practice guidelines are followed at all</w:t>
            </w:r>
            <w:r w:rsidRPr="0055720A">
              <w:rPr>
                <w:spacing w:val="-5"/>
              </w:rPr>
              <w:t xml:space="preserve"> </w:t>
            </w:r>
            <w:r w:rsidRPr="0055720A">
              <w:t>times.</w:t>
            </w:r>
          </w:p>
          <w:p w14:paraId="29F1E4CC" w14:textId="77777777" w:rsidR="00193562" w:rsidRPr="0055720A" w:rsidRDefault="00193562" w:rsidP="00F64F80">
            <w:pPr>
              <w:pStyle w:val="TableParagraph"/>
              <w:numPr>
                <w:ilvl w:val="0"/>
                <w:numId w:val="7"/>
              </w:numPr>
              <w:tabs>
                <w:tab w:val="left" w:pos="828"/>
              </w:tabs>
              <w:spacing w:line="267" w:lineRule="exact"/>
              <w:ind w:hanging="361"/>
            </w:pPr>
            <w:r w:rsidRPr="0055720A">
              <w:t>The post holder is to ensure data protection is maintained at all</w:t>
            </w:r>
            <w:r w:rsidRPr="0055720A">
              <w:rPr>
                <w:spacing w:val="-11"/>
              </w:rPr>
              <w:t xml:space="preserve"> </w:t>
            </w:r>
            <w:r w:rsidRPr="0055720A">
              <w:t>times.</w:t>
            </w:r>
          </w:p>
          <w:p w14:paraId="3FE31DDB" w14:textId="77777777" w:rsidR="00193562" w:rsidRPr="0055720A" w:rsidRDefault="00193562" w:rsidP="00F64F80">
            <w:pPr>
              <w:pStyle w:val="TableParagraph"/>
              <w:numPr>
                <w:ilvl w:val="0"/>
                <w:numId w:val="7"/>
              </w:numPr>
              <w:tabs>
                <w:tab w:val="left" w:pos="828"/>
              </w:tabs>
              <w:spacing w:line="267" w:lineRule="exact"/>
              <w:ind w:hanging="361"/>
            </w:pPr>
            <w:r w:rsidRPr="0055720A">
              <w:t>The post holder will be flexible in terms of working hours in order to meet service</w:t>
            </w:r>
            <w:r w:rsidRPr="0055720A">
              <w:rPr>
                <w:spacing w:val="-20"/>
              </w:rPr>
              <w:t xml:space="preserve"> </w:t>
            </w:r>
            <w:r w:rsidRPr="0055720A">
              <w:t>needs.</w:t>
            </w:r>
          </w:p>
          <w:p w14:paraId="06FD39CC" w14:textId="77777777" w:rsidR="00193562" w:rsidRPr="0055720A" w:rsidRDefault="00193562" w:rsidP="00F64F80">
            <w:pPr>
              <w:pStyle w:val="TableParagraph"/>
              <w:numPr>
                <w:ilvl w:val="0"/>
                <w:numId w:val="7"/>
              </w:numPr>
              <w:tabs>
                <w:tab w:val="left" w:pos="828"/>
              </w:tabs>
              <w:spacing w:line="270" w:lineRule="atLeast"/>
              <w:ind w:right="227"/>
            </w:pPr>
            <w:r w:rsidRPr="0055720A">
              <w:t>The post holder will support the Hospice as required, across the range of duties as appropriate within the grading of this post. In the context of rapid and ongoing change within the Hospice, the above responsibilities represent the current priorities and requirements for the post. These priorities will develop and evolve over time. Any significant changes will be the subject of full communication and consultation with the post holder.</w:t>
            </w:r>
          </w:p>
        </w:tc>
      </w:tr>
    </w:tbl>
    <w:p w14:paraId="5C39C716" w14:textId="77777777" w:rsidR="00193562" w:rsidRPr="0055720A" w:rsidRDefault="00193562" w:rsidP="00193562">
      <w:pPr>
        <w:pStyle w:val="BodyText"/>
      </w:pPr>
    </w:p>
    <w:p w14:paraId="2F978031" w14:textId="77777777" w:rsidR="00193562" w:rsidRPr="0055720A" w:rsidRDefault="00193562" w:rsidP="00193562">
      <w:pPr>
        <w:pStyle w:val="BodyText"/>
        <w:spacing w:before="6"/>
      </w:pPr>
    </w:p>
    <w:p w14:paraId="621DB28A" w14:textId="77777777" w:rsidR="00193562" w:rsidRPr="0055720A" w:rsidRDefault="00193562" w:rsidP="00193562">
      <w:pPr>
        <w:pStyle w:val="BodyText"/>
        <w:ind w:left="120"/>
      </w:pPr>
      <w:r w:rsidRPr="0055720A">
        <w:t>This job description is not an exhaustive list but it shows many of the aspects to this role.</w:t>
      </w:r>
    </w:p>
    <w:p w14:paraId="285730B3" w14:textId="77777777" w:rsidR="00193562" w:rsidRPr="0055720A" w:rsidRDefault="00193562" w:rsidP="00193562">
      <w:pPr>
        <w:sectPr w:rsidR="00193562" w:rsidRPr="0055720A">
          <w:pgSz w:w="11910" w:h="16840"/>
          <w:pgMar w:top="980" w:right="420" w:bottom="1120" w:left="1320" w:header="0" w:footer="9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5041"/>
      </w:tblGrid>
      <w:tr w:rsidR="00422098" w:rsidRPr="0055720A" w14:paraId="3549963D" w14:textId="77777777" w:rsidTr="00F64F80">
        <w:trPr>
          <w:trHeight w:val="537"/>
        </w:trPr>
        <w:tc>
          <w:tcPr>
            <w:tcW w:w="9926" w:type="dxa"/>
            <w:gridSpan w:val="2"/>
            <w:shd w:val="clear" w:color="auto" w:fill="F1F1F1"/>
          </w:tcPr>
          <w:p w14:paraId="33F41154" w14:textId="77777777" w:rsidR="00193562" w:rsidRPr="0055720A" w:rsidRDefault="00193562" w:rsidP="00F64F80">
            <w:pPr>
              <w:pStyle w:val="TableParagraph"/>
              <w:spacing w:line="263" w:lineRule="exact"/>
              <w:ind w:left="3856" w:right="3850"/>
              <w:jc w:val="center"/>
            </w:pPr>
            <w:r w:rsidRPr="0055720A">
              <w:lastRenderedPageBreak/>
              <w:t>PERSON SPECIFICATION</w:t>
            </w:r>
          </w:p>
        </w:tc>
      </w:tr>
      <w:tr w:rsidR="00422098" w:rsidRPr="0055720A" w14:paraId="4790FCB6" w14:textId="77777777" w:rsidTr="00F64F80">
        <w:trPr>
          <w:trHeight w:val="537"/>
        </w:trPr>
        <w:tc>
          <w:tcPr>
            <w:tcW w:w="9926" w:type="dxa"/>
            <w:gridSpan w:val="2"/>
            <w:shd w:val="clear" w:color="auto" w:fill="F1F1F1"/>
          </w:tcPr>
          <w:p w14:paraId="63156A04" w14:textId="77777777" w:rsidR="00193562" w:rsidRPr="0055720A" w:rsidRDefault="00193562" w:rsidP="00F64F80">
            <w:pPr>
              <w:pStyle w:val="TableParagraph"/>
              <w:spacing w:line="263" w:lineRule="exact"/>
              <w:ind w:left="107"/>
            </w:pPr>
            <w:r w:rsidRPr="0055720A">
              <w:t>Knowledge and educational achievements:</w:t>
            </w:r>
          </w:p>
        </w:tc>
      </w:tr>
      <w:tr w:rsidR="00422098" w:rsidRPr="0055720A" w14:paraId="5637FF53" w14:textId="77777777" w:rsidTr="00F64F80">
        <w:trPr>
          <w:trHeight w:val="1878"/>
        </w:trPr>
        <w:tc>
          <w:tcPr>
            <w:tcW w:w="4885" w:type="dxa"/>
          </w:tcPr>
          <w:p w14:paraId="35FFDAD0" w14:textId="77777777" w:rsidR="00F006C9" w:rsidRPr="0055720A" w:rsidRDefault="00F006C9" w:rsidP="00F006C9">
            <w:pPr>
              <w:widowControl/>
              <w:numPr>
                <w:ilvl w:val="0"/>
                <w:numId w:val="16"/>
              </w:numPr>
              <w:autoSpaceDE/>
              <w:autoSpaceDN/>
              <w:spacing w:after="160" w:line="259" w:lineRule="auto"/>
              <w:contextualSpacing/>
              <w:rPr>
                <w:rFonts w:eastAsia="Times New Roman"/>
                <w:lang w:val="en-US" w:eastAsia="ar-SA" w:bidi="ar-SA"/>
              </w:rPr>
            </w:pPr>
            <w:r w:rsidRPr="0055720A">
              <w:rPr>
                <w:rFonts w:eastAsia="Times New Roman"/>
                <w:lang w:val="en-US" w:eastAsia="ar-SA" w:bidi="ar-SA"/>
              </w:rPr>
              <w:t>Registered Nurse – current registration on NMC register</w:t>
            </w:r>
          </w:p>
          <w:p w14:paraId="337A1C5A" w14:textId="77777777" w:rsidR="00F006C9" w:rsidRPr="0055720A" w:rsidRDefault="00F006C9" w:rsidP="00F006C9">
            <w:pPr>
              <w:widowControl/>
              <w:numPr>
                <w:ilvl w:val="0"/>
                <w:numId w:val="16"/>
              </w:numPr>
              <w:autoSpaceDE/>
              <w:autoSpaceDN/>
              <w:spacing w:after="160" w:line="259" w:lineRule="auto"/>
              <w:contextualSpacing/>
              <w:rPr>
                <w:rFonts w:eastAsia="Times New Roman"/>
                <w:lang w:val="en-US" w:eastAsia="ar-SA" w:bidi="ar-SA"/>
              </w:rPr>
            </w:pPr>
            <w:r w:rsidRPr="0055720A">
              <w:rPr>
                <w:rFonts w:eastAsia="Times New Roman"/>
                <w:lang w:val="en-US" w:eastAsia="ar-SA" w:bidi="ar-SA"/>
              </w:rPr>
              <w:t>Evidence of CPD in line with professional regulatory guidance</w:t>
            </w:r>
          </w:p>
          <w:p w14:paraId="4DDE0BCD" w14:textId="77777777" w:rsidR="00F006C9" w:rsidRPr="0055720A" w:rsidRDefault="00F006C9" w:rsidP="00F006C9">
            <w:pPr>
              <w:widowControl/>
              <w:numPr>
                <w:ilvl w:val="0"/>
                <w:numId w:val="16"/>
              </w:numPr>
              <w:autoSpaceDE/>
              <w:autoSpaceDN/>
              <w:spacing w:after="160" w:line="259" w:lineRule="auto"/>
              <w:contextualSpacing/>
              <w:rPr>
                <w:rFonts w:eastAsia="Times New Roman"/>
                <w:lang w:val="en-US" w:eastAsia="ar-SA" w:bidi="ar-SA"/>
              </w:rPr>
            </w:pPr>
            <w:r w:rsidRPr="0055720A">
              <w:rPr>
                <w:rFonts w:eastAsia="Times New Roman"/>
                <w:lang w:val="en-US" w:eastAsia="ar-SA" w:bidi="ar-SA"/>
              </w:rPr>
              <w:t xml:space="preserve">Degree level study or portfolio of evidence at level 6 </w:t>
            </w:r>
          </w:p>
          <w:p w14:paraId="456DF9C5" w14:textId="77777777" w:rsidR="00F006C9" w:rsidRPr="0055720A" w:rsidRDefault="00F006C9" w:rsidP="00F006C9">
            <w:pPr>
              <w:widowControl/>
              <w:numPr>
                <w:ilvl w:val="0"/>
                <w:numId w:val="16"/>
              </w:numPr>
              <w:autoSpaceDE/>
              <w:autoSpaceDN/>
              <w:spacing w:after="160" w:line="259" w:lineRule="auto"/>
              <w:contextualSpacing/>
              <w:rPr>
                <w:rFonts w:eastAsia="Times New Roman"/>
                <w:lang w:val="en-US" w:eastAsia="ar-SA" w:bidi="ar-SA"/>
              </w:rPr>
            </w:pPr>
            <w:r w:rsidRPr="0055720A">
              <w:rPr>
                <w:rFonts w:eastAsia="Times New Roman"/>
                <w:lang w:val="en-US" w:eastAsia="ar-SA"/>
              </w:rPr>
              <w:t>Willingness to undertake academic study in specialist palliative care</w:t>
            </w:r>
          </w:p>
          <w:p w14:paraId="298C23D7" w14:textId="0C94DFAF" w:rsidR="00F006C9" w:rsidRPr="0055720A" w:rsidRDefault="00F006C9" w:rsidP="00F006C9">
            <w:pPr>
              <w:widowControl/>
              <w:numPr>
                <w:ilvl w:val="0"/>
                <w:numId w:val="16"/>
              </w:numPr>
              <w:autoSpaceDE/>
              <w:autoSpaceDN/>
              <w:spacing w:after="160" w:line="259" w:lineRule="auto"/>
              <w:contextualSpacing/>
              <w:rPr>
                <w:rFonts w:eastAsia="Times New Roman"/>
                <w:lang w:val="en-US" w:eastAsia="ar-SA" w:bidi="ar-SA"/>
              </w:rPr>
            </w:pPr>
            <w:r w:rsidRPr="0055720A">
              <w:rPr>
                <w:rFonts w:eastAsia="Times New Roman"/>
                <w:lang w:val="en-US" w:eastAsia="ar-SA"/>
              </w:rPr>
              <w:t xml:space="preserve">Non-medical prescriber – </w:t>
            </w:r>
            <w:r w:rsidRPr="0055720A">
              <w:rPr>
                <w:rFonts w:eastAsiaTheme="minorHAnsi"/>
                <w:lang w:eastAsia="en-US"/>
              </w:rPr>
              <w:t xml:space="preserve">desirable </w:t>
            </w:r>
          </w:p>
          <w:p w14:paraId="533EC537" w14:textId="37589C87" w:rsidR="00F006C9" w:rsidRPr="0055720A" w:rsidRDefault="00F006C9" w:rsidP="00F006C9">
            <w:pPr>
              <w:widowControl/>
              <w:numPr>
                <w:ilvl w:val="0"/>
                <w:numId w:val="16"/>
              </w:numPr>
              <w:autoSpaceDE/>
              <w:autoSpaceDN/>
              <w:spacing w:after="160" w:line="259" w:lineRule="auto"/>
              <w:contextualSpacing/>
              <w:rPr>
                <w:rFonts w:eastAsia="Times New Roman"/>
                <w:lang w:val="en-US" w:eastAsia="ar-SA" w:bidi="ar-SA"/>
              </w:rPr>
            </w:pPr>
            <w:r w:rsidRPr="0055720A">
              <w:rPr>
                <w:rFonts w:eastAsia="Times New Roman"/>
                <w:lang w:val="en-US" w:eastAsia="ar-SA" w:bidi="ar-SA"/>
              </w:rPr>
              <w:t xml:space="preserve">Evidence of attendance on a leadership development </w:t>
            </w:r>
            <w:proofErr w:type="spellStart"/>
            <w:r w:rsidRPr="0055720A">
              <w:rPr>
                <w:rFonts w:eastAsia="Times New Roman"/>
                <w:lang w:val="en-US" w:eastAsia="ar-SA" w:bidi="ar-SA"/>
              </w:rPr>
              <w:t>programme</w:t>
            </w:r>
            <w:proofErr w:type="spellEnd"/>
            <w:r w:rsidRPr="0055720A">
              <w:rPr>
                <w:rFonts w:eastAsia="Times New Roman"/>
                <w:lang w:val="en-US" w:eastAsia="ar-SA" w:bidi="ar-SA"/>
              </w:rPr>
              <w:t xml:space="preserve"> – </w:t>
            </w:r>
            <w:r w:rsidRPr="0055720A">
              <w:rPr>
                <w:rFonts w:eastAsiaTheme="minorHAnsi"/>
                <w:lang w:eastAsia="en-US" w:bidi="ar-SA"/>
              </w:rPr>
              <w:t>desirable</w:t>
            </w:r>
          </w:p>
          <w:p w14:paraId="72F8A223" w14:textId="5573DDEF" w:rsidR="00193562" w:rsidRPr="0055720A" w:rsidRDefault="00193562" w:rsidP="00F006C9">
            <w:pPr>
              <w:pStyle w:val="TableParagraph"/>
              <w:tabs>
                <w:tab w:val="left" w:pos="828"/>
              </w:tabs>
              <w:ind w:left="0"/>
            </w:pPr>
          </w:p>
        </w:tc>
        <w:tc>
          <w:tcPr>
            <w:tcW w:w="5041" w:type="dxa"/>
          </w:tcPr>
          <w:p w14:paraId="47710775" w14:textId="70A691BC" w:rsidR="00193562" w:rsidRPr="0055720A" w:rsidRDefault="00F006C9" w:rsidP="00F64F80">
            <w:pPr>
              <w:pStyle w:val="TableParagraph"/>
              <w:spacing w:line="263" w:lineRule="exact"/>
              <w:ind w:left="107"/>
            </w:pPr>
            <w:r w:rsidRPr="0055720A">
              <w:t xml:space="preserve">Assessment method – application and interview </w:t>
            </w:r>
          </w:p>
        </w:tc>
      </w:tr>
      <w:tr w:rsidR="00422098" w:rsidRPr="0055720A" w14:paraId="00A324BB" w14:textId="77777777" w:rsidTr="00F64F80">
        <w:trPr>
          <w:trHeight w:val="537"/>
        </w:trPr>
        <w:tc>
          <w:tcPr>
            <w:tcW w:w="9926" w:type="dxa"/>
            <w:gridSpan w:val="2"/>
            <w:shd w:val="clear" w:color="auto" w:fill="F1F1F1"/>
          </w:tcPr>
          <w:p w14:paraId="3D4AFB9A" w14:textId="77777777" w:rsidR="00193562" w:rsidRPr="0055720A" w:rsidRDefault="00193562" w:rsidP="00F64F80">
            <w:pPr>
              <w:pStyle w:val="TableParagraph"/>
              <w:spacing w:line="263" w:lineRule="exact"/>
              <w:ind w:left="107"/>
            </w:pPr>
            <w:r w:rsidRPr="0055720A">
              <w:t>Experience and work achievements:</w:t>
            </w:r>
          </w:p>
        </w:tc>
      </w:tr>
      <w:tr w:rsidR="00422098" w:rsidRPr="0055720A" w14:paraId="1EFC25EF" w14:textId="77777777" w:rsidTr="00F64F80">
        <w:trPr>
          <w:trHeight w:val="2954"/>
        </w:trPr>
        <w:tc>
          <w:tcPr>
            <w:tcW w:w="4885" w:type="dxa"/>
          </w:tcPr>
          <w:p w14:paraId="6C35BA35" w14:textId="77777777" w:rsidR="00422098" w:rsidRPr="0055720A" w:rsidRDefault="00422098" w:rsidP="00422098">
            <w:pPr>
              <w:widowControl/>
              <w:numPr>
                <w:ilvl w:val="0"/>
                <w:numId w:val="19"/>
              </w:numPr>
              <w:autoSpaceDE/>
              <w:autoSpaceDN/>
              <w:spacing w:after="160" w:line="259" w:lineRule="auto"/>
              <w:contextualSpacing/>
              <w:rPr>
                <w:rFonts w:eastAsiaTheme="minorHAnsi"/>
                <w:lang w:eastAsia="en-US" w:bidi="ar-SA"/>
              </w:rPr>
            </w:pPr>
            <w:r w:rsidRPr="0055720A">
              <w:rPr>
                <w:rFonts w:eastAsiaTheme="minorHAnsi"/>
                <w:lang w:eastAsia="en-US" w:bidi="ar-SA"/>
              </w:rPr>
              <w:t>Relevant experience of working in a palliative care setting or related speciality which cares for patients at the end of life.</w:t>
            </w:r>
          </w:p>
          <w:p w14:paraId="64356F86" w14:textId="77777777" w:rsidR="00422098" w:rsidRPr="0055720A" w:rsidRDefault="00422098" w:rsidP="00422098">
            <w:pPr>
              <w:widowControl/>
              <w:numPr>
                <w:ilvl w:val="0"/>
                <w:numId w:val="19"/>
              </w:numPr>
              <w:autoSpaceDE/>
              <w:autoSpaceDN/>
              <w:spacing w:after="160" w:line="259" w:lineRule="auto"/>
              <w:contextualSpacing/>
              <w:rPr>
                <w:rFonts w:eastAsiaTheme="minorHAnsi"/>
                <w:lang w:eastAsia="en-US" w:bidi="ar-SA"/>
              </w:rPr>
            </w:pPr>
            <w:r w:rsidRPr="0055720A">
              <w:rPr>
                <w:rFonts w:eastAsiaTheme="minorHAnsi"/>
                <w:lang w:eastAsia="en-US" w:bidi="ar-SA"/>
              </w:rPr>
              <w:t xml:space="preserve">Demonstrable past experience for quality improvement </w:t>
            </w:r>
          </w:p>
          <w:p w14:paraId="710453A6" w14:textId="77777777" w:rsidR="00422098" w:rsidRPr="0055720A" w:rsidRDefault="00422098" w:rsidP="00422098">
            <w:pPr>
              <w:widowControl/>
              <w:numPr>
                <w:ilvl w:val="0"/>
                <w:numId w:val="19"/>
              </w:numPr>
              <w:autoSpaceDE/>
              <w:autoSpaceDN/>
              <w:spacing w:after="160" w:line="259" w:lineRule="auto"/>
              <w:contextualSpacing/>
              <w:rPr>
                <w:rFonts w:eastAsiaTheme="minorHAnsi"/>
                <w:lang w:eastAsia="en-US" w:bidi="ar-SA"/>
              </w:rPr>
            </w:pPr>
            <w:r w:rsidRPr="0055720A">
              <w:rPr>
                <w:rFonts w:eastAsiaTheme="minorHAnsi"/>
                <w:lang w:eastAsia="en-US" w:bidi="ar-SA"/>
              </w:rPr>
              <w:t>Experience of supervising the work of others, delegating workload and monitoring progress</w:t>
            </w:r>
          </w:p>
          <w:p w14:paraId="4E09FDB1" w14:textId="77777777" w:rsidR="00422098" w:rsidRPr="0055720A" w:rsidRDefault="00422098" w:rsidP="00422098">
            <w:pPr>
              <w:widowControl/>
              <w:numPr>
                <w:ilvl w:val="0"/>
                <w:numId w:val="19"/>
              </w:numPr>
              <w:autoSpaceDE/>
              <w:autoSpaceDN/>
              <w:spacing w:after="160" w:line="259" w:lineRule="auto"/>
              <w:rPr>
                <w:rFonts w:eastAsiaTheme="minorHAnsi"/>
                <w:lang w:eastAsia="en-US" w:bidi="ar-SA"/>
              </w:rPr>
            </w:pPr>
            <w:r w:rsidRPr="0055720A">
              <w:rPr>
                <w:rFonts w:eastAsiaTheme="minorHAnsi"/>
                <w:lang w:eastAsia="en-US" w:bidi="ar-SA"/>
              </w:rPr>
              <w:t>Experience of conducting staff appraisals</w:t>
            </w:r>
          </w:p>
          <w:p w14:paraId="315581DD" w14:textId="77777777" w:rsidR="00422098" w:rsidRPr="0055720A" w:rsidRDefault="00422098" w:rsidP="00422098">
            <w:pPr>
              <w:widowControl/>
              <w:numPr>
                <w:ilvl w:val="0"/>
                <w:numId w:val="19"/>
              </w:numPr>
              <w:autoSpaceDE/>
              <w:autoSpaceDN/>
              <w:spacing w:after="160" w:line="259" w:lineRule="auto"/>
              <w:rPr>
                <w:rFonts w:eastAsiaTheme="minorHAnsi"/>
                <w:lang w:eastAsia="en-US" w:bidi="ar-SA"/>
              </w:rPr>
            </w:pPr>
            <w:r w:rsidRPr="0055720A">
              <w:rPr>
                <w:rFonts w:eastAsiaTheme="minorHAnsi"/>
                <w:lang w:eastAsia="en-US" w:bidi="ar-SA"/>
              </w:rPr>
              <w:t>Experience of participating in clinical audit processes</w:t>
            </w:r>
          </w:p>
          <w:p w14:paraId="70ADF973" w14:textId="7658377C" w:rsidR="00193562" w:rsidRPr="0055720A" w:rsidRDefault="00422098" w:rsidP="00422098">
            <w:pPr>
              <w:widowControl/>
              <w:numPr>
                <w:ilvl w:val="0"/>
                <w:numId w:val="19"/>
              </w:numPr>
              <w:autoSpaceDE/>
              <w:autoSpaceDN/>
              <w:spacing w:after="160" w:line="259" w:lineRule="auto"/>
              <w:rPr>
                <w:rFonts w:eastAsiaTheme="minorHAnsi"/>
                <w:lang w:eastAsia="en-US" w:bidi="ar-SA"/>
              </w:rPr>
            </w:pPr>
            <w:r w:rsidRPr="0055720A">
              <w:rPr>
                <w:rFonts w:eastAsiaTheme="minorHAnsi"/>
                <w:lang w:eastAsia="en-US" w:bidi="ar-SA"/>
              </w:rPr>
              <w:t>Demonstrate experience of leading and managing a team to deliver high quality clinical services which meets user need</w:t>
            </w:r>
          </w:p>
        </w:tc>
        <w:tc>
          <w:tcPr>
            <w:tcW w:w="5041" w:type="dxa"/>
          </w:tcPr>
          <w:p w14:paraId="5D479A6D" w14:textId="06AF5229" w:rsidR="00193562" w:rsidRPr="0055720A" w:rsidRDefault="00F006C9" w:rsidP="00F64F80">
            <w:pPr>
              <w:pStyle w:val="TableParagraph"/>
              <w:spacing w:line="263" w:lineRule="exact"/>
              <w:ind w:left="107"/>
            </w:pPr>
            <w:r w:rsidRPr="0055720A">
              <w:t>Assessment method – application and interview</w:t>
            </w:r>
          </w:p>
        </w:tc>
      </w:tr>
      <w:tr w:rsidR="00422098" w:rsidRPr="0055720A" w14:paraId="498B4F40" w14:textId="77777777" w:rsidTr="00F64F80">
        <w:trPr>
          <w:trHeight w:val="537"/>
        </w:trPr>
        <w:tc>
          <w:tcPr>
            <w:tcW w:w="9926" w:type="dxa"/>
            <w:gridSpan w:val="2"/>
            <w:shd w:val="clear" w:color="auto" w:fill="F1F1F1"/>
          </w:tcPr>
          <w:p w14:paraId="4A480F99" w14:textId="77777777" w:rsidR="00193562" w:rsidRPr="0055720A" w:rsidRDefault="00193562" w:rsidP="00F64F80">
            <w:pPr>
              <w:pStyle w:val="TableParagraph"/>
              <w:spacing w:line="263" w:lineRule="exact"/>
              <w:ind w:left="107"/>
            </w:pPr>
            <w:r w:rsidRPr="0055720A">
              <w:t>Skills and abilities:</w:t>
            </w:r>
          </w:p>
        </w:tc>
      </w:tr>
      <w:tr w:rsidR="00422098" w:rsidRPr="0055720A" w14:paraId="21ADC057" w14:textId="77777777" w:rsidTr="00F64F80">
        <w:trPr>
          <w:trHeight w:val="4833"/>
        </w:trPr>
        <w:tc>
          <w:tcPr>
            <w:tcW w:w="4885" w:type="dxa"/>
          </w:tcPr>
          <w:p w14:paraId="051BF0CF" w14:textId="77777777" w:rsidR="00422098" w:rsidRPr="0055720A" w:rsidRDefault="00422098" w:rsidP="00422098">
            <w:pPr>
              <w:widowControl/>
              <w:numPr>
                <w:ilvl w:val="0"/>
                <w:numId w:val="20"/>
              </w:numPr>
              <w:autoSpaceDE/>
              <w:autoSpaceDN/>
              <w:spacing w:after="160" w:line="259" w:lineRule="auto"/>
              <w:contextualSpacing/>
              <w:rPr>
                <w:rFonts w:eastAsiaTheme="minorHAnsi"/>
                <w:lang w:eastAsia="en-US" w:bidi="ar-SA"/>
              </w:rPr>
            </w:pPr>
            <w:r w:rsidRPr="0055720A">
              <w:rPr>
                <w:lang w:val="en-US" w:eastAsia="en-US" w:bidi="ar-SA"/>
              </w:rPr>
              <w:lastRenderedPageBreak/>
              <w:t>Extensive knowledge of all aspects of professional nursing practice, patient safety and quality.</w:t>
            </w:r>
          </w:p>
          <w:p w14:paraId="1BF1E814" w14:textId="77777777" w:rsidR="00422098" w:rsidRPr="0055720A" w:rsidRDefault="00422098" w:rsidP="00422098">
            <w:pPr>
              <w:widowControl/>
              <w:numPr>
                <w:ilvl w:val="0"/>
                <w:numId w:val="20"/>
              </w:numPr>
              <w:autoSpaceDE/>
              <w:autoSpaceDN/>
              <w:spacing w:after="160" w:line="259" w:lineRule="auto"/>
              <w:contextualSpacing/>
              <w:rPr>
                <w:rFonts w:eastAsiaTheme="minorHAnsi"/>
                <w:lang w:eastAsia="en-US" w:bidi="ar-SA"/>
              </w:rPr>
            </w:pPr>
            <w:r w:rsidRPr="0055720A">
              <w:rPr>
                <w:rFonts w:eastAsiaTheme="minorHAnsi"/>
                <w:lang w:eastAsia="en-US" w:bidi="ar-SA"/>
              </w:rPr>
              <w:t>Communication skills and interpersonal style that engage, motivate, inspire and enthuse staff and volunteers.</w:t>
            </w:r>
          </w:p>
          <w:p w14:paraId="2A61078E" w14:textId="77777777" w:rsidR="00422098" w:rsidRPr="0055720A" w:rsidRDefault="00422098" w:rsidP="00422098">
            <w:pPr>
              <w:widowControl/>
              <w:numPr>
                <w:ilvl w:val="0"/>
                <w:numId w:val="20"/>
              </w:numPr>
              <w:autoSpaceDE/>
              <w:autoSpaceDN/>
              <w:spacing w:after="160" w:line="259" w:lineRule="auto"/>
              <w:contextualSpacing/>
              <w:rPr>
                <w:rFonts w:eastAsiaTheme="minorHAnsi"/>
                <w:lang w:eastAsia="en-US" w:bidi="ar-SA"/>
              </w:rPr>
            </w:pPr>
            <w:r w:rsidRPr="0055720A">
              <w:rPr>
                <w:lang w:val="en-US" w:eastAsia="en-US" w:bidi="ar-SA"/>
              </w:rPr>
              <w:t xml:space="preserve">Excellent </w:t>
            </w:r>
            <w:proofErr w:type="spellStart"/>
            <w:r w:rsidRPr="0055720A">
              <w:rPr>
                <w:lang w:val="en-US" w:eastAsia="en-US" w:bidi="ar-SA"/>
              </w:rPr>
              <w:t>organisational</w:t>
            </w:r>
            <w:proofErr w:type="spellEnd"/>
            <w:r w:rsidRPr="0055720A">
              <w:rPr>
                <w:lang w:val="en-US" w:eastAsia="en-US" w:bidi="ar-SA"/>
              </w:rPr>
              <w:t xml:space="preserve"> skills </w:t>
            </w:r>
          </w:p>
          <w:p w14:paraId="676BA694" w14:textId="77777777" w:rsidR="00422098" w:rsidRPr="0055720A" w:rsidRDefault="00422098" w:rsidP="00422098">
            <w:pPr>
              <w:widowControl/>
              <w:numPr>
                <w:ilvl w:val="0"/>
                <w:numId w:val="20"/>
              </w:numPr>
              <w:autoSpaceDE/>
              <w:autoSpaceDN/>
              <w:spacing w:after="160" w:line="259" w:lineRule="auto"/>
              <w:contextualSpacing/>
              <w:rPr>
                <w:rFonts w:eastAsiaTheme="minorHAnsi"/>
                <w:lang w:eastAsia="en-US" w:bidi="ar-SA"/>
              </w:rPr>
            </w:pPr>
            <w:r w:rsidRPr="0055720A">
              <w:rPr>
                <w:lang w:val="en-US" w:eastAsia="en-US" w:bidi="ar-SA"/>
              </w:rPr>
              <w:t>Compassionate Leadership skills</w:t>
            </w:r>
          </w:p>
          <w:p w14:paraId="7A19202F" w14:textId="77777777" w:rsidR="00422098" w:rsidRPr="0055720A" w:rsidRDefault="00422098" w:rsidP="00422098">
            <w:pPr>
              <w:widowControl/>
              <w:numPr>
                <w:ilvl w:val="0"/>
                <w:numId w:val="20"/>
              </w:numPr>
              <w:autoSpaceDE/>
              <w:autoSpaceDN/>
              <w:spacing w:after="160" w:line="259" w:lineRule="auto"/>
              <w:contextualSpacing/>
              <w:rPr>
                <w:rFonts w:eastAsiaTheme="minorHAnsi"/>
                <w:lang w:eastAsia="en-US" w:bidi="ar-SA"/>
              </w:rPr>
            </w:pPr>
            <w:r w:rsidRPr="0055720A">
              <w:rPr>
                <w:lang w:val="en-US" w:eastAsia="en-US" w:bidi="ar-SA"/>
              </w:rPr>
              <w:t xml:space="preserve">Ability to work well within an MDT </w:t>
            </w:r>
          </w:p>
          <w:p w14:paraId="573EE421" w14:textId="41692765" w:rsidR="00193562" w:rsidRPr="0055720A" w:rsidRDefault="00422098" w:rsidP="00422098">
            <w:pPr>
              <w:widowControl/>
              <w:numPr>
                <w:ilvl w:val="0"/>
                <w:numId w:val="20"/>
              </w:numPr>
              <w:autoSpaceDE/>
              <w:autoSpaceDN/>
              <w:spacing w:after="160" w:line="259" w:lineRule="auto"/>
              <w:contextualSpacing/>
              <w:rPr>
                <w:rFonts w:eastAsiaTheme="minorHAnsi"/>
                <w:lang w:eastAsia="en-US" w:bidi="ar-SA"/>
              </w:rPr>
            </w:pPr>
            <w:r w:rsidRPr="0055720A">
              <w:rPr>
                <w:lang w:val="en-US" w:eastAsia="en-US" w:bidi="ar-SA"/>
              </w:rPr>
              <w:t>Ability to mentor students as Practice Assessor</w:t>
            </w:r>
          </w:p>
        </w:tc>
        <w:tc>
          <w:tcPr>
            <w:tcW w:w="5041" w:type="dxa"/>
          </w:tcPr>
          <w:p w14:paraId="22C2AE84" w14:textId="0EEF9D6E" w:rsidR="00193562" w:rsidRPr="0055720A" w:rsidRDefault="00F006C9" w:rsidP="00F64F80">
            <w:pPr>
              <w:pStyle w:val="TableParagraph"/>
              <w:spacing w:line="263" w:lineRule="exact"/>
              <w:ind w:left="107"/>
            </w:pPr>
            <w:r w:rsidRPr="0055720A">
              <w:t>Assessment method – application and interview</w:t>
            </w:r>
          </w:p>
        </w:tc>
      </w:tr>
      <w:tr w:rsidR="00422098" w:rsidRPr="0055720A" w14:paraId="4301627C" w14:textId="77777777" w:rsidTr="00F64F80">
        <w:trPr>
          <w:trHeight w:val="537"/>
        </w:trPr>
        <w:tc>
          <w:tcPr>
            <w:tcW w:w="9926" w:type="dxa"/>
            <w:gridSpan w:val="2"/>
            <w:shd w:val="clear" w:color="auto" w:fill="F1F1F1"/>
          </w:tcPr>
          <w:p w14:paraId="21B8A0E6" w14:textId="77777777" w:rsidR="00193562" w:rsidRPr="0055720A" w:rsidRDefault="00193562" w:rsidP="00F64F80">
            <w:pPr>
              <w:pStyle w:val="TableParagraph"/>
              <w:spacing w:line="263" w:lineRule="exact"/>
              <w:ind w:left="107"/>
            </w:pPr>
            <w:r w:rsidRPr="0055720A">
              <w:t>Personal attributes:</w:t>
            </w:r>
          </w:p>
        </w:tc>
      </w:tr>
      <w:tr w:rsidR="00193562" w:rsidRPr="0055720A" w14:paraId="1B70CC60" w14:textId="77777777" w:rsidTr="00F64F80">
        <w:trPr>
          <w:trHeight w:val="1881"/>
        </w:trPr>
        <w:tc>
          <w:tcPr>
            <w:tcW w:w="4885" w:type="dxa"/>
          </w:tcPr>
          <w:p w14:paraId="7715DEE5" w14:textId="77777777" w:rsidR="00422098" w:rsidRPr="0055720A" w:rsidRDefault="00422098" w:rsidP="00422098">
            <w:pPr>
              <w:widowControl/>
              <w:numPr>
                <w:ilvl w:val="0"/>
                <w:numId w:val="22"/>
              </w:numPr>
              <w:autoSpaceDE/>
              <w:autoSpaceDN/>
              <w:spacing w:after="160" w:line="259" w:lineRule="auto"/>
              <w:contextualSpacing/>
              <w:rPr>
                <w:rFonts w:eastAsiaTheme="minorHAnsi"/>
                <w:lang w:eastAsia="en-US" w:bidi="ar-SA"/>
              </w:rPr>
            </w:pPr>
            <w:r w:rsidRPr="0055720A">
              <w:rPr>
                <w:rFonts w:eastAsiaTheme="minorHAnsi"/>
                <w:lang w:eastAsia="en-US" w:bidi="ar-SA"/>
              </w:rPr>
              <w:t>Strong commitment to the ethos and values to Barnsley Hospice and to the delivery of excellence in all aspects of care provision</w:t>
            </w:r>
          </w:p>
          <w:p w14:paraId="193A1ABA" w14:textId="57371462" w:rsidR="00193562" w:rsidRPr="0055720A" w:rsidRDefault="00422098" w:rsidP="00422098">
            <w:pPr>
              <w:widowControl/>
              <w:numPr>
                <w:ilvl w:val="0"/>
                <w:numId w:val="22"/>
              </w:numPr>
              <w:autoSpaceDE/>
              <w:autoSpaceDN/>
              <w:spacing w:after="160" w:line="259" w:lineRule="auto"/>
              <w:contextualSpacing/>
              <w:rPr>
                <w:rFonts w:eastAsiaTheme="minorHAnsi"/>
                <w:lang w:eastAsia="en-US" w:bidi="ar-SA"/>
              </w:rPr>
            </w:pPr>
            <w:r w:rsidRPr="0055720A">
              <w:rPr>
                <w:rFonts w:eastAsiaTheme="minorHAnsi"/>
                <w:lang w:eastAsia="en-US" w:bidi="ar-SA"/>
              </w:rPr>
              <w:t>A strong commitment to equality in service provision recognising the diversity in Barnsley</w:t>
            </w:r>
          </w:p>
        </w:tc>
        <w:tc>
          <w:tcPr>
            <w:tcW w:w="5041" w:type="dxa"/>
          </w:tcPr>
          <w:p w14:paraId="65201920" w14:textId="197730B9" w:rsidR="00193562" w:rsidRPr="0055720A" w:rsidRDefault="00F006C9" w:rsidP="00F64F80">
            <w:pPr>
              <w:pStyle w:val="TableParagraph"/>
              <w:spacing w:line="263" w:lineRule="exact"/>
              <w:ind w:left="107"/>
            </w:pPr>
            <w:r w:rsidRPr="0055720A">
              <w:t>Assessment method – application and interview</w:t>
            </w:r>
          </w:p>
        </w:tc>
      </w:tr>
    </w:tbl>
    <w:p w14:paraId="515D39FE" w14:textId="77777777" w:rsidR="00193562" w:rsidRPr="0055720A" w:rsidRDefault="00193562" w:rsidP="00193562">
      <w:pPr>
        <w:spacing w:line="263" w:lineRule="exact"/>
        <w:sectPr w:rsidR="00193562" w:rsidRPr="0055720A">
          <w:pgSz w:w="11910" w:h="16840"/>
          <w:pgMar w:top="980" w:right="420" w:bottom="1120" w:left="1320" w:header="0" w:footer="9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5041"/>
      </w:tblGrid>
      <w:tr w:rsidR="00422098" w:rsidRPr="0055720A" w14:paraId="29F1EC10" w14:textId="77777777" w:rsidTr="00F64F80">
        <w:trPr>
          <w:trHeight w:val="1879"/>
        </w:trPr>
        <w:tc>
          <w:tcPr>
            <w:tcW w:w="4885" w:type="dxa"/>
          </w:tcPr>
          <w:p w14:paraId="19027B47" w14:textId="36EF4F63" w:rsidR="00193562" w:rsidRPr="0055720A" w:rsidRDefault="00193562" w:rsidP="00193562">
            <w:pPr>
              <w:pStyle w:val="TableParagraph"/>
              <w:tabs>
                <w:tab w:val="left" w:pos="828"/>
              </w:tabs>
              <w:ind w:left="0" w:right="179"/>
            </w:pPr>
          </w:p>
        </w:tc>
        <w:tc>
          <w:tcPr>
            <w:tcW w:w="5041" w:type="dxa"/>
          </w:tcPr>
          <w:p w14:paraId="0F401F00" w14:textId="77777777" w:rsidR="00193562" w:rsidRPr="0055720A" w:rsidRDefault="00193562" w:rsidP="00F64F80">
            <w:pPr>
              <w:pStyle w:val="TableParagraph"/>
              <w:ind w:left="0"/>
            </w:pPr>
          </w:p>
        </w:tc>
      </w:tr>
      <w:tr w:rsidR="00422098" w:rsidRPr="0055720A" w14:paraId="4E91A5DC" w14:textId="77777777" w:rsidTr="00F64F80">
        <w:trPr>
          <w:trHeight w:val="537"/>
        </w:trPr>
        <w:tc>
          <w:tcPr>
            <w:tcW w:w="9926" w:type="dxa"/>
            <w:gridSpan w:val="2"/>
            <w:shd w:val="clear" w:color="auto" w:fill="F1F1F1"/>
          </w:tcPr>
          <w:p w14:paraId="40F9E9F8" w14:textId="77777777" w:rsidR="00193562" w:rsidRPr="0055720A" w:rsidRDefault="00193562" w:rsidP="00F64F80">
            <w:pPr>
              <w:pStyle w:val="TableParagraph"/>
              <w:spacing w:line="263" w:lineRule="exact"/>
              <w:ind w:left="107"/>
            </w:pPr>
            <w:r w:rsidRPr="0055720A">
              <w:t>Our Values and Behaviours:</w:t>
            </w:r>
          </w:p>
        </w:tc>
      </w:tr>
      <w:tr w:rsidR="00422098" w:rsidRPr="0055720A" w14:paraId="2B4CA9BC" w14:textId="77777777" w:rsidTr="00F64F80">
        <w:trPr>
          <w:trHeight w:val="10078"/>
        </w:trPr>
        <w:tc>
          <w:tcPr>
            <w:tcW w:w="4885" w:type="dxa"/>
          </w:tcPr>
          <w:p w14:paraId="4494CFCC" w14:textId="77777777" w:rsidR="00193562" w:rsidRPr="0055720A" w:rsidRDefault="00193562" w:rsidP="00F64F80">
            <w:pPr>
              <w:pStyle w:val="TableParagraph"/>
              <w:ind w:left="107" w:right="215"/>
              <w:rPr>
                <w:i/>
              </w:rPr>
            </w:pPr>
            <w:r w:rsidRPr="0055720A">
              <w:t xml:space="preserve">Ambition: </w:t>
            </w:r>
            <w:r w:rsidRPr="0055720A">
              <w:rPr>
                <w:i/>
              </w:rPr>
              <w:t>We aim high and look for ways to improve ourselves, our services, reach more people and play a leading role.</w:t>
            </w:r>
          </w:p>
          <w:p w14:paraId="1BF4AE03" w14:textId="77777777" w:rsidR="00193562" w:rsidRPr="0055720A" w:rsidRDefault="00193562" w:rsidP="00F64F80">
            <w:pPr>
              <w:pStyle w:val="TableParagraph"/>
              <w:numPr>
                <w:ilvl w:val="0"/>
                <w:numId w:val="1"/>
              </w:numPr>
              <w:tabs>
                <w:tab w:val="left" w:pos="827"/>
                <w:tab w:val="left" w:pos="828"/>
              </w:tabs>
              <w:ind w:right="112"/>
            </w:pPr>
            <w:r w:rsidRPr="0055720A">
              <w:t>We set high standards for ourselves and the services we</w:t>
            </w:r>
            <w:r w:rsidRPr="0055720A">
              <w:rPr>
                <w:spacing w:val="-2"/>
              </w:rPr>
              <w:t xml:space="preserve"> </w:t>
            </w:r>
            <w:r w:rsidRPr="0055720A">
              <w:t>provide.</w:t>
            </w:r>
          </w:p>
          <w:p w14:paraId="14C467F5" w14:textId="77777777" w:rsidR="00193562" w:rsidRPr="0055720A" w:rsidRDefault="00193562" w:rsidP="00F64F80">
            <w:pPr>
              <w:pStyle w:val="TableParagraph"/>
              <w:numPr>
                <w:ilvl w:val="0"/>
                <w:numId w:val="1"/>
              </w:numPr>
              <w:tabs>
                <w:tab w:val="left" w:pos="827"/>
                <w:tab w:val="left" w:pos="828"/>
              </w:tabs>
              <w:ind w:right="331"/>
            </w:pPr>
            <w:r w:rsidRPr="0055720A">
              <w:t>We seek every opportunity to learn: from our successes and our</w:t>
            </w:r>
            <w:r w:rsidRPr="0055720A">
              <w:rPr>
                <w:spacing w:val="-8"/>
              </w:rPr>
              <w:t xml:space="preserve"> </w:t>
            </w:r>
            <w:r w:rsidRPr="0055720A">
              <w:t>mistakes.</w:t>
            </w:r>
          </w:p>
          <w:p w14:paraId="4DD4E4B1" w14:textId="77777777" w:rsidR="00193562" w:rsidRPr="0055720A" w:rsidRDefault="00193562" w:rsidP="00F64F80">
            <w:pPr>
              <w:pStyle w:val="TableParagraph"/>
              <w:numPr>
                <w:ilvl w:val="0"/>
                <w:numId w:val="1"/>
              </w:numPr>
              <w:tabs>
                <w:tab w:val="left" w:pos="827"/>
                <w:tab w:val="left" w:pos="828"/>
              </w:tabs>
              <w:ind w:right="254"/>
            </w:pPr>
            <w:r w:rsidRPr="0055720A">
              <w:t>We take a flexible and creative approach when seeking opportunities and</w:t>
            </w:r>
            <w:r w:rsidRPr="0055720A">
              <w:rPr>
                <w:spacing w:val="-9"/>
              </w:rPr>
              <w:t xml:space="preserve"> </w:t>
            </w:r>
            <w:r w:rsidRPr="0055720A">
              <w:t>solutions.</w:t>
            </w:r>
          </w:p>
          <w:p w14:paraId="7B562719" w14:textId="77777777" w:rsidR="00193562" w:rsidRPr="0055720A" w:rsidRDefault="00193562" w:rsidP="00F64F80">
            <w:pPr>
              <w:pStyle w:val="TableParagraph"/>
              <w:spacing w:before="8"/>
              <w:ind w:left="0"/>
            </w:pPr>
          </w:p>
          <w:p w14:paraId="3326F141" w14:textId="77777777" w:rsidR="00193562" w:rsidRPr="0055720A" w:rsidRDefault="00193562" w:rsidP="00F64F80">
            <w:pPr>
              <w:pStyle w:val="TableParagraph"/>
              <w:ind w:left="107" w:right="125"/>
              <w:rPr>
                <w:i/>
              </w:rPr>
            </w:pPr>
            <w:r w:rsidRPr="0055720A">
              <w:t xml:space="preserve">Collaboration: </w:t>
            </w:r>
            <w:r w:rsidRPr="0055720A">
              <w:rPr>
                <w:i/>
              </w:rPr>
              <w:t>We are inclusive and work in partnership with others to achieve shared goals and get the best outcome possible.</w:t>
            </w:r>
          </w:p>
          <w:p w14:paraId="78021829" w14:textId="77777777" w:rsidR="00193562" w:rsidRPr="0055720A" w:rsidRDefault="00193562" w:rsidP="00F64F80">
            <w:pPr>
              <w:pStyle w:val="TableParagraph"/>
              <w:numPr>
                <w:ilvl w:val="0"/>
                <w:numId w:val="1"/>
              </w:numPr>
              <w:tabs>
                <w:tab w:val="left" w:pos="827"/>
                <w:tab w:val="left" w:pos="828"/>
              </w:tabs>
              <w:ind w:right="130"/>
            </w:pPr>
            <w:r w:rsidRPr="0055720A">
              <w:t>We value diversity in its broadest sense and take meaningful action to create an inclusive</w:t>
            </w:r>
            <w:r w:rsidRPr="0055720A">
              <w:rPr>
                <w:spacing w:val="-3"/>
              </w:rPr>
              <w:t xml:space="preserve"> </w:t>
            </w:r>
            <w:r w:rsidRPr="0055720A">
              <w:t>environment.</w:t>
            </w:r>
          </w:p>
          <w:p w14:paraId="0365DD07" w14:textId="77777777" w:rsidR="00193562" w:rsidRPr="0055720A" w:rsidRDefault="00193562" w:rsidP="00F64F80">
            <w:pPr>
              <w:pStyle w:val="TableParagraph"/>
              <w:numPr>
                <w:ilvl w:val="0"/>
                <w:numId w:val="1"/>
              </w:numPr>
              <w:tabs>
                <w:tab w:val="left" w:pos="827"/>
                <w:tab w:val="left" w:pos="828"/>
              </w:tabs>
              <w:ind w:right="381"/>
            </w:pPr>
            <w:r w:rsidRPr="0055720A">
              <w:t>We seek out and nurture partnerships so we can achieve more</w:t>
            </w:r>
            <w:r w:rsidRPr="0055720A">
              <w:rPr>
                <w:spacing w:val="-9"/>
              </w:rPr>
              <w:t xml:space="preserve"> </w:t>
            </w:r>
            <w:r w:rsidRPr="0055720A">
              <w:t>together.</w:t>
            </w:r>
          </w:p>
          <w:p w14:paraId="75DCFA08" w14:textId="77777777" w:rsidR="00193562" w:rsidRPr="0055720A" w:rsidRDefault="00193562" w:rsidP="00F64F80">
            <w:pPr>
              <w:pStyle w:val="TableParagraph"/>
              <w:numPr>
                <w:ilvl w:val="0"/>
                <w:numId w:val="1"/>
              </w:numPr>
              <w:tabs>
                <w:tab w:val="left" w:pos="827"/>
                <w:tab w:val="left" w:pos="828"/>
              </w:tabs>
              <w:ind w:hanging="361"/>
            </w:pPr>
            <w:r w:rsidRPr="0055720A">
              <w:t>We are welcoming and</w:t>
            </w:r>
            <w:r w:rsidRPr="0055720A">
              <w:rPr>
                <w:spacing w:val="-3"/>
              </w:rPr>
              <w:t xml:space="preserve"> </w:t>
            </w:r>
            <w:r w:rsidRPr="0055720A">
              <w:t>friendly.</w:t>
            </w:r>
          </w:p>
          <w:p w14:paraId="3970F05B" w14:textId="77777777" w:rsidR="00193562" w:rsidRPr="0055720A" w:rsidRDefault="00193562" w:rsidP="00F64F80">
            <w:pPr>
              <w:pStyle w:val="TableParagraph"/>
              <w:spacing w:before="10"/>
              <w:ind w:left="0"/>
            </w:pPr>
          </w:p>
          <w:p w14:paraId="3CC198D1" w14:textId="77777777" w:rsidR="00193562" w:rsidRPr="0055720A" w:rsidRDefault="00193562" w:rsidP="00F64F80">
            <w:pPr>
              <w:pStyle w:val="TableParagraph"/>
              <w:ind w:left="107" w:right="93"/>
              <w:rPr>
                <w:i/>
              </w:rPr>
            </w:pPr>
            <w:r w:rsidRPr="0055720A">
              <w:t xml:space="preserve">Compassion: </w:t>
            </w:r>
            <w:r w:rsidRPr="0055720A">
              <w:rPr>
                <w:i/>
              </w:rPr>
              <w:t>We are caring and treat everyone with kindness and respect.</w:t>
            </w:r>
          </w:p>
          <w:p w14:paraId="6A1067E2" w14:textId="77777777" w:rsidR="00193562" w:rsidRPr="0055720A" w:rsidRDefault="00193562" w:rsidP="00F64F80">
            <w:pPr>
              <w:pStyle w:val="TableParagraph"/>
              <w:numPr>
                <w:ilvl w:val="0"/>
                <w:numId w:val="1"/>
              </w:numPr>
              <w:tabs>
                <w:tab w:val="left" w:pos="827"/>
                <w:tab w:val="left" w:pos="828"/>
              </w:tabs>
              <w:spacing w:before="2"/>
              <w:ind w:right="706"/>
            </w:pPr>
            <w:r w:rsidRPr="0055720A">
              <w:t>We show empathy and consideration towards</w:t>
            </w:r>
            <w:r w:rsidRPr="0055720A">
              <w:rPr>
                <w:spacing w:val="-1"/>
              </w:rPr>
              <w:t xml:space="preserve"> </w:t>
            </w:r>
            <w:r w:rsidRPr="0055720A">
              <w:t>others.</w:t>
            </w:r>
          </w:p>
          <w:p w14:paraId="126E40C4" w14:textId="77777777" w:rsidR="00193562" w:rsidRPr="0055720A" w:rsidRDefault="00193562" w:rsidP="00F64F80">
            <w:pPr>
              <w:pStyle w:val="TableParagraph"/>
              <w:numPr>
                <w:ilvl w:val="0"/>
                <w:numId w:val="1"/>
              </w:numPr>
              <w:tabs>
                <w:tab w:val="left" w:pos="827"/>
                <w:tab w:val="left" w:pos="828"/>
              </w:tabs>
              <w:ind w:right="334"/>
            </w:pPr>
            <w:r w:rsidRPr="0055720A">
              <w:t>We are genuinely caring and respectful in our interactions with</w:t>
            </w:r>
            <w:r w:rsidRPr="0055720A">
              <w:rPr>
                <w:spacing w:val="-1"/>
              </w:rPr>
              <w:t xml:space="preserve"> </w:t>
            </w:r>
            <w:r w:rsidRPr="0055720A">
              <w:t>others.</w:t>
            </w:r>
          </w:p>
          <w:p w14:paraId="2AB755C1" w14:textId="77777777" w:rsidR="00193562" w:rsidRPr="0055720A" w:rsidRDefault="00193562" w:rsidP="00F64F80">
            <w:pPr>
              <w:pStyle w:val="TableParagraph"/>
              <w:numPr>
                <w:ilvl w:val="0"/>
                <w:numId w:val="1"/>
              </w:numPr>
              <w:tabs>
                <w:tab w:val="left" w:pos="827"/>
                <w:tab w:val="left" w:pos="828"/>
              </w:tabs>
              <w:ind w:right="221"/>
            </w:pPr>
            <w:r w:rsidRPr="0055720A">
              <w:t>We are generous with our time and attention, and value the people around</w:t>
            </w:r>
            <w:r w:rsidRPr="0055720A">
              <w:rPr>
                <w:spacing w:val="-10"/>
              </w:rPr>
              <w:t xml:space="preserve"> </w:t>
            </w:r>
            <w:r w:rsidRPr="0055720A">
              <w:t>us.</w:t>
            </w:r>
          </w:p>
          <w:p w14:paraId="56618994" w14:textId="77777777" w:rsidR="00193562" w:rsidRPr="0055720A" w:rsidRDefault="00193562" w:rsidP="00F64F80">
            <w:pPr>
              <w:pStyle w:val="TableParagraph"/>
              <w:spacing w:before="12"/>
              <w:ind w:left="0"/>
            </w:pPr>
          </w:p>
          <w:p w14:paraId="76E7E301" w14:textId="77777777" w:rsidR="00193562" w:rsidRPr="0055720A" w:rsidRDefault="00193562" w:rsidP="00F64F80">
            <w:pPr>
              <w:pStyle w:val="TableParagraph"/>
              <w:ind w:left="107" w:right="218"/>
              <w:rPr>
                <w:i/>
              </w:rPr>
            </w:pPr>
            <w:r w:rsidRPr="0055720A">
              <w:t xml:space="preserve">Integrity: </w:t>
            </w:r>
            <w:r w:rsidRPr="0055720A">
              <w:rPr>
                <w:i/>
              </w:rPr>
              <w:t>We are honest, communicate clearly and openly, and take responsibility.</w:t>
            </w:r>
          </w:p>
          <w:p w14:paraId="38FCA150" w14:textId="77777777" w:rsidR="00193562" w:rsidRPr="0055720A" w:rsidRDefault="00193562" w:rsidP="00F64F80">
            <w:pPr>
              <w:pStyle w:val="TableParagraph"/>
              <w:numPr>
                <w:ilvl w:val="0"/>
                <w:numId w:val="1"/>
              </w:numPr>
              <w:tabs>
                <w:tab w:val="left" w:pos="827"/>
                <w:tab w:val="left" w:pos="828"/>
              </w:tabs>
              <w:spacing w:before="1"/>
              <w:ind w:right="105"/>
            </w:pPr>
            <w:r w:rsidRPr="0055720A">
              <w:t>We are open and honest with ourselves and others.</w:t>
            </w:r>
          </w:p>
          <w:p w14:paraId="4EC54EF5" w14:textId="77777777" w:rsidR="00193562" w:rsidRPr="0055720A" w:rsidRDefault="00193562" w:rsidP="00F64F80">
            <w:pPr>
              <w:pStyle w:val="TableParagraph"/>
              <w:numPr>
                <w:ilvl w:val="0"/>
                <w:numId w:val="1"/>
              </w:numPr>
              <w:tabs>
                <w:tab w:val="left" w:pos="827"/>
                <w:tab w:val="left" w:pos="828"/>
              </w:tabs>
              <w:spacing w:before="2" w:line="237" w:lineRule="auto"/>
              <w:ind w:right="131"/>
            </w:pPr>
            <w:r w:rsidRPr="0055720A">
              <w:t>We are trustworthy and reliable and deliver on our</w:t>
            </w:r>
            <w:r w:rsidRPr="0055720A">
              <w:rPr>
                <w:spacing w:val="-5"/>
              </w:rPr>
              <w:t xml:space="preserve"> </w:t>
            </w:r>
            <w:r w:rsidRPr="0055720A">
              <w:t>promises.</w:t>
            </w:r>
          </w:p>
          <w:p w14:paraId="0272DF21" w14:textId="77777777" w:rsidR="00193562" w:rsidRPr="0055720A" w:rsidRDefault="00193562" w:rsidP="00F64F80">
            <w:pPr>
              <w:pStyle w:val="TableParagraph"/>
              <w:numPr>
                <w:ilvl w:val="0"/>
                <w:numId w:val="1"/>
              </w:numPr>
              <w:tabs>
                <w:tab w:val="left" w:pos="827"/>
                <w:tab w:val="left" w:pos="828"/>
              </w:tabs>
              <w:spacing w:before="3" w:line="270" w:lineRule="atLeast"/>
              <w:ind w:right="1070"/>
            </w:pPr>
            <w:r w:rsidRPr="0055720A">
              <w:t>We are professional and take our responsibilities</w:t>
            </w:r>
            <w:r w:rsidRPr="0055720A">
              <w:rPr>
                <w:spacing w:val="-1"/>
              </w:rPr>
              <w:t xml:space="preserve"> </w:t>
            </w:r>
            <w:r w:rsidRPr="0055720A">
              <w:t>seriously.</w:t>
            </w:r>
          </w:p>
        </w:tc>
        <w:tc>
          <w:tcPr>
            <w:tcW w:w="5041" w:type="dxa"/>
          </w:tcPr>
          <w:p w14:paraId="0BE6AB77" w14:textId="77777777" w:rsidR="00193562" w:rsidRPr="0055720A" w:rsidRDefault="00193562" w:rsidP="00F64F80">
            <w:pPr>
              <w:pStyle w:val="TableParagraph"/>
              <w:spacing w:line="263" w:lineRule="exact"/>
              <w:ind w:left="107"/>
            </w:pPr>
            <w:r w:rsidRPr="0055720A">
              <w:t>Assessment method – application form and interview</w:t>
            </w:r>
          </w:p>
        </w:tc>
      </w:tr>
    </w:tbl>
    <w:p w14:paraId="0EA72B63" w14:textId="77777777" w:rsidR="00E2254A" w:rsidRDefault="00E2254A"/>
    <w:sectPr w:rsidR="00E225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D27B" w14:textId="77777777" w:rsidR="00F83746" w:rsidRDefault="00B82F32">
      <w:r>
        <w:separator/>
      </w:r>
    </w:p>
  </w:endnote>
  <w:endnote w:type="continuationSeparator" w:id="0">
    <w:p w14:paraId="409995F8" w14:textId="77777777" w:rsidR="00F83746" w:rsidRDefault="00B8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23FA" w14:textId="35FFFDCD" w:rsidR="00041893" w:rsidRDefault="0019356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195EAC1" wp14:editId="7759402D">
              <wp:simplePos x="0" y="0"/>
              <wp:positionH relativeFrom="page">
                <wp:posOffset>3707130</wp:posOffset>
              </wp:positionH>
              <wp:positionV relativeFrom="page">
                <wp:posOffset>9917430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C4F4" w14:textId="77777777" w:rsidR="00041893" w:rsidRDefault="00193562">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5EAC1" id="_x0000_t202" coordsize="21600,21600" o:spt="202" path="m,l,21600r21600,l21600,xe">
              <v:stroke joinstyle="miter"/>
              <v:path gradientshapeok="t" o:connecttype="rect"/>
            </v:shapetype>
            <v:shape id="Text Box 2" o:spid="_x0000_s1026" type="#_x0000_t202" style="position:absolute;margin-left:291.9pt;margin-top:780.9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" filled="f" stroked="f">
              <v:textbox inset="0,0,0,0">
                <w:txbxContent>
                  <w:p w14:paraId="7F5BC4F4" w14:textId="77777777" w:rsidR="00041893" w:rsidRDefault="00193562">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00AF" w14:textId="77777777" w:rsidR="00F83746" w:rsidRDefault="00B82F32">
      <w:r>
        <w:separator/>
      </w:r>
    </w:p>
  </w:footnote>
  <w:footnote w:type="continuationSeparator" w:id="0">
    <w:p w14:paraId="581F9ED8" w14:textId="77777777" w:rsidR="00F83746" w:rsidRDefault="00B82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2D37"/>
    <w:multiLevelType w:val="hybridMultilevel"/>
    <w:tmpl w:val="904EA4F0"/>
    <w:lvl w:ilvl="0" w:tplc="130AA9DA">
      <w:start w:val="1"/>
      <w:numFmt w:val="decimal"/>
      <w:lvlText w:val="%1."/>
      <w:lvlJc w:val="left"/>
      <w:pPr>
        <w:ind w:left="827" w:hanging="360"/>
      </w:pPr>
      <w:rPr>
        <w:rFonts w:ascii="Calibri" w:eastAsia="Calibri" w:hAnsi="Calibri" w:cs="Calibri" w:hint="default"/>
        <w:w w:val="100"/>
        <w:sz w:val="22"/>
        <w:szCs w:val="22"/>
        <w:lang w:val="en-GB" w:eastAsia="en-GB" w:bidi="en-GB"/>
      </w:rPr>
    </w:lvl>
    <w:lvl w:ilvl="1" w:tplc="B992CE70">
      <w:numFmt w:val="bullet"/>
      <w:lvlText w:val="•"/>
      <w:lvlJc w:val="left"/>
      <w:pPr>
        <w:ind w:left="1225" w:hanging="360"/>
      </w:pPr>
      <w:rPr>
        <w:rFonts w:hint="default"/>
        <w:lang w:val="en-GB" w:eastAsia="en-GB" w:bidi="en-GB"/>
      </w:rPr>
    </w:lvl>
    <w:lvl w:ilvl="2" w:tplc="3DF413F8">
      <w:numFmt w:val="bullet"/>
      <w:lvlText w:val="•"/>
      <w:lvlJc w:val="left"/>
      <w:pPr>
        <w:ind w:left="1631" w:hanging="360"/>
      </w:pPr>
      <w:rPr>
        <w:rFonts w:hint="default"/>
        <w:lang w:val="en-GB" w:eastAsia="en-GB" w:bidi="en-GB"/>
      </w:rPr>
    </w:lvl>
    <w:lvl w:ilvl="3" w:tplc="7AF8091A">
      <w:numFmt w:val="bullet"/>
      <w:lvlText w:val="•"/>
      <w:lvlJc w:val="left"/>
      <w:pPr>
        <w:ind w:left="2036" w:hanging="360"/>
      </w:pPr>
      <w:rPr>
        <w:rFonts w:hint="default"/>
        <w:lang w:val="en-GB" w:eastAsia="en-GB" w:bidi="en-GB"/>
      </w:rPr>
    </w:lvl>
    <w:lvl w:ilvl="4" w:tplc="9912DD1A">
      <w:numFmt w:val="bullet"/>
      <w:lvlText w:val="•"/>
      <w:lvlJc w:val="left"/>
      <w:pPr>
        <w:ind w:left="2442" w:hanging="360"/>
      </w:pPr>
      <w:rPr>
        <w:rFonts w:hint="default"/>
        <w:lang w:val="en-GB" w:eastAsia="en-GB" w:bidi="en-GB"/>
      </w:rPr>
    </w:lvl>
    <w:lvl w:ilvl="5" w:tplc="A8C4D818">
      <w:numFmt w:val="bullet"/>
      <w:lvlText w:val="•"/>
      <w:lvlJc w:val="left"/>
      <w:pPr>
        <w:ind w:left="2847" w:hanging="360"/>
      </w:pPr>
      <w:rPr>
        <w:rFonts w:hint="default"/>
        <w:lang w:val="en-GB" w:eastAsia="en-GB" w:bidi="en-GB"/>
      </w:rPr>
    </w:lvl>
    <w:lvl w:ilvl="6" w:tplc="C55CD5AE">
      <w:numFmt w:val="bullet"/>
      <w:lvlText w:val="•"/>
      <w:lvlJc w:val="left"/>
      <w:pPr>
        <w:ind w:left="3253" w:hanging="360"/>
      </w:pPr>
      <w:rPr>
        <w:rFonts w:hint="default"/>
        <w:lang w:val="en-GB" w:eastAsia="en-GB" w:bidi="en-GB"/>
      </w:rPr>
    </w:lvl>
    <w:lvl w:ilvl="7" w:tplc="F5F2E67A">
      <w:numFmt w:val="bullet"/>
      <w:lvlText w:val="•"/>
      <w:lvlJc w:val="left"/>
      <w:pPr>
        <w:ind w:left="3658" w:hanging="360"/>
      </w:pPr>
      <w:rPr>
        <w:rFonts w:hint="default"/>
        <w:lang w:val="en-GB" w:eastAsia="en-GB" w:bidi="en-GB"/>
      </w:rPr>
    </w:lvl>
    <w:lvl w:ilvl="8" w:tplc="7C74CCB2">
      <w:numFmt w:val="bullet"/>
      <w:lvlText w:val="•"/>
      <w:lvlJc w:val="left"/>
      <w:pPr>
        <w:ind w:left="4064" w:hanging="360"/>
      </w:pPr>
      <w:rPr>
        <w:rFonts w:hint="default"/>
        <w:lang w:val="en-GB" w:eastAsia="en-GB" w:bidi="en-GB"/>
      </w:rPr>
    </w:lvl>
  </w:abstractNum>
  <w:abstractNum w:abstractNumId="1" w15:restartNumberingAfterBreak="0">
    <w:nsid w:val="17BE794A"/>
    <w:multiLevelType w:val="hybridMultilevel"/>
    <w:tmpl w:val="9F368806"/>
    <w:lvl w:ilvl="0" w:tplc="BD1A43E6">
      <w:start w:val="1"/>
      <w:numFmt w:val="decimal"/>
      <w:lvlText w:val="%1."/>
      <w:lvlJc w:val="left"/>
      <w:pPr>
        <w:ind w:left="827" w:hanging="360"/>
      </w:pPr>
      <w:rPr>
        <w:rFonts w:hint="default"/>
        <w:w w:val="100"/>
        <w:lang w:val="en-GB" w:eastAsia="en-GB" w:bidi="en-GB"/>
      </w:rPr>
    </w:lvl>
    <w:lvl w:ilvl="1" w:tplc="6168484E">
      <w:numFmt w:val="bullet"/>
      <w:lvlText w:val="•"/>
      <w:lvlJc w:val="left"/>
      <w:pPr>
        <w:ind w:left="1225" w:hanging="360"/>
      </w:pPr>
      <w:rPr>
        <w:rFonts w:hint="default"/>
        <w:lang w:val="en-GB" w:eastAsia="en-GB" w:bidi="en-GB"/>
      </w:rPr>
    </w:lvl>
    <w:lvl w:ilvl="2" w:tplc="383A68D0">
      <w:numFmt w:val="bullet"/>
      <w:lvlText w:val="•"/>
      <w:lvlJc w:val="left"/>
      <w:pPr>
        <w:ind w:left="1631" w:hanging="360"/>
      </w:pPr>
      <w:rPr>
        <w:rFonts w:hint="default"/>
        <w:lang w:val="en-GB" w:eastAsia="en-GB" w:bidi="en-GB"/>
      </w:rPr>
    </w:lvl>
    <w:lvl w:ilvl="3" w:tplc="4C5A7742">
      <w:numFmt w:val="bullet"/>
      <w:lvlText w:val="•"/>
      <w:lvlJc w:val="left"/>
      <w:pPr>
        <w:ind w:left="2036" w:hanging="360"/>
      </w:pPr>
      <w:rPr>
        <w:rFonts w:hint="default"/>
        <w:lang w:val="en-GB" w:eastAsia="en-GB" w:bidi="en-GB"/>
      </w:rPr>
    </w:lvl>
    <w:lvl w:ilvl="4" w:tplc="ADF2877C">
      <w:numFmt w:val="bullet"/>
      <w:lvlText w:val="•"/>
      <w:lvlJc w:val="left"/>
      <w:pPr>
        <w:ind w:left="2442" w:hanging="360"/>
      </w:pPr>
      <w:rPr>
        <w:rFonts w:hint="default"/>
        <w:lang w:val="en-GB" w:eastAsia="en-GB" w:bidi="en-GB"/>
      </w:rPr>
    </w:lvl>
    <w:lvl w:ilvl="5" w:tplc="182E26A6">
      <w:numFmt w:val="bullet"/>
      <w:lvlText w:val="•"/>
      <w:lvlJc w:val="left"/>
      <w:pPr>
        <w:ind w:left="2847" w:hanging="360"/>
      </w:pPr>
      <w:rPr>
        <w:rFonts w:hint="default"/>
        <w:lang w:val="en-GB" w:eastAsia="en-GB" w:bidi="en-GB"/>
      </w:rPr>
    </w:lvl>
    <w:lvl w:ilvl="6" w:tplc="3050DCA8">
      <w:numFmt w:val="bullet"/>
      <w:lvlText w:val="•"/>
      <w:lvlJc w:val="left"/>
      <w:pPr>
        <w:ind w:left="3253" w:hanging="360"/>
      </w:pPr>
      <w:rPr>
        <w:rFonts w:hint="default"/>
        <w:lang w:val="en-GB" w:eastAsia="en-GB" w:bidi="en-GB"/>
      </w:rPr>
    </w:lvl>
    <w:lvl w:ilvl="7" w:tplc="CF8CCD68">
      <w:numFmt w:val="bullet"/>
      <w:lvlText w:val="•"/>
      <w:lvlJc w:val="left"/>
      <w:pPr>
        <w:ind w:left="3658" w:hanging="360"/>
      </w:pPr>
      <w:rPr>
        <w:rFonts w:hint="default"/>
        <w:lang w:val="en-GB" w:eastAsia="en-GB" w:bidi="en-GB"/>
      </w:rPr>
    </w:lvl>
    <w:lvl w:ilvl="8" w:tplc="8C483BFC">
      <w:numFmt w:val="bullet"/>
      <w:lvlText w:val="•"/>
      <w:lvlJc w:val="left"/>
      <w:pPr>
        <w:ind w:left="4064" w:hanging="360"/>
      </w:pPr>
      <w:rPr>
        <w:rFonts w:hint="default"/>
        <w:lang w:val="en-GB" w:eastAsia="en-GB" w:bidi="en-GB"/>
      </w:rPr>
    </w:lvl>
  </w:abstractNum>
  <w:abstractNum w:abstractNumId="2" w15:restartNumberingAfterBreak="0">
    <w:nsid w:val="18453C28"/>
    <w:multiLevelType w:val="hybridMultilevel"/>
    <w:tmpl w:val="364212C8"/>
    <w:lvl w:ilvl="0" w:tplc="D5CC9E80">
      <w:numFmt w:val="bullet"/>
      <w:lvlText w:val=""/>
      <w:lvlJc w:val="left"/>
      <w:pPr>
        <w:ind w:left="827" w:hanging="360"/>
      </w:pPr>
      <w:rPr>
        <w:rFonts w:ascii="Symbol" w:eastAsia="Symbol" w:hAnsi="Symbol" w:cs="Symbol" w:hint="default"/>
        <w:w w:val="100"/>
        <w:sz w:val="22"/>
        <w:szCs w:val="22"/>
        <w:lang w:val="en-GB" w:eastAsia="en-GB" w:bidi="en-GB"/>
      </w:rPr>
    </w:lvl>
    <w:lvl w:ilvl="1" w:tplc="1376041A">
      <w:numFmt w:val="bullet"/>
      <w:lvlText w:val="•"/>
      <w:lvlJc w:val="left"/>
      <w:pPr>
        <w:ind w:left="1225" w:hanging="360"/>
      </w:pPr>
      <w:rPr>
        <w:rFonts w:hint="default"/>
        <w:lang w:val="en-GB" w:eastAsia="en-GB" w:bidi="en-GB"/>
      </w:rPr>
    </w:lvl>
    <w:lvl w:ilvl="2" w:tplc="C69ABC38">
      <w:numFmt w:val="bullet"/>
      <w:lvlText w:val="•"/>
      <w:lvlJc w:val="left"/>
      <w:pPr>
        <w:ind w:left="1631" w:hanging="360"/>
      </w:pPr>
      <w:rPr>
        <w:rFonts w:hint="default"/>
        <w:lang w:val="en-GB" w:eastAsia="en-GB" w:bidi="en-GB"/>
      </w:rPr>
    </w:lvl>
    <w:lvl w:ilvl="3" w:tplc="4A389E8A">
      <w:numFmt w:val="bullet"/>
      <w:lvlText w:val="•"/>
      <w:lvlJc w:val="left"/>
      <w:pPr>
        <w:ind w:left="2036" w:hanging="360"/>
      </w:pPr>
      <w:rPr>
        <w:rFonts w:hint="default"/>
        <w:lang w:val="en-GB" w:eastAsia="en-GB" w:bidi="en-GB"/>
      </w:rPr>
    </w:lvl>
    <w:lvl w:ilvl="4" w:tplc="ACC81658">
      <w:numFmt w:val="bullet"/>
      <w:lvlText w:val="•"/>
      <w:lvlJc w:val="left"/>
      <w:pPr>
        <w:ind w:left="2442" w:hanging="360"/>
      </w:pPr>
      <w:rPr>
        <w:rFonts w:hint="default"/>
        <w:lang w:val="en-GB" w:eastAsia="en-GB" w:bidi="en-GB"/>
      </w:rPr>
    </w:lvl>
    <w:lvl w:ilvl="5" w:tplc="7FE4E812">
      <w:numFmt w:val="bullet"/>
      <w:lvlText w:val="•"/>
      <w:lvlJc w:val="left"/>
      <w:pPr>
        <w:ind w:left="2847" w:hanging="360"/>
      </w:pPr>
      <w:rPr>
        <w:rFonts w:hint="default"/>
        <w:lang w:val="en-GB" w:eastAsia="en-GB" w:bidi="en-GB"/>
      </w:rPr>
    </w:lvl>
    <w:lvl w:ilvl="6" w:tplc="B442F85C">
      <w:numFmt w:val="bullet"/>
      <w:lvlText w:val="•"/>
      <w:lvlJc w:val="left"/>
      <w:pPr>
        <w:ind w:left="3253" w:hanging="360"/>
      </w:pPr>
      <w:rPr>
        <w:rFonts w:hint="default"/>
        <w:lang w:val="en-GB" w:eastAsia="en-GB" w:bidi="en-GB"/>
      </w:rPr>
    </w:lvl>
    <w:lvl w:ilvl="7" w:tplc="82743FD8">
      <w:numFmt w:val="bullet"/>
      <w:lvlText w:val="•"/>
      <w:lvlJc w:val="left"/>
      <w:pPr>
        <w:ind w:left="3658" w:hanging="360"/>
      </w:pPr>
      <w:rPr>
        <w:rFonts w:hint="default"/>
        <w:lang w:val="en-GB" w:eastAsia="en-GB" w:bidi="en-GB"/>
      </w:rPr>
    </w:lvl>
    <w:lvl w:ilvl="8" w:tplc="A3ACB0D0">
      <w:numFmt w:val="bullet"/>
      <w:lvlText w:val="•"/>
      <w:lvlJc w:val="left"/>
      <w:pPr>
        <w:ind w:left="4064" w:hanging="360"/>
      </w:pPr>
      <w:rPr>
        <w:rFonts w:hint="default"/>
        <w:lang w:val="en-GB" w:eastAsia="en-GB" w:bidi="en-GB"/>
      </w:rPr>
    </w:lvl>
  </w:abstractNum>
  <w:abstractNum w:abstractNumId="3" w15:restartNumberingAfterBreak="0">
    <w:nsid w:val="1D144904"/>
    <w:multiLevelType w:val="hybridMultilevel"/>
    <w:tmpl w:val="A56828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45E78"/>
    <w:multiLevelType w:val="hybridMultilevel"/>
    <w:tmpl w:val="59B26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169DF"/>
    <w:multiLevelType w:val="hybridMultilevel"/>
    <w:tmpl w:val="B5C27E24"/>
    <w:lvl w:ilvl="0" w:tplc="AA981492">
      <w:start w:val="1"/>
      <w:numFmt w:val="decimal"/>
      <w:lvlText w:val="%1."/>
      <w:lvlJc w:val="left"/>
      <w:pPr>
        <w:ind w:left="827" w:hanging="360"/>
      </w:pPr>
      <w:rPr>
        <w:rFonts w:ascii="Calibri" w:eastAsia="Calibri" w:hAnsi="Calibri" w:cs="Calibri" w:hint="default"/>
        <w:w w:val="100"/>
        <w:sz w:val="22"/>
        <w:szCs w:val="22"/>
        <w:lang w:val="en-GB" w:eastAsia="en-GB" w:bidi="en-GB"/>
      </w:rPr>
    </w:lvl>
    <w:lvl w:ilvl="1" w:tplc="660A14CE">
      <w:numFmt w:val="bullet"/>
      <w:lvlText w:val="•"/>
      <w:lvlJc w:val="left"/>
      <w:pPr>
        <w:ind w:left="1225" w:hanging="360"/>
      </w:pPr>
      <w:rPr>
        <w:rFonts w:hint="default"/>
        <w:lang w:val="en-GB" w:eastAsia="en-GB" w:bidi="en-GB"/>
      </w:rPr>
    </w:lvl>
    <w:lvl w:ilvl="2" w:tplc="77AC7280">
      <w:numFmt w:val="bullet"/>
      <w:lvlText w:val="•"/>
      <w:lvlJc w:val="left"/>
      <w:pPr>
        <w:ind w:left="1631" w:hanging="360"/>
      </w:pPr>
      <w:rPr>
        <w:rFonts w:hint="default"/>
        <w:lang w:val="en-GB" w:eastAsia="en-GB" w:bidi="en-GB"/>
      </w:rPr>
    </w:lvl>
    <w:lvl w:ilvl="3" w:tplc="35EE5F86">
      <w:numFmt w:val="bullet"/>
      <w:lvlText w:val="•"/>
      <w:lvlJc w:val="left"/>
      <w:pPr>
        <w:ind w:left="2036" w:hanging="360"/>
      </w:pPr>
      <w:rPr>
        <w:rFonts w:hint="default"/>
        <w:lang w:val="en-GB" w:eastAsia="en-GB" w:bidi="en-GB"/>
      </w:rPr>
    </w:lvl>
    <w:lvl w:ilvl="4" w:tplc="20A013C4">
      <w:numFmt w:val="bullet"/>
      <w:lvlText w:val="•"/>
      <w:lvlJc w:val="left"/>
      <w:pPr>
        <w:ind w:left="2442" w:hanging="360"/>
      </w:pPr>
      <w:rPr>
        <w:rFonts w:hint="default"/>
        <w:lang w:val="en-GB" w:eastAsia="en-GB" w:bidi="en-GB"/>
      </w:rPr>
    </w:lvl>
    <w:lvl w:ilvl="5" w:tplc="90929B1A">
      <w:numFmt w:val="bullet"/>
      <w:lvlText w:val="•"/>
      <w:lvlJc w:val="left"/>
      <w:pPr>
        <w:ind w:left="2847" w:hanging="360"/>
      </w:pPr>
      <w:rPr>
        <w:rFonts w:hint="default"/>
        <w:lang w:val="en-GB" w:eastAsia="en-GB" w:bidi="en-GB"/>
      </w:rPr>
    </w:lvl>
    <w:lvl w:ilvl="6" w:tplc="E44AA97A">
      <w:numFmt w:val="bullet"/>
      <w:lvlText w:val="•"/>
      <w:lvlJc w:val="left"/>
      <w:pPr>
        <w:ind w:left="3253" w:hanging="360"/>
      </w:pPr>
      <w:rPr>
        <w:rFonts w:hint="default"/>
        <w:lang w:val="en-GB" w:eastAsia="en-GB" w:bidi="en-GB"/>
      </w:rPr>
    </w:lvl>
    <w:lvl w:ilvl="7" w:tplc="55249DFE">
      <w:numFmt w:val="bullet"/>
      <w:lvlText w:val="•"/>
      <w:lvlJc w:val="left"/>
      <w:pPr>
        <w:ind w:left="3658" w:hanging="360"/>
      </w:pPr>
      <w:rPr>
        <w:rFonts w:hint="default"/>
        <w:lang w:val="en-GB" w:eastAsia="en-GB" w:bidi="en-GB"/>
      </w:rPr>
    </w:lvl>
    <w:lvl w:ilvl="8" w:tplc="9D30C732">
      <w:numFmt w:val="bullet"/>
      <w:lvlText w:val="•"/>
      <w:lvlJc w:val="left"/>
      <w:pPr>
        <w:ind w:left="4064" w:hanging="360"/>
      </w:pPr>
      <w:rPr>
        <w:rFonts w:hint="default"/>
        <w:lang w:val="en-GB" w:eastAsia="en-GB" w:bidi="en-GB"/>
      </w:rPr>
    </w:lvl>
  </w:abstractNum>
  <w:abstractNum w:abstractNumId="6" w15:restartNumberingAfterBreak="0">
    <w:nsid w:val="2E693B19"/>
    <w:multiLevelType w:val="hybridMultilevel"/>
    <w:tmpl w:val="F3EC30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5226B"/>
    <w:multiLevelType w:val="hybridMultilevel"/>
    <w:tmpl w:val="3ABEE260"/>
    <w:lvl w:ilvl="0" w:tplc="42EE33D0">
      <w:start w:val="1"/>
      <w:numFmt w:val="decimal"/>
      <w:lvlText w:val="%1."/>
      <w:lvlJc w:val="left"/>
      <w:pPr>
        <w:ind w:left="827" w:hanging="360"/>
      </w:pPr>
      <w:rPr>
        <w:rFonts w:hint="default"/>
        <w:w w:val="100"/>
        <w:lang w:val="en-GB" w:eastAsia="en-GB" w:bidi="en-GB"/>
      </w:rPr>
    </w:lvl>
    <w:lvl w:ilvl="1" w:tplc="4216CF00">
      <w:numFmt w:val="bullet"/>
      <w:lvlText w:val="•"/>
      <w:lvlJc w:val="left"/>
      <w:pPr>
        <w:ind w:left="1225" w:hanging="360"/>
      </w:pPr>
      <w:rPr>
        <w:rFonts w:hint="default"/>
        <w:lang w:val="en-GB" w:eastAsia="en-GB" w:bidi="en-GB"/>
      </w:rPr>
    </w:lvl>
    <w:lvl w:ilvl="2" w:tplc="ACA48572">
      <w:numFmt w:val="bullet"/>
      <w:lvlText w:val="•"/>
      <w:lvlJc w:val="left"/>
      <w:pPr>
        <w:ind w:left="1631" w:hanging="360"/>
      </w:pPr>
      <w:rPr>
        <w:rFonts w:hint="default"/>
        <w:lang w:val="en-GB" w:eastAsia="en-GB" w:bidi="en-GB"/>
      </w:rPr>
    </w:lvl>
    <w:lvl w:ilvl="3" w:tplc="C88AC980">
      <w:numFmt w:val="bullet"/>
      <w:lvlText w:val="•"/>
      <w:lvlJc w:val="left"/>
      <w:pPr>
        <w:ind w:left="2036" w:hanging="360"/>
      </w:pPr>
      <w:rPr>
        <w:rFonts w:hint="default"/>
        <w:lang w:val="en-GB" w:eastAsia="en-GB" w:bidi="en-GB"/>
      </w:rPr>
    </w:lvl>
    <w:lvl w:ilvl="4" w:tplc="E656F802">
      <w:numFmt w:val="bullet"/>
      <w:lvlText w:val="•"/>
      <w:lvlJc w:val="left"/>
      <w:pPr>
        <w:ind w:left="2442" w:hanging="360"/>
      </w:pPr>
      <w:rPr>
        <w:rFonts w:hint="default"/>
        <w:lang w:val="en-GB" w:eastAsia="en-GB" w:bidi="en-GB"/>
      </w:rPr>
    </w:lvl>
    <w:lvl w:ilvl="5" w:tplc="1BDC4E40">
      <w:numFmt w:val="bullet"/>
      <w:lvlText w:val="•"/>
      <w:lvlJc w:val="left"/>
      <w:pPr>
        <w:ind w:left="2847" w:hanging="360"/>
      </w:pPr>
      <w:rPr>
        <w:rFonts w:hint="default"/>
        <w:lang w:val="en-GB" w:eastAsia="en-GB" w:bidi="en-GB"/>
      </w:rPr>
    </w:lvl>
    <w:lvl w:ilvl="6" w:tplc="6FDA7E9A">
      <w:numFmt w:val="bullet"/>
      <w:lvlText w:val="•"/>
      <w:lvlJc w:val="left"/>
      <w:pPr>
        <w:ind w:left="3253" w:hanging="360"/>
      </w:pPr>
      <w:rPr>
        <w:rFonts w:hint="default"/>
        <w:lang w:val="en-GB" w:eastAsia="en-GB" w:bidi="en-GB"/>
      </w:rPr>
    </w:lvl>
    <w:lvl w:ilvl="7" w:tplc="52CCEBF2">
      <w:numFmt w:val="bullet"/>
      <w:lvlText w:val="•"/>
      <w:lvlJc w:val="left"/>
      <w:pPr>
        <w:ind w:left="3658" w:hanging="360"/>
      </w:pPr>
      <w:rPr>
        <w:rFonts w:hint="default"/>
        <w:lang w:val="en-GB" w:eastAsia="en-GB" w:bidi="en-GB"/>
      </w:rPr>
    </w:lvl>
    <w:lvl w:ilvl="8" w:tplc="3DEA87F4">
      <w:numFmt w:val="bullet"/>
      <w:lvlText w:val="•"/>
      <w:lvlJc w:val="left"/>
      <w:pPr>
        <w:ind w:left="4064" w:hanging="360"/>
      </w:pPr>
      <w:rPr>
        <w:rFonts w:hint="default"/>
        <w:lang w:val="en-GB" w:eastAsia="en-GB" w:bidi="en-GB"/>
      </w:rPr>
    </w:lvl>
  </w:abstractNum>
  <w:abstractNum w:abstractNumId="8" w15:restartNumberingAfterBreak="0">
    <w:nsid w:val="30F43547"/>
    <w:multiLevelType w:val="hybridMultilevel"/>
    <w:tmpl w:val="22DCB2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065DD6"/>
    <w:multiLevelType w:val="hybridMultilevel"/>
    <w:tmpl w:val="44B2C140"/>
    <w:lvl w:ilvl="0" w:tplc="29FE3C26">
      <w:numFmt w:val="bullet"/>
      <w:lvlText w:val=""/>
      <w:lvlJc w:val="left"/>
      <w:pPr>
        <w:ind w:left="827" w:hanging="360"/>
      </w:pPr>
      <w:rPr>
        <w:rFonts w:ascii="Symbol" w:eastAsia="Symbol" w:hAnsi="Symbol" w:cs="Symbol" w:hint="default"/>
        <w:w w:val="100"/>
        <w:sz w:val="22"/>
        <w:szCs w:val="22"/>
        <w:lang w:val="en-GB" w:eastAsia="en-GB" w:bidi="en-GB"/>
      </w:rPr>
    </w:lvl>
    <w:lvl w:ilvl="1" w:tplc="F926B0C4">
      <w:numFmt w:val="bullet"/>
      <w:lvlText w:val="•"/>
      <w:lvlJc w:val="left"/>
      <w:pPr>
        <w:ind w:left="1660" w:hanging="360"/>
      </w:pPr>
      <w:rPr>
        <w:rFonts w:hint="default"/>
        <w:lang w:val="en-GB" w:eastAsia="en-GB" w:bidi="en-GB"/>
      </w:rPr>
    </w:lvl>
    <w:lvl w:ilvl="2" w:tplc="006C8C72">
      <w:numFmt w:val="bullet"/>
      <w:lvlText w:val="•"/>
      <w:lvlJc w:val="left"/>
      <w:pPr>
        <w:ind w:left="2500" w:hanging="360"/>
      </w:pPr>
      <w:rPr>
        <w:rFonts w:hint="default"/>
        <w:lang w:val="en-GB" w:eastAsia="en-GB" w:bidi="en-GB"/>
      </w:rPr>
    </w:lvl>
    <w:lvl w:ilvl="3" w:tplc="62CEDAC6">
      <w:numFmt w:val="bullet"/>
      <w:lvlText w:val="•"/>
      <w:lvlJc w:val="left"/>
      <w:pPr>
        <w:ind w:left="3340" w:hanging="360"/>
      </w:pPr>
      <w:rPr>
        <w:rFonts w:hint="default"/>
        <w:lang w:val="en-GB" w:eastAsia="en-GB" w:bidi="en-GB"/>
      </w:rPr>
    </w:lvl>
    <w:lvl w:ilvl="4" w:tplc="A24A852E">
      <w:numFmt w:val="bullet"/>
      <w:lvlText w:val="•"/>
      <w:lvlJc w:val="left"/>
      <w:pPr>
        <w:ind w:left="4180" w:hanging="360"/>
      </w:pPr>
      <w:rPr>
        <w:rFonts w:hint="default"/>
        <w:lang w:val="en-GB" w:eastAsia="en-GB" w:bidi="en-GB"/>
      </w:rPr>
    </w:lvl>
    <w:lvl w:ilvl="5" w:tplc="D3060D5A">
      <w:numFmt w:val="bullet"/>
      <w:lvlText w:val="•"/>
      <w:lvlJc w:val="left"/>
      <w:pPr>
        <w:ind w:left="5020" w:hanging="360"/>
      </w:pPr>
      <w:rPr>
        <w:rFonts w:hint="default"/>
        <w:lang w:val="en-GB" w:eastAsia="en-GB" w:bidi="en-GB"/>
      </w:rPr>
    </w:lvl>
    <w:lvl w:ilvl="6" w:tplc="8E1EB8A2">
      <w:numFmt w:val="bullet"/>
      <w:lvlText w:val="•"/>
      <w:lvlJc w:val="left"/>
      <w:pPr>
        <w:ind w:left="5860" w:hanging="360"/>
      </w:pPr>
      <w:rPr>
        <w:rFonts w:hint="default"/>
        <w:lang w:val="en-GB" w:eastAsia="en-GB" w:bidi="en-GB"/>
      </w:rPr>
    </w:lvl>
    <w:lvl w:ilvl="7" w:tplc="B2DC2D08">
      <w:numFmt w:val="bullet"/>
      <w:lvlText w:val="•"/>
      <w:lvlJc w:val="left"/>
      <w:pPr>
        <w:ind w:left="6700" w:hanging="360"/>
      </w:pPr>
      <w:rPr>
        <w:rFonts w:hint="default"/>
        <w:lang w:val="en-GB" w:eastAsia="en-GB" w:bidi="en-GB"/>
      </w:rPr>
    </w:lvl>
    <w:lvl w:ilvl="8" w:tplc="DDC212BA">
      <w:numFmt w:val="bullet"/>
      <w:lvlText w:val="•"/>
      <w:lvlJc w:val="left"/>
      <w:pPr>
        <w:ind w:left="7540" w:hanging="360"/>
      </w:pPr>
      <w:rPr>
        <w:rFonts w:hint="default"/>
        <w:lang w:val="en-GB" w:eastAsia="en-GB" w:bidi="en-GB"/>
      </w:rPr>
    </w:lvl>
  </w:abstractNum>
  <w:abstractNum w:abstractNumId="10" w15:restartNumberingAfterBreak="0">
    <w:nsid w:val="38636874"/>
    <w:multiLevelType w:val="hybridMultilevel"/>
    <w:tmpl w:val="FEA80D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30768D"/>
    <w:multiLevelType w:val="hybridMultilevel"/>
    <w:tmpl w:val="C52CBD4E"/>
    <w:lvl w:ilvl="0" w:tplc="0206D8B4">
      <w:numFmt w:val="bullet"/>
      <w:lvlText w:val=""/>
      <w:lvlJc w:val="left"/>
      <w:pPr>
        <w:ind w:left="827" w:hanging="360"/>
      </w:pPr>
      <w:rPr>
        <w:rFonts w:ascii="Symbol" w:eastAsia="Symbol" w:hAnsi="Symbol" w:cs="Symbol" w:hint="default"/>
        <w:w w:val="100"/>
        <w:sz w:val="22"/>
        <w:szCs w:val="22"/>
        <w:lang w:val="en-GB" w:eastAsia="en-GB" w:bidi="en-GB"/>
      </w:rPr>
    </w:lvl>
    <w:lvl w:ilvl="1" w:tplc="1B56F78E">
      <w:numFmt w:val="bullet"/>
      <w:lvlText w:val="•"/>
      <w:lvlJc w:val="left"/>
      <w:pPr>
        <w:ind w:left="1660" w:hanging="360"/>
      </w:pPr>
      <w:rPr>
        <w:rFonts w:hint="default"/>
        <w:lang w:val="en-GB" w:eastAsia="en-GB" w:bidi="en-GB"/>
      </w:rPr>
    </w:lvl>
    <w:lvl w:ilvl="2" w:tplc="8F8A1BFC">
      <w:numFmt w:val="bullet"/>
      <w:lvlText w:val="•"/>
      <w:lvlJc w:val="left"/>
      <w:pPr>
        <w:ind w:left="2500" w:hanging="360"/>
      </w:pPr>
      <w:rPr>
        <w:rFonts w:hint="default"/>
        <w:lang w:val="en-GB" w:eastAsia="en-GB" w:bidi="en-GB"/>
      </w:rPr>
    </w:lvl>
    <w:lvl w:ilvl="3" w:tplc="F2F082E4">
      <w:numFmt w:val="bullet"/>
      <w:lvlText w:val="•"/>
      <w:lvlJc w:val="left"/>
      <w:pPr>
        <w:ind w:left="3340" w:hanging="360"/>
      </w:pPr>
      <w:rPr>
        <w:rFonts w:hint="default"/>
        <w:lang w:val="en-GB" w:eastAsia="en-GB" w:bidi="en-GB"/>
      </w:rPr>
    </w:lvl>
    <w:lvl w:ilvl="4" w:tplc="0E5C1FBA">
      <w:numFmt w:val="bullet"/>
      <w:lvlText w:val="•"/>
      <w:lvlJc w:val="left"/>
      <w:pPr>
        <w:ind w:left="4180" w:hanging="360"/>
      </w:pPr>
      <w:rPr>
        <w:rFonts w:hint="default"/>
        <w:lang w:val="en-GB" w:eastAsia="en-GB" w:bidi="en-GB"/>
      </w:rPr>
    </w:lvl>
    <w:lvl w:ilvl="5" w:tplc="830E2A0A">
      <w:numFmt w:val="bullet"/>
      <w:lvlText w:val="•"/>
      <w:lvlJc w:val="left"/>
      <w:pPr>
        <w:ind w:left="5020" w:hanging="360"/>
      </w:pPr>
      <w:rPr>
        <w:rFonts w:hint="default"/>
        <w:lang w:val="en-GB" w:eastAsia="en-GB" w:bidi="en-GB"/>
      </w:rPr>
    </w:lvl>
    <w:lvl w:ilvl="6" w:tplc="49326A0E">
      <w:numFmt w:val="bullet"/>
      <w:lvlText w:val="•"/>
      <w:lvlJc w:val="left"/>
      <w:pPr>
        <w:ind w:left="5860" w:hanging="360"/>
      </w:pPr>
      <w:rPr>
        <w:rFonts w:hint="default"/>
        <w:lang w:val="en-GB" w:eastAsia="en-GB" w:bidi="en-GB"/>
      </w:rPr>
    </w:lvl>
    <w:lvl w:ilvl="7" w:tplc="0F7E9DB4">
      <w:numFmt w:val="bullet"/>
      <w:lvlText w:val="•"/>
      <w:lvlJc w:val="left"/>
      <w:pPr>
        <w:ind w:left="6700" w:hanging="360"/>
      </w:pPr>
      <w:rPr>
        <w:rFonts w:hint="default"/>
        <w:lang w:val="en-GB" w:eastAsia="en-GB" w:bidi="en-GB"/>
      </w:rPr>
    </w:lvl>
    <w:lvl w:ilvl="8" w:tplc="A21805EA">
      <w:numFmt w:val="bullet"/>
      <w:lvlText w:val="•"/>
      <w:lvlJc w:val="left"/>
      <w:pPr>
        <w:ind w:left="7540" w:hanging="360"/>
      </w:pPr>
      <w:rPr>
        <w:rFonts w:hint="default"/>
        <w:lang w:val="en-GB" w:eastAsia="en-GB" w:bidi="en-GB"/>
      </w:rPr>
    </w:lvl>
  </w:abstractNum>
  <w:abstractNum w:abstractNumId="12" w15:restartNumberingAfterBreak="0">
    <w:nsid w:val="3E550BFF"/>
    <w:multiLevelType w:val="hybridMultilevel"/>
    <w:tmpl w:val="AD7885B6"/>
    <w:lvl w:ilvl="0" w:tplc="75A83098">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9614D7"/>
    <w:multiLevelType w:val="hybridMultilevel"/>
    <w:tmpl w:val="494EA560"/>
    <w:lvl w:ilvl="0" w:tplc="FCB66266">
      <w:numFmt w:val="bullet"/>
      <w:lvlText w:val=""/>
      <w:lvlJc w:val="left"/>
      <w:pPr>
        <w:ind w:left="827" w:hanging="360"/>
      </w:pPr>
      <w:rPr>
        <w:rFonts w:ascii="Symbol" w:eastAsia="Symbol" w:hAnsi="Symbol" w:cs="Symbol" w:hint="default"/>
        <w:w w:val="100"/>
        <w:sz w:val="22"/>
        <w:szCs w:val="22"/>
        <w:lang w:val="en-GB" w:eastAsia="en-GB" w:bidi="en-GB"/>
      </w:rPr>
    </w:lvl>
    <w:lvl w:ilvl="1" w:tplc="5BAAFE5A">
      <w:numFmt w:val="bullet"/>
      <w:lvlText w:val="•"/>
      <w:lvlJc w:val="left"/>
      <w:pPr>
        <w:ind w:left="1660" w:hanging="360"/>
      </w:pPr>
      <w:rPr>
        <w:rFonts w:hint="default"/>
        <w:lang w:val="en-GB" w:eastAsia="en-GB" w:bidi="en-GB"/>
      </w:rPr>
    </w:lvl>
    <w:lvl w:ilvl="2" w:tplc="81D670E0">
      <w:numFmt w:val="bullet"/>
      <w:lvlText w:val="•"/>
      <w:lvlJc w:val="left"/>
      <w:pPr>
        <w:ind w:left="2500" w:hanging="360"/>
      </w:pPr>
      <w:rPr>
        <w:rFonts w:hint="default"/>
        <w:lang w:val="en-GB" w:eastAsia="en-GB" w:bidi="en-GB"/>
      </w:rPr>
    </w:lvl>
    <w:lvl w:ilvl="3" w:tplc="C1CE6FA4">
      <w:numFmt w:val="bullet"/>
      <w:lvlText w:val="•"/>
      <w:lvlJc w:val="left"/>
      <w:pPr>
        <w:ind w:left="3340" w:hanging="360"/>
      </w:pPr>
      <w:rPr>
        <w:rFonts w:hint="default"/>
        <w:lang w:val="en-GB" w:eastAsia="en-GB" w:bidi="en-GB"/>
      </w:rPr>
    </w:lvl>
    <w:lvl w:ilvl="4" w:tplc="67E2CCB0">
      <w:numFmt w:val="bullet"/>
      <w:lvlText w:val="•"/>
      <w:lvlJc w:val="left"/>
      <w:pPr>
        <w:ind w:left="4180" w:hanging="360"/>
      </w:pPr>
      <w:rPr>
        <w:rFonts w:hint="default"/>
        <w:lang w:val="en-GB" w:eastAsia="en-GB" w:bidi="en-GB"/>
      </w:rPr>
    </w:lvl>
    <w:lvl w:ilvl="5" w:tplc="03A88234">
      <w:numFmt w:val="bullet"/>
      <w:lvlText w:val="•"/>
      <w:lvlJc w:val="left"/>
      <w:pPr>
        <w:ind w:left="5020" w:hanging="360"/>
      </w:pPr>
      <w:rPr>
        <w:rFonts w:hint="default"/>
        <w:lang w:val="en-GB" w:eastAsia="en-GB" w:bidi="en-GB"/>
      </w:rPr>
    </w:lvl>
    <w:lvl w:ilvl="6" w:tplc="A14425B4">
      <w:numFmt w:val="bullet"/>
      <w:lvlText w:val="•"/>
      <w:lvlJc w:val="left"/>
      <w:pPr>
        <w:ind w:left="5860" w:hanging="360"/>
      </w:pPr>
      <w:rPr>
        <w:rFonts w:hint="default"/>
        <w:lang w:val="en-GB" w:eastAsia="en-GB" w:bidi="en-GB"/>
      </w:rPr>
    </w:lvl>
    <w:lvl w:ilvl="7" w:tplc="BA9ECC28">
      <w:numFmt w:val="bullet"/>
      <w:lvlText w:val="•"/>
      <w:lvlJc w:val="left"/>
      <w:pPr>
        <w:ind w:left="6700" w:hanging="360"/>
      </w:pPr>
      <w:rPr>
        <w:rFonts w:hint="default"/>
        <w:lang w:val="en-GB" w:eastAsia="en-GB" w:bidi="en-GB"/>
      </w:rPr>
    </w:lvl>
    <w:lvl w:ilvl="8" w:tplc="985EC810">
      <w:numFmt w:val="bullet"/>
      <w:lvlText w:val="•"/>
      <w:lvlJc w:val="left"/>
      <w:pPr>
        <w:ind w:left="7540" w:hanging="360"/>
      </w:pPr>
      <w:rPr>
        <w:rFonts w:hint="default"/>
        <w:lang w:val="en-GB" w:eastAsia="en-GB" w:bidi="en-GB"/>
      </w:rPr>
    </w:lvl>
  </w:abstractNum>
  <w:abstractNum w:abstractNumId="14" w15:restartNumberingAfterBreak="0">
    <w:nsid w:val="4F9F3E75"/>
    <w:multiLevelType w:val="hybridMultilevel"/>
    <w:tmpl w:val="CF86D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087DC4"/>
    <w:multiLevelType w:val="hybridMultilevel"/>
    <w:tmpl w:val="832CD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FC7378"/>
    <w:multiLevelType w:val="hybridMultilevel"/>
    <w:tmpl w:val="4B12454C"/>
    <w:lvl w:ilvl="0" w:tplc="EC2E379E">
      <w:start w:val="5"/>
      <w:numFmt w:val="decimal"/>
      <w:lvlText w:val="%1."/>
      <w:lvlJc w:val="left"/>
      <w:pPr>
        <w:ind w:left="827" w:hanging="360"/>
      </w:pPr>
      <w:rPr>
        <w:rFonts w:ascii="Calibri" w:eastAsia="Calibri" w:hAnsi="Calibri" w:cs="Calibri" w:hint="default"/>
        <w:w w:val="100"/>
        <w:sz w:val="22"/>
        <w:szCs w:val="22"/>
        <w:lang w:val="en-GB" w:eastAsia="en-GB" w:bidi="en-GB"/>
      </w:rPr>
    </w:lvl>
    <w:lvl w:ilvl="1" w:tplc="EF54F9E0">
      <w:numFmt w:val="bullet"/>
      <w:lvlText w:val="•"/>
      <w:lvlJc w:val="left"/>
      <w:pPr>
        <w:ind w:left="1225" w:hanging="360"/>
      </w:pPr>
      <w:rPr>
        <w:rFonts w:hint="default"/>
        <w:lang w:val="en-GB" w:eastAsia="en-GB" w:bidi="en-GB"/>
      </w:rPr>
    </w:lvl>
    <w:lvl w:ilvl="2" w:tplc="8C24D8BE">
      <w:numFmt w:val="bullet"/>
      <w:lvlText w:val="•"/>
      <w:lvlJc w:val="left"/>
      <w:pPr>
        <w:ind w:left="1631" w:hanging="360"/>
      </w:pPr>
      <w:rPr>
        <w:rFonts w:hint="default"/>
        <w:lang w:val="en-GB" w:eastAsia="en-GB" w:bidi="en-GB"/>
      </w:rPr>
    </w:lvl>
    <w:lvl w:ilvl="3" w:tplc="95E8861C">
      <w:numFmt w:val="bullet"/>
      <w:lvlText w:val="•"/>
      <w:lvlJc w:val="left"/>
      <w:pPr>
        <w:ind w:left="2036" w:hanging="360"/>
      </w:pPr>
      <w:rPr>
        <w:rFonts w:hint="default"/>
        <w:lang w:val="en-GB" w:eastAsia="en-GB" w:bidi="en-GB"/>
      </w:rPr>
    </w:lvl>
    <w:lvl w:ilvl="4" w:tplc="4DD08432">
      <w:numFmt w:val="bullet"/>
      <w:lvlText w:val="•"/>
      <w:lvlJc w:val="left"/>
      <w:pPr>
        <w:ind w:left="2442" w:hanging="360"/>
      </w:pPr>
      <w:rPr>
        <w:rFonts w:hint="default"/>
        <w:lang w:val="en-GB" w:eastAsia="en-GB" w:bidi="en-GB"/>
      </w:rPr>
    </w:lvl>
    <w:lvl w:ilvl="5" w:tplc="048A9CF8">
      <w:numFmt w:val="bullet"/>
      <w:lvlText w:val="•"/>
      <w:lvlJc w:val="left"/>
      <w:pPr>
        <w:ind w:left="2847" w:hanging="360"/>
      </w:pPr>
      <w:rPr>
        <w:rFonts w:hint="default"/>
        <w:lang w:val="en-GB" w:eastAsia="en-GB" w:bidi="en-GB"/>
      </w:rPr>
    </w:lvl>
    <w:lvl w:ilvl="6" w:tplc="42BC88D4">
      <w:numFmt w:val="bullet"/>
      <w:lvlText w:val="•"/>
      <w:lvlJc w:val="left"/>
      <w:pPr>
        <w:ind w:left="3253" w:hanging="360"/>
      </w:pPr>
      <w:rPr>
        <w:rFonts w:hint="default"/>
        <w:lang w:val="en-GB" w:eastAsia="en-GB" w:bidi="en-GB"/>
      </w:rPr>
    </w:lvl>
    <w:lvl w:ilvl="7" w:tplc="955C5042">
      <w:numFmt w:val="bullet"/>
      <w:lvlText w:val="•"/>
      <w:lvlJc w:val="left"/>
      <w:pPr>
        <w:ind w:left="3658" w:hanging="360"/>
      </w:pPr>
      <w:rPr>
        <w:rFonts w:hint="default"/>
        <w:lang w:val="en-GB" w:eastAsia="en-GB" w:bidi="en-GB"/>
      </w:rPr>
    </w:lvl>
    <w:lvl w:ilvl="8" w:tplc="5CF246D6">
      <w:numFmt w:val="bullet"/>
      <w:lvlText w:val="•"/>
      <w:lvlJc w:val="left"/>
      <w:pPr>
        <w:ind w:left="4064" w:hanging="360"/>
      </w:pPr>
      <w:rPr>
        <w:rFonts w:hint="default"/>
        <w:lang w:val="en-GB" w:eastAsia="en-GB" w:bidi="en-GB"/>
      </w:rPr>
    </w:lvl>
  </w:abstractNum>
  <w:abstractNum w:abstractNumId="17" w15:restartNumberingAfterBreak="0">
    <w:nsid w:val="62DB45D9"/>
    <w:multiLevelType w:val="hybridMultilevel"/>
    <w:tmpl w:val="B51C7DA4"/>
    <w:lvl w:ilvl="0" w:tplc="7966D3EE">
      <w:start w:val="1"/>
      <w:numFmt w:val="decimal"/>
      <w:lvlText w:val="%1."/>
      <w:lvlJc w:val="left"/>
      <w:pPr>
        <w:ind w:left="827" w:hanging="360"/>
      </w:pPr>
      <w:rPr>
        <w:rFonts w:ascii="Calibri" w:eastAsia="Calibri" w:hAnsi="Calibri" w:cs="Calibri" w:hint="default"/>
        <w:w w:val="100"/>
        <w:sz w:val="22"/>
        <w:szCs w:val="22"/>
        <w:lang w:val="en-GB" w:eastAsia="en-GB" w:bidi="en-GB"/>
      </w:rPr>
    </w:lvl>
    <w:lvl w:ilvl="1" w:tplc="0420B5B6">
      <w:numFmt w:val="bullet"/>
      <w:lvlText w:val="•"/>
      <w:lvlJc w:val="left"/>
      <w:pPr>
        <w:ind w:left="1660" w:hanging="360"/>
      </w:pPr>
      <w:rPr>
        <w:rFonts w:hint="default"/>
        <w:lang w:val="en-GB" w:eastAsia="en-GB" w:bidi="en-GB"/>
      </w:rPr>
    </w:lvl>
    <w:lvl w:ilvl="2" w:tplc="B28633DE">
      <w:numFmt w:val="bullet"/>
      <w:lvlText w:val="•"/>
      <w:lvlJc w:val="left"/>
      <w:pPr>
        <w:ind w:left="2500" w:hanging="360"/>
      </w:pPr>
      <w:rPr>
        <w:rFonts w:hint="default"/>
        <w:lang w:val="en-GB" w:eastAsia="en-GB" w:bidi="en-GB"/>
      </w:rPr>
    </w:lvl>
    <w:lvl w:ilvl="3" w:tplc="421A58E6">
      <w:numFmt w:val="bullet"/>
      <w:lvlText w:val="•"/>
      <w:lvlJc w:val="left"/>
      <w:pPr>
        <w:ind w:left="3340" w:hanging="360"/>
      </w:pPr>
      <w:rPr>
        <w:rFonts w:hint="default"/>
        <w:lang w:val="en-GB" w:eastAsia="en-GB" w:bidi="en-GB"/>
      </w:rPr>
    </w:lvl>
    <w:lvl w:ilvl="4" w:tplc="0B40EACA">
      <w:numFmt w:val="bullet"/>
      <w:lvlText w:val="•"/>
      <w:lvlJc w:val="left"/>
      <w:pPr>
        <w:ind w:left="4180" w:hanging="360"/>
      </w:pPr>
      <w:rPr>
        <w:rFonts w:hint="default"/>
        <w:lang w:val="en-GB" w:eastAsia="en-GB" w:bidi="en-GB"/>
      </w:rPr>
    </w:lvl>
    <w:lvl w:ilvl="5" w:tplc="D0B89D0A">
      <w:numFmt w:val="bullet"/>
      <w:lvlText w:val="•"/>
      <w:lvlJc w:val="left"/>
      <w:pPr>
        <w:ind w:left="5020" w:hanging="360"/>
      </w:pPr>
      <w:rPr>
        <w:rFonts w:hint="default"/>
        <w:lang w:val="en-GB" w:eastAsia="en-GB" w:bidi="en-GB"/>
      </w:rPr>
    </w:lvl>
    <w:lvl w:ilvl="6" w:tplc="1160D782">
      <w:numFmt w:val="bullet"/>
      <w:lvlText w:val="•"/>
      <w:lvlJc w:val="left"/>
      <w:pPr>
        <w:ind w:left="5860" w:hanging="360"/>
      </w:pPr>
      <w:rPr>
        <w:rFonts w:hint="default"/>
        <w:lang w:val="en-GB" w:eastAsia="en-GB" w:bidi="en-GB"/>
      </w:rPr>
    </w:lvl>
    <w:lvl w:ilvl="7" w:tplc="408CB350">
      <w:numFmt w:val="bullet"/>
      <w:lvlText w:val="•"/>
      <w:lvlJc w:val="left"/>
      <w:pPr>
        <w:ind w:left="6700" w:hanging="360"/>
      </w:pPr>
      <w:rPr>
        <w:rFonts w:hint="default"/>
        <w:lang w:val="en-GB" w:eastAsia="en-GB" w:bidi="en-GB"/>
      </w:rPr>
    </w:lvl>
    <w:lvl w:ilvl="8" w:tplc="7A9058B4">
      <w:numFmt w:val="bullet"/>
      <w:lvlText w:val="•"/>
      <w:lvlJc w:val="left"/>
      <w:pPr>
        <w:ind w:left="7540" w:hanging="360"/>
      </w:pPr>
      <w:rPr>
        <w:rFonts w:hint="default"/>
        <w:lang w:val="en-GB" w:eastAsia="en-GB" w:bidi="en-GB"/>
      </w:rPr>
    </w:lvl>
  </w:abstractNum>
  <w:abstractNum w:abstractNumId="18" w15:restartNumberingAfterBreak="0">
    <w:nsid w:val="6C635F2B"/>
    <w:multiLevelType w:val="hybridMultilevel"/>
    <w:tmpl w:val="20A6C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8D255D"/>
    <w:multiLevelType w:val="hybridMultilevel"/>
    <w:tmpl w:val="9B00D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5423A5"/>
    <w:multiLevelType w:val="hybridMultilevel"/>
    <w:tmpl w:val="2FD66F2E"/>
    <w:lvl w:ilvl="0" w:tplc="A2DEB6D4">
      <w:numFmt w:val="bullet"/>
      <w:lvlText w:val="-"/>
      <w:lvlJc w:val="left"/>
      <w:pPr>
        <w:ind w:left="107" w:hanging="118"/>
      </w:pPr>
      <w:rPr>
        <w:rFonts w:ascii="Calibri" w:eastAsia="Calibri" w:hAnsi="Calibri" w:cs="Calibri" w:hint="default"/>
        <w:w w:val="100"/>
        <w:sz w:val="22"/>
        <w:szCs w:val="22"/>
        <w:lang w:val="en-GB" w:eastAsia="en-GB" w:bidi="en-GB"/>
      </w:rPr>
    </w:lvl>
    <w:lvl w:ilvl="1" w:tplc="5FDE5DB8">
      <w:numFmt w:val="bullet"/>
      <w:lvlText w:val=""/>
      <w:lvlJc w:val="left"/>
      <w:pPr>
        <w:ind w:left="827" w:hanging="360"/>
      </w:pPr>
      <w:rPr>
        <w:rFonts w:ascii="Symbol" w:eastAsia="Symbol" w:hAnsi="Symbol" w:cs="Symbol" w:hint="default"/>
        <w:w w:val="100"/>
        <w:sz w:val="22"/>
        <w:szCs w:val="22"/>
        <w:lang w:val="en-GB" w:eastAsia="en-GB" w:bidi="en-GB"/>
      </w:rPr>
    </w:lvl>
    <w:lvl w:ilvl="2" w:tplc="F8C410E8">
      <w:numFmt w:val="bullet"/>
      <w:lvlText w:val="•"/>
      <w:lvlJc w:val="left"/>
      <w:pPr>
        <w:ind w:left="1753" w:hanging="360"/>
      </w:pPr>
      <w:rPr>
        <w:rFonts w:hint="default"/>
        <w:lang w:val="en-GB" w:eastAsia="en-GB" w:bidi="en-GB"/>
      </w:rPr>
    </w:lvl>
    <w:lvl w:ilvl="3" w:tplc="0798A6BE">
      <w:numFmt w:val="bullet"/>
      <w:lvlText w:val="•"/>
      <w:lvlJc w:val="left"/>
      <w:pPr>
        <w:ind w:left="2686" w:hanging="360"/>
      </w:pPr>
      <w:rPr>
        <w:rFonts w:hint="default"/>
        <w:lang w:val="en-GB" w:eastAsia="en-GB" w:bidi="en-GB"/>
      </w:rPr>
    </w:lvl>
    <w:lvl w:ilvl="4" w:tplc="370E8FE8">
      <w:numFmt w:val="bullet"/>
      <w:lvlText w:val="•"/>
      <w:lvlJc w:val="left"/>
      <w:pPr>
        <w:ind w:left="3620" w:hanging="360"/>
      </w:pPr>
      <w:rPr>
        <w:rFonts w:hint="default"/>
        <w:lang w:val="en-GB" w:eastAsia="en-GB" w:bidi="en-GB"/>
      </w:rPr>
    </w:lvl>
    <w:lvl w:ilvl="5" w:tplc="6376061E">
      <w:numFmt w:val="bullet"/>
      <w:lvlText w:val="•"/>
      <w:lvlJc w:val="left"/>
      <w:pPr>
        <w:ind w:left="4553" w:hanging="360"/>
      </w:pPr>
      <w:rPr>
        <w:rFonts w:hint="default"/>
        <w:lang w:val="en-GB" w:eastAsia="en-GB" w:bidi="en-GB"/>
      </w:rPr>
    </w:lvl>
    <w:lvl w:ilvl="6" w:tplc="072C66D8">
      <w:numFmt w:val="bullet"/>
      <w:lvlText w:val="•"/>
      <w:lvlJc w:val="left"/>
      <w:pPr>
        <w:ind w:left="5486" w:hanging="360"/>
      </w:pPr>
      <w:rPr>
        <w:rFonts w:hint="default"/>
        <w:lang w:val="en-GB" w:eastAsia="en-GB" w:bidi="en-GB"/>
      </w:rPr>
    </w:lvl>
    <w:lvl w:ilvl="7" w:tplc="FE3E163C">
      <w:numFmt w:val="bullet"/>
      <w:lvlText w:val="•"/>
      <w:lvlJc w:val="left"/>
      <w:pPr>
        <w:ind w:left="6420" w:hanging="360"/>
      </w:pPr>
      <w:rPr>
        <w:rFonts w:hint="default"/>
        <w:lang w:val="en-GB" w:eastAsia="en-GB" w:bidi="en-GB"/>
      </w:rPr>
    </w:lvl>
    <w:lvl w:ilvl="8" w:tplc="45BCBD30">
      <w:numFmt w:val="bullet"/>
      <w:lvlText w:val="•"/>
      <w:lvlJc w:val="left"/>
      <w:pPr>
        <w:ind w:left="7353" w:hanging="360"/>
      </w:pPr>
      <w:rPr>
        <w:rFonts w:hint="default"/>
        <w:lang w:val="en-GB" w:eastAsia="en-GB" w:bidi="en-GB"/>
      </w:rPr>
    </w:lvl>
  </w:abstractNum>
  <w:abstractNum w:abstractNumId="21" w15:restartNumberingAfterBreak="0">
    <w:nsid w:val="7ACB14AA"/>
    <w:multiLevelType w:val="hybridMultilevel"/>
    <w:tmpl w:val="D1F65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6"/>
  </w:num>
  <w:num w:numId="3">
    <w:abstractNumId w:val="0"/>
  </w:num>
  <w:num w:numId="4">
    <w:abstractNumId w:val="5"/>
  </w:num>
  <w:num w:numId="5">
    <w:abstractNumId w:val="7"/>
  </w:num>
  <w:num w:numId="6">
    <w:abstractNumId w:val="1"/>
  </w:num>
  <w:num w:numId="7">
    <w:abstractNumId w:val="17"/>
  </w:num>
  <w:num w:numId="8">
    <w:abstractNumId w:val="11"/>
  </w:num>
  <w:num w:numId="9">
    <w:abstractNumId w:val="9"/>
  </w:num>
  <w:num w:numId="10">
    <w:abstractNumId w:val="20"/>
  </w:num>
  <w:num w:numId="11">
    <w:abstractNumId w:val="13"/>
  </w:num>
  <w:num w:numId="12">
    <w:abstractNumId w:val="15"/>
  </w:num>
  <w:num w:numId="13">
    <w:abstractNumId w:val="14"/>
  </w:num>
  <w:num w:numId="14">
    <w:abstractNumId w:val="19"/>
  </w:num>
  <w:num w:numId="15">
    <w:abstractNumId w:val="18"/>
  </w:num>
  <w:num w:numId="16">
    <w:abstractNumId w:val="6"/>
  </w:num>
  <w:num w:numId="17">
    <w:abstractNumId w:val="12"/>
  </w:num>
  <w:num w:numId="18">
    <w:abstractNumId w:val="21"/>
  </w:num>
  <w:num w:numId="19">
    <w:abstractNumId w:val="10"/>
  </w:num>
  <w:num w:numId="20">
    <w:abstractNumId w:val="8"/>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62"/>
    <w:rsid w:val="00193562"/>
    <w:rsid w:val="003667EE"/>
    <w:rsid w:val="00422098"/>
    <w:rsid w:val="0055720A"/>
    <w:rsid w:val="00B82F32"/>
    <w:rsid w:val="00C971D8"/>
    <w:rsid w:val="00D952AD"/>
    <w:rsid w:val="00E2254A"/>
    <w:rsid w:val="00F006C9"/>
    <w:rsid w:val="00F83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258D"/>
  <w15:chartTrackingRefBased/>
  <w15:docId w15:val="{BEB75030-3728-4030-ACD9-3543A86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62"/>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93562"/>
  </w:style>
  <w:style w:type="character" w:customStyle="1" w:styleId="BodyTextChar">
    <w:name w:val="Body Text Char"/>
    <w:basedOn w:val="DefaultParagraphFont"/>
    <w:link w:val="BodyText"/>
    <w:uiPriority w:val="1"/>
    <w:rsid w:val="00193562"/>
    <w:rPr>
      <w:rFonts w:ascii="Calibri" w:eastAsia="Calibri" w:hAnsi="Calibri" w:cs="Calibri"/>
      <w:lang w:eastAsia="en-GB" w:bidi="en-GB"/>
    </w:rPr>
  </w:style>
  <w:style w:type="paragraph" w:customStyle="1" w:styleId="TableParagraph">
    <w:name w:val="Table Paragraph"/>
    <w:basedOn w:val="Normal"/>
    <w:uiPriority w:val="1"/>
    <w:qFormat/>
    <w:rsid w:val="00193562"/>
    <w:pPr>
      <w:ind w:left="827"/>
    </w:pPr>
  </w:style>
  <w:style w:type="character" w:styleId="CommentReference">
    <w:name w:val="annotation reference"/>
    <w:basedOn w:val="DefaultParagraphFont"/>
    <w:uiPriority w:val="99"/>
    <w:semiHidden/>
    <w:unhideWhenUsed/>
    <w:rsid w:val="00B82F32"/>
    <w:rPr>
      <w:sz w:val="16"/>
      <w:szCs w:val="16"/>
    </w:rPr>
  </w:style>
  <w:style w:type="paragraph" w:styleId="CommentText">
    <w:name w:val="annotation text"/>
    <w:basedOn w:val="Normal"/>
    <w:link w:val="CommentTextChar"/>
    <w:uiPriority w:val="99"/>
    <w:semiHidden/>
    <w:unhideWhenUsed/>
    <w:rsid w:val="00B82F32"/>
    <w:rPr>
      <w:sz w:val="20"/>
      <w:szCs w:val="20"/>
    </w:rPr>
  </w:style>
  <w:style w:type="character" w:customStyle="1" w:styleId="CommentTextChar">
    <w:name w:val="Comment Text Char"/>
    <w:basedOn w:val="DefaultParagraphFont"/>
    <w:link w:val="CommentText"/>
    <w:uiPriority w:val="99"/>
    <w:semiHidden/>
    <w:rsid w:val="00B82F32"/>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B82F32"/>
    <w:rPr>
      <w:b/>
      <w:bCs/>
    </w:rPr>
  </w:style>
  <w:style w:type="character" w:customStyle="1" w:styleId="CommentSubjectChar">
    <w:name w:val="Comment Subject Char"/>
    <w:basedOn w:val="CommentTextChar"/>
    <w:link w:val="CommentSubject"/>
    <w:uiPriority w:val="99"/>
    <w:semiHidden/>
    <w:rsid w:val="00B82F32"/>
    <w:rPr>
      <w:rFonts w:ascii="Calibri" w:eastAsia="Calibri" w:hAnsi="Calibri" w:cs="Calibri"/>
      <w:b/>
      <w:bCs/>
      <w:sz w:val="20"/>
      <w:szCs w:val="20"/>
      <w:lang w:eastAsia="en-GB" w:bidi="en-GB"/>
    </w:rPr>
  </w:style>
  <w:style w:type="paragraph" w:styleId="ListParagraph">
    <w:name w:val="List Paragraph"/>
    <w:basedOn w:val="Normal"/>
    <w:uiPriority w:val="34"/>
    <w:qFormat/>
    <w:rsid w:val="00D952AD"/>
    <w:pPr>
      <w:widowControl/>
      <w:autoSpaceDE/>
      <w:autoSpaceDN/>
      <w:spacing w:after="160" w:line="259" w:lineRule="auto"/>
      <w:ind w:left="720"/>
      <w:contextualSpacing/>
    </w:pPr>
    <w:rPr>
      <w:rFonts w:asciiTheme="minorHAnsi" w:eastAsiaTheme="minorHAnsi" w:hAnsiTheme="minorHAnsi" w:cstheme="minorBid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EF3732B9C7D744BAA2D999826CAD4E" ma:contentTypeVersion="8" ma:contentTypeDescription="Create a new document." ma:contentTypeScope="" ma:versionID="3062ce2bbba4c0c67f6f6a7500b3d260">
  <xsd:schema xmlns:xsd="http://www.w3.org/2001/XMLSchema" xmlns:xs="http://www.w3.org/2001/XMLSchema" xmlns:p="http://schemas.microsoft.com/office/2006/metadata/properties" xmlns:ns2="0031174f-6845-4320-b7e4-24423dee5891" targetNamespace="http://schemas.microsoft.com/office/2006/metadata/properties" ma:root="true" ma:fieldsID="197788ad4b55befd343e69901c35f008" ns2:_="">
    <xsd:import namespace="0031174f-6845-4320-b7e4-24423dee5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174f-6845-4320-b7e4-24423dee5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E32A5-06C7-477A-A984-AC20A5895C94}">
  <ds:schemaRefs>
    <ds:schemaRef ds:uri="http://schemas.openxmlformats.org/officeDocument/2006/bibliography"/>
  </ds:schemaRefs>
</ds:datastoreItem>
</file>

<file path=customXml/itemProps2.xml><?xml version="1.0" encoding="utf-8"?>
<ds:datastoreItem xmlns:ds="http://schemas.openxmlformats.org/officeDocument/2006/customXml" ds:itemID="{39DB64E9-9BF6-4735-8A6F-9B1500EB7FAC}"/>
</file>

<file path=customXml/itemProps3.xml><?xml version="1.0" encoding="utf-8"?>
<ds:datastoreItem xmlns:ds="http://schemas.openxmlformats.org/officeDocument/2006/customXml" ds:itemID="{1E15C243-13F5-4F71-8F19-769E6BB59B9F}"/>
</file>

<file path=customXml/itemProps4.xml><?xml version="1.0" encoding="utf-8"?>
<ds:datastoreItem xmlns:ds="http://schemas.openxmlformats.org/officeDocument/2006/customXml" ds:itemID="{FF32B5BF-DD7C-4013-8FAD-283FA37D1FD0}"/>
</file>

<file path=docProps/app.xml><?xml version="1.0" encoding="utf-8"?>
<Properties xmlns="http://schemas.openxmlformats.org/officeDocument/2006/extended-properties" xmlns:vt="http://schemas.openxmlformats.org/officeDocument/2006/docPropsVTypes">
  <Template>Normal</Template>
  <TotalTime>0</TotalTime>
  <Pages>7</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Hayton-Pilkington</dc:creator>
  <cp:keywords/>
  <dc:description/>
  <cp:lastModifiedBy>Georgia Hayton-Pilkington</cp:lastModifiedBy>
  <cp:revision>4</cp:revision>
  <dcterms:created xsi:type="dcterms:W3CDTF">2024-07-25T14:43:00Z</dcterms:created>
  <dcterms:modified xsi:type="dcterms:W3CDTF">2024-07-25T15:00:00Z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0x010100BBEF3732B9C7D744BAA2D999826CAD4E</vt:lpwstr>
  </property>
  <property fmtid="{D5CDD505-2E9C-101B-9397-08002B2CF9AE}" pid="3" name="Order">
    <vt:r8>887400</vt:r8>
  </property>
</Properties>
</file>