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A9ABA" w14:textId="77777777" w:rsidR="0031554C" w:rsidRPr="00A62CF0" w:rsidRDefault="001A1571" w:rsidP="00B03E32">
      <w:pPr>
        <w:pStyle w:val="TextBlue10pt"/>
      </w:pPr>
      <w:r>
        <w:t>ROLE DESCRIPTION</w:t>
      </w:r>
    </w:p>
    <w:tbl>
      <w:tblPr>
        <w:tblStyle w:val="TableGrid"/>
        <w:tblW w:w="0" w:type="auto"/>
        <w:tblBorders>
          <w:top w:val="single" w:sz="4" w:space="0" w:color="243164"/>
          <w:left w:val="single" w:sz="4" w:space="0" w:color="243164"/>
          <w:bottom w:val="single" w:sz="4" w:space="0" w:color="243164"/>
          <w:right w:val="single" w:sz="4" w:space="0" w:color="243164"/>
          <w:insideH w:val="single" w:sz="4" w:space="0" w:color="243164"/>
          <w:insideV w:val="single" w:sz="4" w:space="0" w:color="243164"/>
        </w:tblBorders>
        <w:tblLook w:val="04A0" w:firstRow="1" w:lastRow="0" w:firstColumn="1" w:lastColumn="0" w:noHBand="0" w:noVBand="1"/>
      </w:tblPr>
      <w:tblGrid>
        <w:gridCol w:w="2407"/>
        <w:gridCol w:w="7221"/>
      </w:tblGrid>
      <w:tr w:rsidR="003348AE" w:rsidRPr="0008670D" w14:paraId="026695F9" w14:textId="77777777" w:rsidTr="0008670D">
        <w:tc>
          <w:tcPr>
            <w:tcW w:w="2407" w:type="dxa"/>
            <w:tcBorders>
              <w:top w:val="single" w:sz="4" w:space="0" w:color="F07E45"/>
              <w:left w:val="single" w:sz="4" w:space="0" w:color="F07E45"/>
              <w:bottom w:val="single" w:sz="4" w:space="0" w:color="FFFFFF" w:themeColor="background1"/>
              <w:right w:val="single" w:sz="4" w:space="0" w:color="F07E45"/>
            </w:tcBorders>
            <w:shd w:val="clear" w:color="auto" w:fill="F07E45"/>
          </w:tcPr>
          <w:p w14:paraId="301E8A11" w14:textId="77777777" w:rsidR="003348AE" w:rsidRPr="0008670D" w:rsidRDefault="003348AE" w:rsidP="00B03E32">
            <w:pPr>
              <w:rPr>
                <w:b/>
                <w:bCs/>
                <w:color w:val="FFFFFF" w:themeColor="background1"/>
                <w:szCs w:val="20"/>
              </w:rPr>
            </w:pPr>
            <w:r w:rsidRPr="0008670D">
              <w:rPr>
                <w:b/>
                <w:bCs/>
                <w:color w:val="FFFFFF" w:themeColor="background1"/>
                <w:szCs w:val="20"/>
              </w:rPr>
              <w:t>Role Title</w:t>
            </w:r>
          </w:p>
        </w:tc>
        <w:tc>
          <w:tcPr>
            <w:tcW w:w="7221" w:type="dxa"/>
            <w:tcBorders>
              <w:top w:val="single" w:sz="4" w:space="0" w:color="F07E45"/>
              <w:left w:val="single" w:sz="4" w:space="0" w:color="F07E45"/>
              <w:bottom w:val="single" w:sz="4" w:space="0" w:color="F07E45"/>
              <w:right w:val="single" w:sz="4" w:space="0" w:color="F07E45"/>
            </w:tcBorders>
            <w:shd w:val="clear" w:color="auto" w:fill="auto"/>
          </w:tcPr>
          <w:p w14:paraId="1EA3865E" w14:textId="54C15B8E" w:rsidR="003348AE" w:rsidRPr="009F7CF3" w:rsidRDefault="0035793F" w:rsidP="00B03E32">
            <w:pPr>
              <w:rPr>
                <w:sz w:val="19"/>
                <w:szCs w:val="19"/>
              </w:rPr>
            </w:pPr>
            <w:r>
              <w:rPr>
                <w:sz w:val="19"/>
                <w:szCs w:val="19"/>
              </w:rPr>
              <w:t xml:space="preserve">Customs &amp; Port Agent </w:t>
            </w:r>
          </w:p>
        </w:tc>
      </w:tr>
      <w:tr w:rsidR="003348AE" w:rsidRPr="0008670D" w14:paraId="403D8AD9" w14:textId="77777777" w:rsidTr="0008670D">
        <w:tc>
          <w:tcPr>
            <w:tcW w:w="2407" w:type="dxa"/>
            <w:tcBorders>
              <w:top w:val="single" w:sz="4" w:space="0" w:color="FFFFFF" w:themeColor="background1"/>
              <w:left w:val="single" w:sz="4" w:space="0" w:color="F07E45"/>
              <w:bottom w:val="single" w:sz="4" w:space="0" w:color="FFFFFF" w:themeColor="background1"/>
              <w:right w:val="single" w:sz="4" w:space="0" w:color="F07E45"/>
            </w:tcBorders>
            <w:shd w:val="clear" w:color="auto" w:fill="F07E45"/>
          </w:tcPr>
          <w:p w14:paraId="3494326C" w14:textId="77777777" w:rsidR="003348AE" w:rsidRPr="0008670D" w:rsidRDefault="003348AE" w:rsidP="00B03E32">
            <w:pPr>
              <w:rPr>
                <w:b/>
                <w:bCs/>
                <w:color w:val="FFFFFF" w:themeColor="background1"/>
                <w:szCs w:val="20"/>
              </w:rPr>
            </w:pPr>
            <w:r w:rsidRPr="0008670D">
              <w:rPr>
                <w:b/>
                <w:bCs/>
                <w:color w:val="FFFFFF" w:themeColor="background1"/>
                <w:szCs w:val="20"/>
              </w:rPr>
              <w:t>Accountability Seat</w:t>
            </w:r>
          </w:p>
        </w:tc>
        <w:tc>
          <w:tcPr>
            <w:tcW w:w="7221" w:type="dxa"/>
            <w:tcBorders>
              <w:top w:val="single" w:sz="4" w:space="0" w:color="F07E45"/>
              <w:left w:val="single" w:sz="4" w:space="0" w:color="F07E45"/>
              <w:bottom w:val="single" w:sz="4" w:space="0" w:color="F07E45"/>
              <w:right w:val="single" w:sz="4" w:space="0" w:color="F07E45"/>
            </w:tcBorders>
          </w:tcPr>
          <w:p w14:paraId="345F1F39" w14:textId="1DE8F6B2" w:rsidR="003348AE" w:rsidRPr="009F7CF3" w:rsidRDefault="0035793F" w:rsidP="00B03E32">
            <w:pPr>
              <w:rPr>
                <w:sz w:val="19"/>
                <w:szCs w:val="19"/>
              </w:rPr>
            </w:pPr>
            <w:r>
              <w:rPr>
                <w:sz w:val="19"/>
                <w:szCs w:val="19"/>
              </w:rPr>
              <w:t>Port Agent</w:t>
            </w:r>
          </w:p>
        </w:tc>
      </w:tr>
      <w:tr w:rsidR="003348AE" w:rsidRPr="0008670D" w14:paraId="7B7EE3AC" w14:textId="77777777" w:rsidTr="0008670D">
        <w:tc>
          <w:tcPr>
            <w:tcW w:w="2407" w:type="dxa"/>
            <w:tcBorders>
              <w:top w:val="single" w:sz="4" w:space="0" w:color="FFFFFF" w:themeColor="background1"/>
              <w:left w:val="single" w:sz="4" w:space="0" w:color="F07E45"/>
              <w:bottom w:val="single" w:sz="4" w:space="0" w:color="F07E45"/>
              <w:right w:val="single" w:sz="4" w:space="0" w:color="F07E45"/>
            </w:tcBorders>
            <w:shd w:val="clear" w:color="auto" w:fill="F07E45"/>
          </w:tcPr>
          <w:p w14:paraId="14048911" w14:textId="77777777" w:rsidR="003348AE" w:rsidRPr="0008670D" w:rsidRDefault="003348AE" w:rsidP="00B03E32">
            <w:pPr>
              <w:rPr>
                <w:b/>
                <w:bCs/>
                <w:color w:val="FFFFFF" w:themeColor="background1"/>
                <w:szCs w:val="20"/>
              </w:rPr>
            </w:pPr>
            <w:r w:rsidRPr="0008670D">
              <w:rPr>
                <w:b/>
                <w:bCs/>
                <w:color w:val="FFFFFF" w:themeColor="background1"/>
                <w:szCs w:val="20"/>
              </w:rPr>
              <w:t>Accountable To</w:t>
            </w:r>
          </w:p>
        </w:tc>
        <w:tc>
          <w:tcPr>
            <w:tcW w:w="7221" w:type="dxa"/>
            <w:tcBorders>
              <w:top w:val="single" w:sz="4" w:space="0" w:color="F07E45"/>
              <w:left w:val="single" w:sz="4" w:space="0" w:color="F07E45"/>
              <w:bottom w:val="single" w:sz="4" w:space="0" w:color="F07E45"/>
              <w:right w:val="single" w:sz="4" w:space="0" w:color="F07E45"/>
            </w:tcBorders>
          </w:tcPr>
          <w:p w14:paraId="0D0B09AD" w14:textId="5C0139CF" w:rsidR="003348AE" w:rsidRPr="009F7CF3" w:rsidRDefault="0035793F" w:rsidP="00B03E32">
            <w:pPr>
              <w:rPr>
                <w:sz w:val="19"/>
                <w:szCs w:val="19"/>
              </w:rPr>
            </w:pPr>
            <w:r>
              <w:rPr>
                <w:sz w:val="19"/>
                <w:szCs w:val="19"/>
              </w:rPr>
              <w:t>General Manager – Port Agency</w:t>
            </w:r>
          </w:p>
        </w:tc>
      </w:tr>
    </w:tbl>
    <w:p w14:paraId="4DF135AB" w14:textId="77777777" w:rsidR="0082294B" w:rsidRPr="009B4851" w:rsidRDefault="0082294B" w:rsidP="00B03E32">
      <w:pPr>
        <w:spacing w:after="0" w:line="240" w:lineRule="auto"/>
        <w:rPr>
          <w:sz w:val="10"/>
          <w:szCs w:val="10"/>
        </w:rPr>
      </w:pPr>
    </w:p>
    <w:tbl>
      <w:tblPr>
        <w:tblStyle w:val="TableGrid"/>
        <w:tblW w:w="0" w:type="auto"/>
        <w:tblBorders>
          <w:top w:val="single" w:sz="4" w:space="0" w:color="243164"/>
          <w:left w:val="single" w:sz="4" w:space="0" w:color="243164"/>
          <w:bottom w:val="single" w:sz="4" w:space="0" w:color="243164"/>
          <w:right w:val="single" w:sz="4" w:space="0" w:color="243164"/>
          <w:insideH w:val="single" w:sz="4" w:space="0" w:color="243164"/>
          <w:insideV w:val="single" w:sz="4" w:space="0" w:color="243164"/>
        </w:tblBorders>
        <w:tblLook w:val="04A0" w:firstRow="1" w:lastRow="0" w:firstColumn="1" w:lastColumn="0" w:noHBand="0" w:noVBand="1"/>
      </w:tblPr>
      <w:tblGrid>
        <w:gridCol w:w="9628"/>
      </w:tblGrid>
      <w:tr w:rsidR="008554AD" w:rsidRPr="0008670D" w14:paraId="01AAA9C4" w14:textId="77777777" w:rsidTr="008554AD">
        <w:tc>
          <w:tcPr>
            <w:tcW w:w="9628" w:type="dxa"/>
            <w:shd w:val="clear" w:color="auto" w:fill="243164"/>
          </w:tcPr>
          <w:p w14:paraId="39A4C873" w14:textId="77777777" w:rsidR="008554AD" w:rsidRPr="0008670D" w:rsidRDefault="0008670D" w:rsidP="00B03E32">
            <w:pPr>
              <w:rPr>
                <w:b/>
                <w:bCs/>
                <w:szCs w:val="20"/>
              </w:rPr>
            </w:pPr>
            <w:r w:rsidRPr="0008670D">
              <w:rPr>
                <w:b/>
                <w:bCs/>
                <w:color w:val="FFFFFF" w:themeColor="background1"/>
                <w:szCs w:val="20"/>
              </w:rPr>
              <w:t>Role Purpose</w:t>
            </w:r>
          </w:p>
        </w:tc>
      </w:tr>
      <w:tr w:rsidR="008554AD" w:rsidRPr="0008670D" w14:paraId="1ADF76E8" w14:textId="77777777" w:rsidTr="009F7CF3">
        <w:trPr>
          <w:trHeight w:val="700"/>
        </w:trPr>
        <w:tc>
          <w:tcPr>
            <w:tcW w:w="9628" w:type="dxa"/>
          </w:tcPr>
          <w:p w14:paraId="0B3F6A58" w14:textId="08DEAC94" w:rsidR="008554AD" w:rsidRPr="007F35FA" w:rsidRDefault="0035793F" w:rsidP="002929B8">
            <w:pPr>
              <w:spacing w:before="40"/>
              <w:rPr>
                <w:szCs w:val="20"/>
              </w:rPr>
            </w:pPr>
            <w:r w:rsidRPr="0035793F">
              <w:rPr>
                <w:szCs w:val="20"/>
              </w:rPr>
              <w:t>As a Port Agent you will be organising and coordinating the port call, acting on behalf of the owner or operator of the vessel and as part of the Osprey Port Agency team.</w:t>
            </w:r>
          </w:p>
        </w:tc>
      </w:tr>
    </w:tbl>
    <w:p w14:paraId="09E170F3" w14:textId="77777777" w:rsidR="00D473A9" w:rsidRPr="002929B8" w:rsidRDefault="00D473A9" w:rsidP="0008670D">
      <w:pPr>
        <w:spacing w:after="0" w:line="240" w:lineRule="auto"/>
        <w:rPr>
          <w:sz w:val="8"/>
          <w:szCs w:val="8"/>
        </w:rPr>
      </w:pPr>
    </w:p>
    <w:tbl>
      <w:tblPr>
        <w:tblStyle w:val="TableGrid"/>
        <w:tblW w:w="0" w:type="auto"/>
        <w:tblBorders>
          <w:top w:val="single" w:sz="4" w:space="0" w:color="243164"/>
          <w:left w:val="single" w:sz="4" w:space="0" w:color="243164"/>
          <w:bottom w:val="single" w:sz="4" w:space="0" w:color="243164"/>
          <w:right w:val="single" w:sz="4" w:space="0" w:color="243164"/>
          <w:insideH w:val="single" w:sz="4" w:space="0" w:color="243164"/>
          <w:insideV w:val="single" w:sz="4" w:space="0" w:color="243164"/>
        </w:tblBorders>
        <w:tblLook w:val="04A0" w:firstRow="1" w:lastRow="0" w:firstColumn="1" w:lastColumn="0" w:noHBand="0" w:noVBand="1"/>
      </w:tblPr>
      <w:tblGrid>
        <w:gridCol w:w="9628"/>
      </w:tblGrid>
      <w:tr w:rsidR="0008670D" w:rsidRPr="0008670D" w14:paraId="09DED142" w14:textId="77777777" w:rsidTr="00700578">
        <w:tc>
          <w:tcPr>
            <w:tcW w:w="9628" w:type="dxa"/>
            <w:shd w:val="clear" w:color="auto" w:fill="243164"/>
          </w:tcPr>
          <w:p w14:paraId="28B6DA3B" w14:textId="77777777" w:rsidR="0008670D" w:rsidRPr="007F35FA" w:rsidRDefault="0008670D" w:rsidP="00700578">
            <w:pPr>
              <w:rPr>
                <w:b/>
                <w:bCs/>
                <w:szCs w:val="20"/>
              </w:rPr>
            </w:pPr>
            <w:r w:rsidRPr="007F35FA">
              <w:rPr>
                <w:b/>
                <w:bCs/>
                <w:color w:val="FFFFFF" w:themeColor="background1"/>
                <w:szCs w:val="20"/>
              </w:rPr>
              <w:t>Role Accountabilities</w:t>
            </w:r>
          </w:p>
        </w:tc>
      </w:tr>
      <w:tr w:rsidR="0008670D" w:rsidRPr="007F35FA" w14:paraId="2246DE80" w14:textId="77777777" w:rsidTr="007F35FA">
        <w:trPr>
          <w:trHeight w:val="3539"/>
        </w:trPr>
        <w:tc>
          <w:tcPr>
            <w:tcW w:w="9628" w:type="dxa"/>
          </w:tcPr>
          <w:p w14:paraId="2993277A" w14:textId="77777777" w:rsidR="0035793F" w:rsidRPr="0035793F" w:rsidRDefault="0035793F" w:rsidP="0035793F">
            <w:pPr>
              <w:pStyle w:val="ListParagraph"/>
              <w:numPr>
                <w:ilvl w:val="0"/>
                <w:numId w:val="35"/>
              </w:numPr>
              <w:spacing w:before="40" w:after="0" w:line="240" w:lineRule="auto"/>
              <w:rPr>
                <w:b/>
                <w:bCs/>
                <w:szCs w:val="20"/>
              </w:rPr>
            </w:pPr>
            <w:r w:rsidRPr="0035793F">
              <w:rPr>
                <w:b/>
                <w:bCs/>
                <w:szCs w:val="20"/>
              </w:rPr>
              <w:t xml:space="preserve">Communication – </w:t>
            </w:r>
            <w:r w:rsidRPr="0035793F">
              <w:rPr>
                <w:szCs w:val="20"/>
              </w:rPr>
              <w:t xml:space="preserve">with our principal and vessel to take instruction and update information relating to berthing window, berth and labour </w:t>
            </w:r>
            <w:proofErr w:type="gramStart"/>
            <w:r w:rsidRPr="0035793F">
              <w:rPr>
                <w:szCs w:val="20"/>
              </w:rPr>
              <w:t>availability</w:t>
            </w:r>
            <w:proofErr w:type="gramEnd"/>
            <w:r w:rsidRPr="0035793F">
              <w:rPr>
                <w:b/>
                <w:bCs/>
                <w:szCs w:val="20"/>
              </w:rPr>
              <w:t xml:space="preserve"> </w:t>
            </w:r>
          </w:p>
          <w:p w14:paraId="0D5E2D78" w14:textId="77777777" w:rsidR="0035793F" w:rsidRPr="0035793F" w:rsidRDefault="0035793F" w:rsidP="0035793F">
            <w:pPr>
              <w:pStyle w:val="ListParagraph"/>
              <w:numPr>
                <w:ilvl w:val="0"/>
                <w:numId w:val="35"/>
              </w:numPr>
              <w:spacing w:before="40" w:after="0" w:line="240" w:lineRule="auto"/>
              <w:rPr>
                <w:b/>
                <w:bCs/>
                <w:szCs w:val="20"/>
              </w:rPr>
            </w:pPr>
            <w:r w:rsidRPr="0035793F">
              <w:rPr>
                <w:b/>
                <w:bCs/>
                <w:szCs w:val="20"/>
              </w:rPr>
              <w:t xml:space="preserve">Coordination - </w:t>
            </w:r>
            <w:r w:rsidRPr="0035793F">
              <w:rPr>
                <w:szCs w:val="20"/>
              </w:rPr>
              <w:t xml:space="preserve">Liaising with Stevedores, towage providers, </w:t>
            </w:r>
            <w:proofErr w:type="gramStart"/>
            <w:r w:rsidRPr="0035793F">
              <w:rPr>
                <w:szCs w:val="20"/>
              </w:rPr>
              <w:t>pilots</w:t>
            </w:r>
            <w:proofErr w:type="gramEnd"/>
            <w:r w:rsidRPr="0035793F">
              <w:rPr>
                <w:szCs w:val="20"/>
              </w:rPr>
              <w:t xml:space="preserve"> and local government authorities (to include customs, port health and MCA (Maritime Costal Agency)</w:t>
            </w:r>
          </w:p>
          <w:p w14:paraId="71030645" w14:textId="77777777" w:rsidR="0035793F" w:rsidRPr="0035793F" w:rsidRDefault="0035793F" w:rsidP="0035793F">
            <w:pPr>
              <w:pStyle w:val="ListParagraph"/>
              <w:numPr>
                <w:ilvl w:val="0"/>
                <w:numId w:val="35"/>
              </w:numPr>
              <w:spacing w:before="40" w:after="0" w:line="240" w:lineRule="auto"/>
              <w:rPr>
                <w:b/>
                <w:bCs/>
                <w:szCs w:val="20"/>
              </w:rPr>
            </w:pPr>
            <w:r w:rsidRPr="0035793F">
              <w:rPr>
                <w:b/>
                <w:bCs/>
                <w:szCs w:val="20"/>
              </w:rPr>
              <w:t xml:space="preserve">Customs Agency – </w:t>
            </w:r>
            <w:r w:rsidRPr="0035793F">
              <w:rPr>
                <w:szCs w:val="20"/>
              </w:rPr>
              <w:t xml:space="preserve">responsible for supporting Port Agency &amp; Customs Manager to process customs </w:t>
            </w:r>
            <w:proofErr w:type="gramStart"/>
            <w:r w:rsidRPr="0035793F">
              <w:rPr>
                <w:szCs w:val="20"/>
              </w:rPr>
              <w:t>entries</w:t>
            </w:r>
            <w:proofErr w:type="gramEnd"/>
            <w:r w:rsidRPr="0035793F">
              <w:rPr>
                <w:b/>
                <w:bCs/>
                <w:szCs w:val="20"/>
              </w:rPr>
              <w:t xml:space="preserve"> </w:t>
            </w:r>
          </w:p>
          <w:p w14:paraId="1C146F51" w14:textId="77777777" w:rsidR="0035793F" w:rsidRPr="0035793F" w:rsidRDefault="0035793F" w:rsidP="0035793F">
            <w:pPr>
              <w:pStyle w:val="ListParagraph"/>
              <w:numPr>
                <w:ilvl w:val="0"/>
                <w:numId w:val="35"/>
              </w:numPr>
              <w:spacing w:before="40" w:after="0" w:line="240" w:lineRule="auto"/>
              <w:rPr>
                <w:b/>
                <w:bCs/>
                <w:szCs w:val="20"/>
              </w:rPr>
            </w:pPr>
            <w:r w:rsidRPr="0035793F">
              <w:rPr>
                <w:b/>
                <w:bCs/>
                <w:szCs w:val="20"/>
              </w:rPr>
              <w:t xml:space="preserve">Service Suppliers – </w:t>
            </w:r>
            <w:r w:rsidRPr="0035793F">
              <w:rPr>
                <w:szCs w:val="20"/>
              </w:rPr>
              <w:t xml:space="preserve">liaising with the various service suppliers (Ship Chandlers, Fresh Water Supply, Bunker Suppliers, Transportation services etc) for scheduling and delivery of goods and services to the </w:t>
            </w:r>
            <w:proofErr w:type="gramStart"/>
            <w:r w:rsidRPr="0035793F">
              <w:rPr>
                <w:szCs w:val="20"/>
              </w:rPr>
              <w:t>vessel</w:t>
            </w:r>
            <w:proofErr w:type="gramEnd"/>
          </w:p>
          <w:p w14:paraId="56FF3FC8" w14:textId="77777777" w:rsidR="0035793F" w:rsidRPr="0035793F" w:rsidRDefault="0035793F" w:rsidP="0035793F">
            <w:pPr>
              <w:pStyle w:val="ListParagraph"/>
              <w:numPr>
                <w:ilvl w:val="0"/>
                <w:numId w:val="35"/>
              </w:numPr>
              <w:spacing w:before="40" w:after="0" w:line="240" w:lineRule="auto"/>
              <w:rPr>
                <w:b/>
                <w:bCs/>
                <w:szCs w:val="20"/>
              </w:rPr>
            </w:pPr>
            <w:r w:rsidRPr="0035793F">
              <w:rPr>
                <w:b/>
                <w:bCs/>
                <w:szCs w:val="20"/>
              </w:rPr>
              <w:t xml:space="preserve">Documentation – </w:t>
            </w:r>
            <w:r w:rsidRPr="0035793F">
              <w:rPr>
                <w:szCs w:val="20"/>
              </w:rPr>
              <w:t>processing manifests and invoicing freight and local charges to UK receivers</w:t>
            </w:r>
            <w:r w:rsidRPr="0035793F">
              <w:rPr>
                <w:b/>
                <w:bCs/>
                <w:szCs w:val="20"/>
              </w:rPr>
              <w:t xml:space="preserve"> </w:t>
            </w:r>
          </w:p>
          <w:p w14:paraId="193EAED4" w14:textId="77777777" w:rsidR="0035793F" w:rsidRPr="0035793F" w:rsidRDefault="0035793F" w:rsidP="0035793F">
            <w:pPr>
              <w:pStyle w:val="ListParagraph"/>
              <w:numPr>
                <w:ilvl w:val="0"/>
                <w:numId w:val="35"/>
              </w:numPr>
              <w:spacing w:before="40" w:after="0" w:line="240" w:lineRule="auto"/>
              <w:rPr>
                <w:b/>
                <w:bCs/>
                <w:szCs w:val="20"/>
              </w:rPr>
            </w:pPr>
            <w:r w:rsidRPr="0035793F">
              <w:rPr>
                <w:b/>
                <w:bCs/>
                <w:szCs w:val="20"/>
              </w:rPr>
              <w:t xml:space="preserve">Organising – </w:t>
            </w:r>
            <w:r w:rsidRPr="0035793F">
              <w:rPr>
                <w:szCs w:val="20"/>
              </w:rPr>
              <w:t>transport and handling of cargos, using third party crane providers and hauliers</w:t>
            </w:r>
            <w:r w:rsidRPr="0035793F">
              <w:rPr>
                <w:b/>
                <w:bCs/>
                <w:szCs w:val="20"/>
              </w:rPr>
              <w:t xml:space="preserve"> </w:t>
            </w:r>
          </w:p>
          <w:p w14:paraId="3E6420B0" w14:textId="14C5C652" w:rsidR="004F69DB" w:rsidRPr="007F35FA" w:rsidRDefault="0035793F" w:rsidP="0035793F">
            <w:pPr>
              <w:pStyle w:val="ListParagraph"/>
              <w:numPr>
                <w:ilvl w:val="0"/>
                <w:numId w:val="35"/>
              </w:numPr>
              <w:spacing w:before="40" w:after="40"/>
              <w:contextualSpacing w:val="0"/>
              <w:rPr>
                <w:szCs w:val="20"/>
              </w:rPr>
            </w:pPr>
            <w:r w:rsidRPr="0035793F">
              <w:rPr>
                <w:b/>
                <w:bCs/>
                <w:szCs w:val="20"/>
              </w:rPr>
              <w:t xml:space="preserve">Invoicing– </w:t>
            </w:r>
            <w:r w:rsidRPr="0035793F">
              <w:rPr>
                <w:szCs w:val="20"/>
              </w:rPr>
              <w:t>processing and handling of invoices, ensuring that invoices are checked against tariffs that have been agreed with third party vendors</w:t>
            </w:r>
          </w:p>
        </w:tc>
      </w:tr>
    </w:tbl>
    <w:p w14:paraId="13D290D2" w14:textId="77777777" w:rsidR="0008670D" w:rsidRPr="007F35FA" w:rsidRDefault="0008670D" w:rsidP="007F35FA">
      <w:pPr>
        <w:spacing w:after="0" w:line="240" w:lineRule="auto"/>
        <w:ind w:left="284" w:hanging="284"/>
        <w:rPr>
          <w:szCs w:val="20"/>
        </w:rPr>
      </w:pPr>
    </w:p>
    <w:tbl>
      <w:tblPr>
        <w:tblStyle w:val="TableGrid"/>
        <w:tblW w:w="0" w:type="auto"/>
        <w:tblBorders>
          <w:top w:val="single" w:sz="4" w:space="0" w:color="243164"/>
          <w:left w:val="single" w:sz="4" w:space="0" w:color="243164"/>
          <w:bottom w:val="single" w:sz="4" w:space="0" w:color="243164"/>
          <w:right w:val="single" w:sz="4" w:space="0" w:color="243164"/>
          <w:insideH w:val="single" w:sz="4" w:space="0" w:color="243164"/>
          <w:insideV w:val="single" w:sz="4" w:space="0" w:color="243164"/>
        </w:tblBorders>
        <w:tblLook w:val="04A0" w:firstRow="1" w:lastRow="0" w:firstColumn="1" w:lastColumn="0" w:noHBand="0" w:noVBand="1"/>
      </w:tblPr>
      <w:tblGrid>
        <w:gridCol w:w="9628"/>
      </w:tblGrid>
      <w:tr w:rsidR="004F69DB" w:rsidRPr="0008670D" w14:paraId="7E7FB142" w14:textId="77777777" w:rsidTr="00700578">
        <w:tc>
          <w:tcPr>
            <w:tcW w:w="9628" w:type="dxa"/>
            <w:shd w:val="clear" w:color="auto" w:fill="243164"/>
          </w:tcPr>
          <w:p w14:paraId="100A843C" w14:textId="77777777" w:rsidR="004F69DB" w:rsidRPr="0008670D" w:rsidRDefault="004F69DB" w:rsidP="00700578">
            <w:pPr>
              <w:rPr>
                <w:b/>
                <w:bCs/>
                <w:szCs w:val="20"/>
              </w:rPr>
            </w:pPr>
            <w:r>
              <w:rPr>
                <w:b/>
                <w:bCs/>
                <w:color w:val="FFFFFF" w:themeColor="background1"/>
                <w:szCs w:val="20"/>
              </w:rPr>
              <w:t>Other Role Responsibilities</w:t>
            </w:r>
          </w:p>
        </w:tc>
      </w:tr>
      <w:tr w:rsidR="004F69DB" w:rsidRPr="0008670D" w14:paraId="1EDCD5D2" w14:textId="77777777" w:rsidTr="0035793F">
        <w:trPr>
          <w:trHeight w:val="330"/>
        </w:trPr>
        <w:tc>
          <w:tcPr>
            <w:tcW w:w="9628" w:type="dxa"/>
          </w:tcPr>
          <w:p w14:paraId="18340627" w14:textId="7A25668C" w:rsidR="004F69DB" w:rsidRPr="0035793F" w:rsidRDefault="0035793F" w:rsidP="0035793F">
            <w:pPr>
              <w:pStyle w:val="ListParagraph"/>
              <w:numPr>
                <w:ilvl w:val="0"/>
                <w:numId w:val="36"/>
              </w:numPr>
              <w:spacing w:before="40"/>
              <w:ind w:left="306" w:hanging="284"/>
              <w:rPr>
                <w:szCs w:val="20"/>
              </w:rPr>
            </w:pPr>
            <w:r w:rsidRPr="0035793F">
              <w:rPr>
                <w:szCs w:val="20"/>
              </w:rPr>
              <w:t xml:space="preserve">Be able to provide support and cover for Freight Forwarding and Customs Entries  </w:t>
            </w:r>
          </w:p>
        </w:tc>
      </w:tr>
    </w:tbl>
    <w:p w14:paraId="19038FFD" w14:textId="77777777" w:rsidR="004F69DB" w:rsidRPr="002929B8" w:rsidRDefault="004F69DB" w:rsidP="004F69DB">
      <w:pPr>
        <w:spacing w:after="0" w:line="240" w:lineRule="auto"/>
        <w:rPr>
          <w:sz w:val="8"/>
          <w:szCs w:val="8"/>
        </w:rPr>
      </w:pPr>
    </w:p>
    <w:tbl>
      <w:tblPr>
        <w:tblStyle w:val="TableGrid"/>
        <w:tblW w:w="0" w:type="auto"/>
        <w:tblBorders>
          <w:top w:val="single" w:sz="4" w:space="0" w:color="243164"/>
          <w:left w:val="single" w:sz="4" w:space="0" w:color="243164"/>
          <w:bottom w:val="single" w:sz="4" w:space="0" w:color="243164"/>
          <w:right w:val="single" w:sz="4" w:space="0" w:color="243164"/>
          <w:insideH w:val="single" w:sz="4" w:space="0" w:color="243164"/>
          <w:insideV w:val="single" w:sz="4" w:space="0" w:color="243164"/>
        </w:tblBorders>
        <w:tblLook w:val="04A0" w:firstRow="1" w:lastRow="0" w:firstColumn="1" w:lastColumn="0" w:noHBand="0" w:noVBand="1"/>
      </w:tblPr>
      <w:tblGrid>
        <w:gridCol w:w="9628"/>
      </w:tblGrid>
      <w:tr w:rsidR="004F69DB" w:rsidRPr="0008670D" w14:paraId="789A900F" w14:textId="77777777" w:rsidTr="00700578">
        <w:tc>
          <w:tcPr>
            <w:tcW w:w="9628" w:type="dxa"/>
            <w:shd w:val="clear" w:color="auto" w:fill="243164"/>
          </w:tcPr>
          <w:p w14:paraId="38B7A751" w14:textId="77777777" w:rsidR="004F69DB" w:rsidRPr="0008670D" w:rsidRDefault="004F69DB" w:rsidP="00700578">
            <w:pPr>
              <w:rPr>
                <w:b/>
                <w:bCs/>
                <w:szCs w:val="20"/>
              </w:rPr>
            </w:pPr>
            <w:r>
              <w:rPr>
                <w:b/>
                <w:bCs/>
                <w:color w:val="FFFFFF" w:themeColor="background1"/>
                <w:szCs w:val="20"/>
              </w:rPr>
              <w:t>General Responsibilities</w:t>
            </w:r>
          </w:p>
        </w:tc>
      </w:tr>
      <w:tr w:rsidR="004F69DB" w:rsidRPr="0008670D" w14:paraId="649F511F" w14:textId="77777777" w:rsidTr="002929B8">
        <w:trPr>
          <w:trHeight w:val="1521"/>
        </w:trPr>
        <w:tc>
          <w:tcPr>
            <w:tcW w:w="9628" w:type="dxa"/>
          </w:tcPr>
          <w:p w14:paraId="5C959425" w14:textId="77777777" w:rsidR="009F7CF3" w:rsidRPr="007F35FA" w:rsidRDefault="009F7CF3" w:rsidP="002929B8">
            <w:pPr>
              <w:pStyle w:val="ListParagraph"/>
              <w:numPr>
                <w:ilvl w:val="0"/>
                <w:numId w:val="38"/>
              </w:numPr>
              <w:spacing w:before="40"/>
              <w:ind w:left="307" w:hanging="284"/>
              <w:contextualSpacing w:val="0"/>
              <w:rPr>
                <w:szCs w:val="20"/>
              </w:rPr>
            </w:pPr>
            <w:r w:rsidRPr="007F35FA">
              <w:rPr>
                <w:szCs w:val="20"/>
              </w:rPr>
              <w:t>To support the delivery of Osprey’s vision and values as part of your day-to-day work.</w:t>
            </w:r>
          </w:p>
          <w:p w14:paraId="716143A7" w14:textId="77777777" w:rsidR="009F7CF3" w:rsidRPr="007F35FA" w:rsidRDefault="009F7CF3" w:rsidP="002929B8">
            <w:pPr>
              <w:pStyle w:val="ListParagraph"/>
              <w:numPr>
                <w:ilvl w:val="0"/>
                <w:numId w:val="38"/>
              </w:numPr>
              <w:spacing w:before="40"/>
              <w:ind w:left="307" w:hanging="284"/>
              <w:contextualSpacing w:val="0"/>
              <w:rPr>
                <w:szCs w:val="20"/>
              </w:rPr>
            </w:pPr>
            <w:r w:rsidRPr="007F35FA">
              <w:rPr>
                <w:szCs w:val="20"/>
              </w:rPr>
              <w:t>To comply with Osprey’s management systems as required within your area of responsibility.</w:t>
            </w:r>
          </w:p>
          <w:p w14:paraId="3B6D534E" w14:textId="77777777" w:rsidR="009F7CF3" w:rsidRPr="007F35FA" w:rsidRDefault="009F7CF3" w:rsidP="002929B8">
            <w:pPr>
              <w:pStyle w:val="ListParagraph"/>
              <w:numPr>
                <w:ilvl w:val="0"/>
                <w:numId w:val="38"/>
              </w:numPr>
              <w:spacing w:before="40"/>
              <w:ind w:left="307" w:hanging="284"/>
              <w:contextualSpacing w:val="0"/>
              <w:rPr>
                <w:szCs w:val="20"/>
              </w:rPr>
            </w:pPr>
            <w:r w:rsidRPr="007F35FA">
              <w:rPr>
                <w:szCs w:val="20"/>
              </w:rPr>
              <w:t xml:space="preserve">To be responsible for the health, safety and environmental aspects affecting self, </w:t>
            </w:r>
            <w:proofErr w:type="gramStart"/>
            <w:r w:rsidRPr="007F35FA">
              <w:rPr>
                <w:szCs w:val="20"/>
              </w:rPr>
              <w:t>employees</w:t>
            </w:r>
            <w:proofErr w:type="gramEnd"/>
            <w:r w:rsidRPr="007F35FA">
              <w:rPr>
                <w:szCs w:val="20"/>
              </w:rPr>
              <w:t xml:space="preserve"> and activities under your control.</w:t>
            </w:r>
          </w:p>
          <w:p w14:paraId="6C21B811" w14:textId="77777777" w:rsidR="0062197E" w:rsidRPr="007F35FA" w:rsidRDefault="009F7CF3" w:rsidP="002929B8">
            <w:pPr>
              <w:pStyle w:val="ListParagraph"/>
              <w:numPr>
                <w:ilvl w:val="0"/>
                <w:numId w:val="38"/>
              </w:numPr>
              <w:spacing w:before="40" w:after="40"/>
              <w:ind w:left="307" w:hanging="284"/>
              <w:contextualSpacing w:val="0"/>
              <w:rPr>
                <w:szCs w:val="20"/>
              </w:rPr>
            </w:pPr>
            <w:r w:rsidRPr="007F35FA">
              <w:rPr>
                <w:szCs w:val="20"/>
              </w:rPr>
              <w:t>Any other duties that the company may reasonably require the individual to undertake.</w:t>
            </w:r>
          </w:p>
        </w:tc>
      </w:tr>
    </w:tbl>
    <w:p w14:paraId="4EF7F04C" w14:textId="77777777" w:rsidR="004F69DB" w:rsidRPr="002929B8" w:rsidRDefault="004F69DB" w:rsidP="004F69DB">
      <w:pPr>
        <w:spacing w:after="0" w:line="240" w:lineRule="auto"/>
        <w:rPr>
          <w:sz w:val="8"/>
          <w:szCs w:val="8"/>
        </w:rPr>
      </w:pPr>
    </w:p>
    <w:tbl>
      <w:tblPr>
        <w:tblStyle w:val="TableGrid"/>
        <w:tblW w:w="0" w:type="auto"/>
        <w:tblBorders>
          <w:top w:val="single" w:sz="4" w:space="0" w:color="243164"/>
          <w:left w:val="single" w:sz="4" w:space="0" w:color="243164"/>
          <w:bottom w:val="single" w:sz="4" w:space="0" w:color="243164"/>
          <w:right w:val="single" w:sz="4" w:space="0" w:color="243164"/>
          <w:insideH w:val="single" w:sz="4" w:space="0" w:color="243164"/>
          <w:insideV w:val="single" w:sz="4" w:space="0" w:color="243164"/>
        </w:tblBorders>
        <w:tblLook w:val="04A0" w:firstRow="1" w:lastRow="0" w:firstColumn="1" w:lastColumn="0" w:noHBand="0" w:noVBand="1"/>
      </w:tblPr>
      <w:tblGrid>
        <w:gridCol w:w="9628"/>
      </w:tblGrid>
      <w:tr w:rsidR="0062197E" w:rsidRPr="0008670D" w14:paraId="2899492B" w14:textId="77777777" w:rsidTr="00700578">
        <w:tc>
          <w:tcPr>
            <w:tcW w:w="9628" w:type="dxa"/>
            <w:shd w:val="clear" w:color="auto" w:fill="243164"/>
          </w:tcPr>
          <w:p w14:paraId="18CA6BE1" w14:textId="77777777" w:rsidR="0062197E" w:rsidRPr="007F35FA" w:rsidRDefault="0062197E" w:rsidP="00700578">
            <w:pPr>
              <w:rPr>
                <w:b/>
                <w:bCs/>
                <w:szCs w:val="20"/>
              </w:rPr>
            </w:pPr>
            <w:r w:rsidRPr="007F35FA">
              <w:rPr>
                <w:b/>
                <w:bCs/>
                <w:color w:val="FFFFFF" w:themeColor="background1"/>
                <w:szCs w:val="20"/>
              </w:rPr>
              <w:t>Osprey’s Promise</w:t>
            </w:r>
          </w:p>
        </w:tc>
      </w:tr>
      <w:tr w:rsidR="0062197E" w:rsidRPr="0008670D" w14:paraId="4C29A296" w14:textId="77777777" w:rsidTr="002929B8">
        <w:trPr>
          <w:trHeight w:val="542"/>
        </w:trPr>
        <w:tc>
          <w:tcPr>
            <w:tcW w:w="9628" w:type="dxa"/>
          </w:tcPr>
          <w:p w14:paraId="1B98B377" w14:textId="77777777" w:rsidR="0062197E" w:rsidRPr="007F35FA" w:rsidRDefault="009F7CF3" w:rsidP="002929B8">
            <w:pPr>
              <w:spacing w:before="40" w:after="40"/>
              <w:rPr>
                <w:szCs w:val="20"/>
              </w:rPr>
            </w:pPr>
            <w:r w:rsidRPr="007F35FA">
              <w:rPr>
                <w:szCs w:val="20"/>
              </w:rPr>
              <w:t xml:space="preserve">You will be supported by your line manager through supervision and support, listening, training and development, and the best resources that we are able to provide to help you give </w:t>
            </w:r>
            <w:r w:rsidRPr="007F35FA">
              <w:rPr>
                <w:i/>
                <w:iCs/>
                <w:szCs w:val="20"/>
              </w:rPr>
              <w:t>your</w:t>
            </w:r>
            <w:r w:rsidRPr="007F35FA">
              <w:rPr>
                <w:szCs w:val="20"/>
              </w:rPr>
              <w:t xml:space="preserve"> best.</w:t>
            </w:r>
          </w:p>
        </w:tc>
      </w:tr>
    </w:tbl>
    <w:p w14:paraId="744F43D5" w14:textId="77777777" w:rsidR="0062197E" w:rsidRPr="002929B8" w:rsidRDefault="0062197E" w:rsidP="009B4851">
      <w:pPr>
        <w:spacing w:after="0" w:line="240" w:lineRule="auto"/>
        <w:rPr>
          <w:sz w:val="8"/>
          <w:szCs w:val="8"/>
        </w:rPr>
      </w:pPr>
    </w:p>
    <w:tbl>
      <w:tblPr>
        <w:tblStyle w:val="TableGrid"/>
        <w:tblW w:w="9638" w:type="dxa"/>
        <w:tblBorders>
          <w:top w:val="single" w:sz="4" w:space="0" w:color="F07E45"/>
          <w:left w:val="single" w:sz="4" w:space="0" w:color="F07E45"/>
          <w:bottom w:val="single" w:sz="4" w:space="0" w:color="F07E45"/>
          <w:right w:val="single" w:sz="4" w:space="0" w:color="F07E45"/>
          <w:insideH w:val="single" w:sz="4" w:space="0" w:color="F07E45"/>
          <w:insideV w:val="single" w:sz="4" w:space="0" w:color="F07E45"/>
        </w:tblBorders>
        <w:tblLook w:val="04A0" w:firstRow="1" w:lastRow="0" w:firstColumn="1" w:lastColumn="0" w:noHBand="0" w:noVBand="1"/>
      </w:tblPr>
      <w:tblGrid>
        <w:gridCol w:w="2154"/>
        <w:gridCol w:w="2665"/>
        <w:gridCol w:w="2154"/>
        <w:gridCol w:w="2665"/>
      </w:tblGrid>
      <w:tr w:rsidR="001A1571" w14:paraId="7167980B" w14:textId="77777777" w:rsidTr="001A1571">
        <w:trPr>
          <w:trHeight w:val="510"/>
        </w:trPr>
        <w:tc>
          <w:tcPr>
            <w:tcW w:w="2154" w:type="dxa"/>
            <w:tcBorders>
              <w:top w:val="single" w:sz="4" w:space="0" w:color="243164"/>
              <w:left w:val="single" w:sz="4" w:space="0" w:color="243164"/>
              <w:bottom w:val="single" w:sz="4" w:space="0" w:color="FFFFFF" w:themeColor="background1"/>
              <w:right w:val="single" w:sz="4" w:space="0" w:color="243164"/>
            </w:tcBorders>
            <w:shd w:val="clear" w:color="auto" w:fill="243164"/>
            <w:vAlign w:val="center"/>
          </w:tcPr>
          <w:p w14:paraId="1FEA3F70" w14:textId="77777777" w:rsidR="009B4851" w:rsidRPr="0041132D" w:rsidRDefault="009B4851" w:rsidP="009B4851">
            <w:pPr>
              <w:rPr>
                <w:b/>
                <w:bCs/>
                <w:color w:val="FFFFFF" w:themeColor="background1"/>
                <w:szCs w:val="20"/>
              </w:rPr>
            </w:pPr>
            <w:r w:rsidRPr="0041132D">
              <w:rPr>
                <w:b/>
                <w:bCs/>
                <w:color w:val="FFFFFF" w:themeColor="background1"/>
                <w:szCs w:val="20"/>
              </w:rPr>
              <w:t>Signature</w:t>
            </w:r>
          </w:p>
        </w:tc>
        <w:tc>
          <w:tcPr>
            <w:tcW w:w="2665" w:type="dxa"/>
            <w:tcBorders>
              <w:top w:val="single" w:sz="4" w:space="0" w:color="243164"/>
              <w:left w:val="single" w:sz="4" w:space="0" w:color="243164"/>
              <w:bottom w:val="single" w:sz="4" w:space="0" w:color="243164"/>
              <w:right w:val="single" w:sz="4" w:space="0" w:color="243164"/>
            </w:tcBorders>
            <w:vAlign w:val="center"/>
          </w:tcPr>
          <w:p w14:paraId="7890654E" w14:textId="77777777" w:rsidR="009B4851" w:rsidRPr="0041132D" w:rsidRDefault="009B4851" w:rsidP="009B4851">
            <w:pPr>
              <w:rPr>
                <w:sz w:val="19"/>
                <w:szCs w:val="19"/>
              </w:rPr>
            </w:pPr>
          </w:p>
        </w:tc>
        <w:tc>
          <w:tcPr>
            <w:tcW w:w="2154" w:type="dxa"/>
            <w:tcBorders>
              <w:top w:val="single" w:sz="4" w:space="0" w:color="243164"/>
              <w:left w:val="single" w:sz="4" w:space="0" w:color="243164"/>
              <w:bottom w:val="single" w:sz="4" w:space="0" w:color="FFFFFF" w:themeColor="background1"/>
              <w:right w:val="single" w:sz="4" w:space="0" w:color="243164"/>
            </w:tcBorders>
            <w:shd w:val="clear" w:color="auto" w:fill="243164"/>
            <w:vAlign w:val="center"/>
          </w:tcPr>
          <w:p w14:paraId="568B5553" w14:textId="77777777" w:rsidR="009B4851" w:rsidRPr="0041132D" w:rsidRDefault="009B4851" w:rsidP="009B4851">
            <w:pPr>
              <w:rPr>
                <w:b/>
                <w:bCs/>
                <w:color w:val="FFFFFF" w:themeColor="background1"/>
                <w:szCs w:val="20"/>
              </w:rPr>
            </w:pPr>
            <w:r w:rsidRPr="0041132D">
              <w:rPr>
                <w:b/>
                <w:bCs/>
                <w:color w:val="FFFFFF" w:themeColor="background1"/>
                <w:szCs w:val="20"/>
              </w:rPr>
              <w:t>Signature</w:t>
            </w:r>
          </w:p>
        </w:tc>
        <w:tc>
          <w:tcPr>
            <w:tcW w:w="2665" w:type="dxa"/>
            <w:tcBorders>
              <w:top w:val="single" w:sz="4" w:space="0" w:color="243164"/>
              <w:left w:val="single" w:sz="4" w:space="0" w:color="243164"/>
              <w:bottom w:val="single" w:sz="4" w:space="0" w:color="243164"/>
              <w:right w:val="single" w:sz="4" w:space="0" w:color="243164"/>
            </w:tcBorders>
            <w:vAlign w:val="center"/>
          </w:tcPr>
          <w:p w14:paraId="3A5531E3" w14:textId="77777777" w:rsidR="009B4851" w:rsidRPr="0041132D" w:rsidRDefault="009B4851" w:rsidP="009B4851">
            <w:pPr>
              <w:rPr>
                <w:sz w:val="19"/>
                <w:szCs w:val="19"/>
              </w:rPr>
            </w:pPr>
          </w:p>
        </w:tc>
      </w:tr>
      <w:tr w:rsidR="001A1571" w14:paraId="0DC9F977" w14:textId="77777777" w:rsidTr="001A1571">
        <w:trPr>
          <w:trHeight w:val="510"/>
        </w:trPr>
        <w:tc>
          <w:tcPr>
            <w:tcW w:w="2154" w:type="dxa"/>
            <w:tcBorders>
              <w:top w:val="single" w:sz="4" w:space="0" w:color="FFFFFF" w:themeColor="background1"/>
              <w:left w:val="single" w:sz="4" w:space="0" w:color="243164"/>
              <w:bottom w:val="single" w:sz="4" w:space="0" w:color="FFFFFF" w:themeColor="background1"/>
              <w:right w:val="single" w:sz="4" w:space="0" w:color="243164"/>
            </w:tcBorders>
            <w:shd w:val="clear" w:color="auto" w:fill="243164"/>
            <w:vAlign w:val="center"/>
          </w:tcPr>
          <w:p w14:paraId="2E40E23F" w14:textId="77777777" w:rsidR="009B4851" w:rsidRPr="0041132D" w:rsidRDefault="009B4851" w:rsidP="009B4851">
            <w:pPr>
              <w:rPr>
                <w:b/>
                <w:bCs/>
                <w:color w:val="FFFFFF" w:themeColor="background1"/>
                <w:szCs w:val="20"/>
              </w:rPr>
            </w:pPr>
            <w:r w:rsidRPr="0041132D">
              <w:rPr>
                <w:b/>
                <w:bCs/>
                <w:color w:val="FFFFFF" w:themeColor="background1"/>
                <w:szCs w:val="20"/>
              </w:rPr>
              <w:t>Employee Name</w:t>
            </w:r>
          </w:p>
        </w:tc>
        <w:tc>
          <w:tcPr>
            <w:tcW w:w="2665" w:type="dxa"/>
            <w:tcBorders>
              <w:top w:val="single" w:sz="4" w:space="0" w:color="243164"/>
              <w:left w:val="single" w:sz="4" w:space="0" w:color="243164"/>
              <w:bottom w:val="single" w:sz="4" w:space="0" w:color="243164"/>
              <w:right w:val="single" w:sz="4" w:space="0" w:color="243164"/>
            </w:tcBorders>
            <w:vAlign w:val="center"/>
          </w:tcPr>
          <w:p w14:paraId="0A34554B" w14:textId="77777777" w:rsidR="009B4851" w:rsidRPr="0041132D" w:rsidRDefault="009B4851" w:rsidP="009B4851">
            <w:pPr>
              <w:rPr>
                <w:sz w:val="19"/>
                <w:szCs w:val="19"/>
              </w:rPr>
            </w:pPr>
          </w:p>
        </w:tc>
        <w:tc>
          <w:tcPr>
            <w:tcW w:w="2154" w:type="dxa"/>
            <w:tcBorders>
              <w:top w:val="single" w:sz="4" w:space="0" w:color="FFFFFF" w:themeColor="background1"/>
              <w:left w:val="single" w:sz="4" w:space="0" w:color="243164"/>
              <w:bottom w:val="single" w:sz="4" w:space="0" w:color="FFFFFF" w:themeColor="background1"/>
              <w:right w:val="single" w:sz="4" w:space="0" w:color="243164"/>
            </w:tcBorders>
            <w:shd w:val="clear" w:color="auto" w:fill="243164"/>
            <w:vAlign w:val="center"/>
          </w:tcPr>
          <w:p w14:paraId="14B8DFE3" w14:textId="77777777" w:rsidR="009B4851" w:rsidRPr="0041132D" w:rsidRDefault="009B4851" w:rsidP="009B4851">
            <w:pPr>
              <w:rPr>
                <w:b/>
                <w:bCs/>
                <w:color w:val="FFFFFF" w:themeColor="background1"/>
                <w:szCs w:val="20"/>
              </w:rPr>
            </w:pPr>
            <w:r w:rsidRPr="0041132D">
              <w:rPr>
                <w:b/>
                <w:bCs/>
                <w:color w:val="FFFFFF" w:themeColor="background1"/>
                <w:szCs w:val="20"/>
              </w:rPr>
              <w:t>Manager’s Name</w:t>
            </w:r>
          </w:p>
        </w:tc>
        <w:tc>
          <w:tcPr>
            <w:tcW w:w="2665" w:type="dxa"/>
            <w:tcBorders>
              <w:top w:val="single" w:sz="4" w:space="0" w:color="243164"/>
              <w:left w:val="single" w:sz="4" w:space="0" w:color="243164"/>
              <w:bottom w:val="single" w:sz="4" w:space="0" w:color="243164"/>
              <w:right w:val="single" w:sz="4" w:space="0" w:color="243164"/>
            </w:tcBorders>
            <w:vAlign w:val="center"/>
          </w:tcPr>
          <w:p w14:paraId="1371BF70" w14:textId="77777777" w:rsidR="009B4851" w:rsidRPr="0041132D" w:rsidRDefault="009B4851" w:rsidP="009B4851">
            <w:pPr>
              <w:rPr>
                <w:sz w:val="19"/>
                <w:szCs w:val="19"/>
              </w:rPr>
            </w:pPr>
          </w:p>
        </w:tc>
      </w:tr>
      <w:tr w:rsidR="001A1571" w14:paraId="7DE4230B" w14:textId="77777777" w:rsidTr="001A1571">
        <w:trPr>
          <w:trHeight w:val="510"/>
        </w:trPr>
        <w:tc>
          <w:tcPr>
            <w:tcW w:w="2154" w:type="dxa"/>
            <w:tcBorders>
              <w:top w:val="single" w:sz="4" w:space="0" w:color="FFFFFF" w:themeColor="background1"/>
              <w:left w:val="single" w:sz="4" w:space="0" w:color="243164"/>
              <w:bottom w:val="single" w:sz="4" w:space="0" w:color="243164"/>
              <w:right w:val="single" w:sz="4" w:space="0" w:color="243164"/>
            </w:tcBorders>
            <w:shd w:val="clear" w:color="auto" w:fill="243164"/>
            <w:vAlign w:val="center"/>
          </w:tcPr>
          <w:p w14:paraId="1874128A" w14:textId="77777777" w:rsidR="009B4851" w:rsidRPr="0041132D" w:rsidRDefault="009B4851" w:rsidP="009B4851">
            <w:pPr>
              <w:rPr>
                <w:b/>
                <w:bCs/>
                <w:color w:val="FFFFFF" w:themeColor="background1"/>
                <w:szCs w:val="20"/>
              </w:rPr>
            </w:pPr>
            <w:r w:rsidRPr="0041132D">
              <w:rPr>
                <w:b/>
                <w:bCs/>
                <w:color w:val="FFFFFF" w:themeColor="background1"/>
                <w:szCs w:val="20"/>
              </w:rPr>
              <w:t>Date</w:t>
            </w:r>
          </w:p>
        </w:tc>
        <w:tc>
          <w:tcPr>
            <w:tcW w:w="2665" w:type="dxa"/>
            <w:tcBorders>
              <w:top w:val="single" w:sz="4" w:space="0" w:color="243164"/>
              <w:left w:val="single" w:sz="4" w:space="0" w:color="243164"/>
              <w:bottom w:val="single" w:sz="4" w:space="0" w:color="243164"/>
              <w:right w:val="single" w:sz="4" w:space="0" w:color="243164"/>
            </w:tcBorders>
            <w:vAlign w:val="center"/>
          </w:tcPr>
          <w:p w14:paraId="37F7F679" w14:textId="77777777" w:rsidR="009B4851" w:rsidRPr="0041132D" w:rsidRDefault="009B4851" w:rsidP="009B4851">
            <w:pPr>
              <w:rPr>
                <w:sz w:val="19"/>
                <w:szCs w:val="19"/>
              </w:rPr>
            </w:pPr>
          </w:p>
        </w:tc>
        <w:tc>
          <w:tcPr>
            <w:tcW w:w="2154" w:type="dxa"/>
            <w:tcBorders>
              <w:top w:val="single" w:sz="4" w:space="0" w:color="FFFFFF" w:themeColor="background1"/>
              <w:left w:val="single" w:sz="4" w:space="0" w:color="243164"/>
              <w:bottom w:val="single" w:sz="4" w:space="0" w:color="243164"/>
              <w:right w:val="single" w:sz="4" w:space="0" w:color="243164"/>
            </w:tcBorders>
            <w:shd w:val="clear" w:color="auto" w:fill="243164"/>
            <w:vAlign w:val="center"/>
          </w:tcPr>
          <w:p w14:paraId="3EB75E98" w14:textId="77777777" w:rsidR="009B4851" w:rsidRPr="0041132D" w:rsidRDefault="009B4851" w:rsidP="009B4851">
            <w:pPr>
              <w:rPr>
                <w:b/>
                <w:bCs/>
                <w:color w:val="FFFFFF" w:themeColor="background1"/>
                <w:szCs w:val="20"/>
              </w:rPr>
            </w:pPr>
            <w:r w:rsidRPr="0041132D">
              <w:rPr>
                <w:b/>
                <w:bCs/>
                <w:color w:val="FFFFFF" w:themeColor="background1"/>
                <w:szCs w:val="20"/>
              </w:rPr>
              <w:t>Date</w:t>
            </w:r>
          </w:p>
        </w:tc>
        <w:tc>
          <w:tcPr>
            <w:tcW w:w="2665" w:type="dxa"/>
            <w:tcBorders>
              <w:top w:val="single" w:sz="4" w:space="0" w:color="243164"/>
              <w:left w:val="single" w:sz="4" w:space="0" w:color="243164"/>
              <w:bottom w:val="single" w:sz="4" w:space="0" w:color="243164"/>
              <w:right w:val="single" w:sz="4" w:space="0" w:color="243164"/>
            </w:tcBorders>
            <w:vAlign w:val="center"/>
          </w:tcPr>
          <w:p w14:paraId="1BB4B082" w14:textId="77777777" w:rsidR="009B4851" w:rsidRPr="0041132D" w:rsidRDefault="009B4851" w:rsidP="009B4851">
            <w:pPr>
              <w:rPr>
                <w:sz w:val="19"/>
                <w:szCs w:val="19"/>
              </w:rPr>
            </w:pPr>
          </w:p>
        </w:tc>
      </w:tr>
    </w:tbl>
    <w:p w14:paraId="34216990" w14:textId="77777777" w:rsidR="009B4851" w:rsidRPr="0062197E" w:rsidRDefault="009B4851" w:rsidP="001A1571">
      <w:pPr>
        <w:spacing w:after="0" w:line="240" w:lineRule="auto"/>
        <w:rPr>
          <w:szCs w:val="20"/>
        </w:rPr>
      </w:pPr>
    </w:p>
    <w:sectPr w:rsidR="009B4851" w:rsidRPr="0062197E" w:rsidSect="00A62CF0">
      <w:headerReference w:type="default" r:id="rId11"/>
      <w:footerReference w:type="default" r:id="rId12"/>
      <w:type w:val="continuous"/>
      <w:pgSz w:w="11906" w:h="16838" w:code="9"/>
      <w:pgMar w:top="1588"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E191" w14:textId="77777777" w:rsidR="0035793F" w:rsidRDefault="0035793F" w:rsidP="00EB4C69">
      <w:pPr>
        <w:spacing w:after="0" w:line="240" w:lineRule="auto"/>
      </w:pPr>
      <w:r>
        <w:separator/>
      </w:r>
    </w:p>
  </w:endnote>
  <w:endnote w:type="continuationSeparator" w:id="0">
    <w:p w14:paraId="6BD7A321" w14:textId="77777777" w:rsidR="0035793F" w:rsidRDefault="0035793F" w:rsidP="00EB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Neue Haas Unica W1G Light">
    <w:panose1 w:val="00000000000000000000"/>
    <w:charset w:val="00"/>
    <w:family w:val="swiss"/>
    <w:notTrueType/>
    <w:pitch w:val="variable"/>
    <w:sig w:usb0="A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6AAF" w14:textId="77777777" w:rsidR="00563589" w:rsidRDefault="00BC5257">
    <w:pPr>
      <w:pStyle w:val="Footer"/>
    </w:pPr>
    <w:r>
      <w:rPr>
        <w:noProof/>
      </w:rPr>
      <w:drawing>
        <wp:anchor distT="0" distB="0" distL="114300" distR="114300" simplePos="0" relativeHeight="251659264" behindDoc="1" locked="0" layoutInCell="1" allowOverlap="1" wp14:anchorId="04577B00" wp14:editId="2B165849">
          <wp:simplePos x="0" y="0"/>
          <wp:positionH relativeFrom="margin">
            <wp:posOffset>6044565</wp:posOffset>
          </wp:positionH>
          <wp:positionV relativeFrom="margin">
            <wp:posOffset>8211185</wp:posOffset>
          </wp:positionV>
          <wp:extent cx="568800" cy="936000"/>
          <wp:effectExtent l="0" t="0" r="3175" b="0"/>
          <wp:wrapNone/>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con&#10;&#10;Description automatically generated"/>
                  <pic:cNvPicPr/>
                </pic:nvPicPr>
                <pic:blipFill>
                  <a:blip r:embed="rId1"/>
                  <a:stretch>
                    <a:fillRect/>
                  </a:stretch>
                </pic:blipFill>
                <pic:spPr>
                  <a:xfrm>
                    <a:off x="0" y="0"/>
                    <a:ext cx="568800" cy="936000"/>
                  </a:xfrm>
                  <a:prstGeom prst="rect">
                    <a:avLst/>
                  </a:prstGeom>
                </pic:spPr>
              </pic:pic>
            </a:graphicData>
          </a:graphic>
          <wp14:sizeRelH relativeFrom="margin">
            <wp14:pctWidth>0</wp14:pctWidth>
          </wp14:sizeRelH>
          <wp14:sizeRelV relativeFrom="margin">
            <wp14:pctHeight>0</wp14:pctHeight>
          </wp14:sizeRelV>
        </wp:anchor>
      </w:drawing>
    </w:r>
  </w:p>
  <w:p w14:paraId="0FA8824F" w14:textId="77777777" w:rsidR="00563589" w:rsidRPr="008554AD" w:rsidRDefault="008554AD" w:rsidP="008554AD">
    <w:pPr>
      <w:tabs>
        <w:tab w:val="left" w:pos="2552"/>
        <w:tab w:val="left" w:pos="5670"/>
        <w:tab w:val="right" w:pos="9638"/>
      </w:tabs>
      <w:rPr>
        <w:rFonts w:cs="Open Sans"/>
        <w:sz w:val="16"/>
        <w:szCs w:val="16"/>
      </w:rPr>
    </w:pPr>
    <w:r>
      <w:rPr>
        <w:rFonts w:cs="Open Sans"/>
        <w:color w:val="243164"/>
        <w:sz w:val="16"/>
        <w:szCs w:val="16"/>
      </w:rPr>
      <w:t>HR-P0</w:t>
    </w:r>
    <w:r w:rsidR="0062197E">
      <w:rPr>
        <w:rFonts w:cs="Open Sans"/>
        <w:color w:val="243164"/>
        <w:sz w:val="16"/>
        <w:szCs w:val="16"/>
      </w:rPr>
      <w:t>1</w:t>
    </w:r>
    <w:r>
      <w:rPr>
        <w:rFonts w:cs="Open Sans"/>
        <w:color w:val="243164"/>
        <w:sz w:val="16"/>
        <w:szCs w:val="16"/>
      </w:rPr>
      <w:t>-00</w:t>
    </w:r>
    <w:r w:rsidR="0062197E">
      <w:rPr>
        <w:rFonts w:cs="Open Sans"/>
        <w:color w:val="243164"/>
        <w:sz w:val="16"/>
        <w:szCs w:val="16"/>
      </w:rPr>
      <w:t>4</w:t>
    </w:r>
    <w:r>
      <w:rPr>
        <w:rFonts w:cs="Open Sans"/>
        <w:color w:val="243164"/>
        <w:sz w:val="16"/>
        <w:szCs w:val="16"/>
      </w:rPr>
      <w:tab/>
      <w:t xml:space="preserve">Rev: </w:t>
    </w:r>
    <w:r w:rsidR="0062197E">
      <w:rPr>
        <w:rFonts w:cs="Open Sans"/>
        <w:color w:val="243164"/>
        <w:sz w:val="16"/>
        <w:szCs w:val="16"/>
      </w:rPr>
      <w:t>03</w:t>
    </w:r>
    <w:r>
      <w:rPr>
        <w:rFonts w:cs="Open Sans"/>
        <w:color w:val="243164"/>
        <w:sz w:val="16"/>
        <w:szCs w:val="16"/>
      </w:rPr>
      <w:tab/>
    </w:r>
    <w:r w:rsidR="0062197E">
      <w:rPr>
        <w:rFonts w:cs="Open Sans"/>
        <w:color w:val="243164"/>
        <w:sz w:val="16"/>
        <w:szCs w:val="16"/>
      </w:rPr>
      <w:t>12</w:t>
    </w:r>
    <w:r>
      <w:rPr>
        <w:rFonts w:cs="Open Sans"/>
        <w:color w:val="243164"/>
        <w:sz w:val="16"/>
        <w:szCs w:val="16"/>
      </w:rPr>
      <w:t>/09/2022</w:t>
    </w:r>
    <w:r w:rsidR="00E132D2" w:rsidRPr="008554AD">
      <w:rPr>
        <w:rFonts w:cs="Open Sans"/>
        <w:color w:val="243164"/>
        <w:sz w:val="16"/>
        <w:szCs w:val="16"/>
      </w:rPr>
      <w:tab/>
    </w:r>
    <w:r w:rsidRPr="008554AD">
      <w:rPr>
        <w:rFonts w:cs="Open Sans"/>
        <w:sz w:val="16"/>
        <w:szCs w:val="16"/>
      </w:rPr>
      <w:t xml:space="preserve">Page </w:t>
    </w:r>
    <w:r w:rsidRPr="008554AD">
      <w:rPr>
        <w:rFonts w:cs="Open Sans"/>
        <w:b/>
        <w:bCs/>
        <w:sz w:val="16"/>
        <w:szCs w:val="16"/>
      </w:rPr>
      <w:fldChar w:fldCharType="begin"/>
    </w:r>
    <w:r w:rsidRPr="008554AD">
      <w:rPr>
        <w:rFonts w:cs="Open Sans"/>
        <w:b/>
        <w:bCs/>
        <w:sz w:val="16"/>
        <w:szCs w:val="16"/>
      </w:rPr>
      <w:instrText xml:space="preserve"> PAGE  \* Arabic  \* MERGEFORMAT </w:instrText>
    </w:r>
    <w:r w:rsidRPr="008554AD">
      <w:rPr>
        <w:rFonts w:cs="Open Sans"/>
        <w:b/>
        <w:bCs/>
        <w:sz w:val="16"/>
        <w:szCs w:val="16"/>
      </w:rPr>
      <w:fldChar w:fldCharType="separate"/>
    </w:r>
    <w:r w:rsidRPr="008554AD">
      <w:rPr>
        <w:rFonts w:cs="Open Sans"/>
        <w:b/>
        <w:bCs/>
        <w:sz w:val="16"/>
        <w:szCs w:val="16"/>
      </w:rPr>
      <w:t>1</w:t>
    </w:r>
    <w:r w:rsidRPr="008554AD">
      <w:rPr>
        <w:rFonts w:cs="Open Sans"/>
        <w:b/>
        <w:bCs/>
        <w:sz w:val="16"/>
        <w:szCs w:val="16"/>
      </w:rPr>
      <w:fldChar w:fldCharType="end"/>
    </w:r>
    <w:r w:rsidRPr="008554AD">
      <w:rPr>
        <w:rFonts w:cs="Open Sans"/>
        <w:sz w:val="16"/>
        <w:szCs w:val="16"/>
      </w:rPr>
      <w:t xml:space="preserve"> of </w:t>
    </w:r>
    <w:r w:rsidRPr="008554AD">
      <w:rPr>
        <w:rFonts w:cs="Open Sans"/>
        <w:b/>
        <w:bCs/>
        <w:sz w:val="16"/>
        <w:szCs w:val="16"/>
      </w:rPr>
      <w:fldChar w:fldCharType="begin"/>
    </w:r>
    <w:r w:rsidRPr="008554AD">
      <w:rPr>
        <w:rFonts w:cs="Open Sans"/>
        <w:b/>
        <w:bCs/>
        <w:sz w:val="16"/>
        <w:szCs w:val="16"/>
      </w:rPr>
      <w:instrText xml:space="preserve"> NUMPAGES  \* Arabic  \* MERGEFORMAT </w:instrText>
    </w:r>
    <w:r w:rsidRPr="008554AD">
      <w:rPr>
        <w:rFonts w:cs="Open Sans"/>
        <w:b/>
        <w:bCs/>
        <w:sz w:val="16"/>
        <w:szCs w:val="16"/>
      </w:rPr>
      <w:fldChar w:fldCharType="separate"/>
    </w:r>
    <w:r w:rsidRPr="008554AD">
      <w:rPr>
        <w:rFonts w:cs="Open Sans"/>
        <w:b/>
        <w:bCs/>
        <w:sz w:val="16"/>
        <w:szCs w:val="16"/>
      </w:rPr>
      <w:t>2</w:t>
    </w:r>
    <w:r w:rsidRPr="008554AD">
      <w:rPr>
        <w:rFonts w:cs="Open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A0E1" w14:textId="77777777" w:rsidR="0035793F" w:rsidRDefault="0035793F" w:rsidP="00EB4C69">
      <w:pPr>
        <w:spacing w:after="0" w:line="240" w:lineRule="auto"/>
      </w:pPr>
      <w:r>
        <w:separator/>
      </w:r>
    </w:p>
  </w:footnote>
  <w:footnote w:type="continuationSeparator" w:id="0">
    <w:p w14:paraId="699BC5B7" w14:textId="77777777" w:rsidR="0035793F" w:rsidRDefault="0035793F" w:rsidP="00EB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68A8" w14:textId="77777777" w:rsidR="00563589" w:rsidRDefault="00563589">
    <w:pPr>
      <w:pStyle w:val="Header"/>
    </w:pPr>
    <w:r>
      <w:rPr>
        <w:noProof/>
      </w:rPr>
      <w:drawing>
        <wp:anchor distT="0" distB="0" distL="114300" distR="114300" simplePos="0" relativeHeight="251658240" behindDoc="0" locked="0" layoutInCell="1" allowOverlap="1" wp14:anchorId="2E8D12F7" wp14:editId="751D6924">
          <wp:simplePos x="0" y="0"/>
          <wp:positionH relativeFrom="margin">
            <wp:posOffset>0</wp:posOffset>
          </wp:positionH>
          <wp:positionV relativeFrom="paragraph">
            <wp:posOffset>95534</wp:posOffset>
          </wp:positionV>
          <wp:extent cx="1429200" cy="352800"/>
          <wp:effectExtent l="0" t="0" r="0" b="9525"/>
          <wp:wrapThrough wrapText="bothSides">
            <wp:wrapPolygon edited="0">
              <wp:start x="0" y="0"/>
              <wp:lineTo x="0" y="21016"/>
              <wp:lineTo x="21312" y="21016"/>
              <wp:lineTo x="21312" y="0"/>
              <wp:lineTo x="0" y="0"/>
            </wp:wrapPolygon>
          </wp:wrapThrough>
          <wp:docPr id="36" name="Picture 3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text, clipart&#10;&#10;Description automatically generated"/>
                  <pic:cNvPicPr/>
                </pic:nvPicPr>
                <pic:blipFill>
                  <a:blip r:embed="rId1"/>
                  <a:stretch>
                    <a:fillRect/>
                  </a:stretch>
                </pic:blipFill>
                <pic:spPr>
                  <a:xfrm>
                    <a:off x="0" y="0"/>
                    <a:ext cx="14292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4pt;height:29.15pt" o:bullet="t">
        <v:imagedata r:id="rId1" o:title="O Icon Picture5"/>
      </v:shape>
    </w:pict>
  </w:numPicBullet>
  <w:abstractNum w:abstractNumId="0" w15:restartNumberingAfterBreak="0">
    <w:nsid w:val="028C68B3"/>
    <w:multiLevelType w:val="hybridMultilevel"/>
    <w:tmpl w:val="BEECE3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42F0947"/>
    <w:multiLevelType w:val="multilevel"/>
    <w:tmpl w:val="A79A5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5E3887"/>
    <w:multiLevelType w:val="multilevel"/>
    <w:tmpl w:val="8D22F7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622BDE"/>
    <w:multiLevelType w:val="hybridMultilevel"/>
    <w:tmpl w:val="6F66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C6C67"/>
    <w:multiLevelType w:val="multilevel"/>
    <w:tmpl w:val="9A7AAA2A"/>
    <w:lvl w:ilvl="0">
      <w:start w:val="1"/>
      <w:numFmt w:val="decimal"/>
      <w:lvlText w:val="%1."/>
      <w:lvlJc w:val="left"/>
      <w:pPr>
        <w:ind w:left="720" w:hanging="360"/>
      </w:pPr>
      <w:rPr>
        <w:rFonts w:cs="Open Sans" w:hint="default"/>
        <w:color w:val="EE7D46" w:themeColor="accent3"/>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1E4FBD"/>
    <w:multiLevelType w:val="hybridMultilevel"/>
    <w:tmpl w:val="6E460A3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75E8E"/>
    <w:multiLevelType w:val="hybridMultilevel"/>
    <w:tmpl w:val="95F0A954"/>
    <w:lvl w:ilvl="0" w:tplc="EF32EE9C">
      <w:start w:val="2"/>
      <w:numFmt w:val="decimal"/>
      <w:lvlText w:val="%1."/>
      <w:lvlJc w:val="left"/>
      <w:pPr>
        <w:ind w:left="720" w:hanging="360"/>
      </w:pPr>
      <w:rPr>
        <w:rFonts w:hint="default"/>
        <w:color w:val="213063" w:themeColor="text2"/>
      </w:rPr>
    </w:lvl>
    <w:lvl w:ilvl="1" w:tplc="8F761422">
      <w:start w:val="1"/>
      <w:numFmt w:val="decimal"/>
      <w:lvlText w:val="2.%2"/>
      <w:lvlJc w:val="left"/>
      <w:pPr>
        <w:ind w:left="1440" w:hanging="36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114695"/>
    <w:multiLevelType w:val="hybridMultilevel"/>
    <w:tmpl w:val="F46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5321"/>
    <w:multiLevelType w:val="hybridMultilevel"/>
    <w:tmpl w:val="DE702DC0"/>
    <w:lvl w:ilvl="0" w:tplc="96941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46E3B"/>
    <w:multiLevelType w:val="multilevel"/>
    <w:tmpl w:val="2AB4AA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DF3E38"/>
    <w:multiLevelType w:val="multilevel"/>
    <w:tmpl w:val="7C287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EA6823"/>
    <w:multiLevelType w:val="hybridMultilevel"/>
    <w:tmpl w:val="C562E8A0"/>
    <w:lvl w:ilvl="0" w:tplc="B40CDFF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E0D19"/>
    <w:multiLevelType w:val="hybridMultilevel"/>
    <w:tmpl w:val="7236FF78"/>
    <w:lvl w:ilvl="0" w:tplc="1F426E22">
      <w:start w:val="1"/>
      <w:numFmt w:val="decimal"/>
      <w:lvlText w:val="%1."/>
      <w:lvlJc w:val="left"/>
      <w:pPr>
        <w:ind w:left="720" w:hanging="360"/>
      </w:pPr>
      <w:rPr>
        <w:rFonts w:ascii="Open Sans" w:hAnsi="Open Sans" w:hint="default"/>
        <w:b w:val="0"/>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E0DF8"/>
    <w:multiLevelType w:val="hybridMultilevel"/>
    <w:tmpl w:val="315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EB6C3E"/>
    <w:multiLevelType w:val="multilevel"/>
    <w:tmpl w:val="B5F888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295AE8"/>
    <w:multiLevelType w:val="hybridMultilevel"/>
    <w:tmpl w:val="8068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0420F"/>
    <w:multiLevelType w:val="hybridMultilevel"/>
    <w:tmpl w:val="68F28A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0797A50"/>
    <w:multiLevelType w:val="hybridMultilevel"/>
    <w:tmpl w:val="259A06DE"/>
    <w:lvl w:ilvl="0" w:tplc="96941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790A41"/>
    <w:multiLevelType w:val="hybridMultilevel"/>
    <w:tmpl w:val="34B8FF84"/>
    <w:lvl w:ilvl="0" w:tplc="C898F00E">
      <w:start w:val="1"/>
      <w:numFmt w:val="decimal"/>
      <w:lvlText w:val="%1."/>
      <w:lvlJc w:val="left"/>
      <w:pPr>
        <w:ind w:left="720" w:hanging="360"/>
      </w:pPr>
      <w:rPr>
        <w:rFonts w:ascii="Open Sans" w:hAnsi="Open Sans" w:hint="default"/>
        <w:b w:val="0"/>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402C0"/>
    <w:multiLevelType w:val="hybridMultilevel"/>
    <w:tmpl w:val="4782C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E4FE8"/>
    <w:multiLevelType w:val="hybridMultilevel"/>
    <w:tmpl w:val="66DC7A94"/>
    <w:lvl w:ilvl="0" w:tplc="0A0CCEA0">
      <w:start w:val="1"/>
      <w:numFmt w:val="bullet"/>
      <w:lvlText w:val="•"/>
      <w:lvlJc w:val="left"/>
      <w:pPr>
        <w:tabs>
          <w:tab w:val="num" w:pos="720"/>
        </w:tabs>
        <w:ind w:left="720" w:hanging="360"/>
      </w:pPr>
      <w:rPr>
        <w:rFonts w:ascii="Times New Roman" w:hAnsi="Times New Roman" w:hint="default"/>
      </w:rPr>
    </w:lvl>
    <w:lvl w:ilvl="1" w:tplc="57E8F1B8" w:tentative="1">
      <w:start w:val="1"/>
      <w:numFmt w:val="bullet"/>
      <w:lvlText w:val="•"/>
      <w:lvlJc w:val="left"/>
      <w:pPr>
        <w:tabs>
          <w:tab w:val="num" w:pos="1440"/>
        </w:tabs>
        <w:ind w:left="1440" w:hanging="360"/>
      </w:pPr>
      <w:rPr>
        <w:rFonts w:ascii="Times New Roman" w:hAnsi="Times New Roman" w:hint="default"/>
      </w:rPr>
    </w:lvl>
    <w:lvl w:ilvl="2" w:tplc="A3043D70" w:tentative="1">
      <w:start w:val="1"/>
      <w:numFmt w:val="bullet"/>
      <w:lvlText w:val="•"/>
      <w:lvlJc w:val="left"/>
      <w:pPr>
        <w:tabs>
          <w:tab w:val="num" w:pos="2160"/>
        </w:tabs>
        <w:ind w:left="2160" w:hanging="360"/>
      </w:pPr>
      <w:rPr>
        <w:rFonts w:ascii="Times New Roman" w:hAnsi="Times New Roman" w:hint="default"/>
      </w:rPr>
    </w:lvl>
    <w:lvl w:ilvl="3" w:tplc="6F7EAE96" w:tentative="1">
      <w:start w:val="1"/>
      <w:numFmt w:val="bullet"/>
      <w:lvlText w:val="•"/>
      <w:lvlJc w:val="left"/>
      <w:pPr>
        <w:tabs>
          <w:tab w:val="num" w:pos="2880"/>
        </w:tabs>
        <w:ind w:left="2880" w:hanging="360"/>
      </w:pPr>
      <w:rPr>
        <w:rFonts w:ascii="Times New Roman" w:hAnsi="Times New Roman" w:hint="default"/>
      </w:rPr>
    </w:lvl>
    <w:lvl w:ilvl="4" w:tplc="5BF06450" w:tentative="1">
      <w:start w:val="1"/>
      <w:numFmt w:val="bullet"/>
      <w:lvlText w:val="•"/>
      <w:lvlJc w:val="left"/>
      <w:pPr>
        <w:tabs>
          <w:tab w:val="num" w:pos="3600"/>
        </w:tabs>
        <w:ind w:left="3600" w:hanging="360"/>
      </w:pPr>
      <w:rPr>
        <w:rFonts w:ascii="Times New Roman" w:hAnsi="Times New Roman" w:hint="default"/>
      </w:rPr>
    </w:lvl>
    <w:lvl w:ilvl="5" w:tplc="B818DF70" w:tentative="1">
      <w:start w:val="1"/>
      <w:numFmt w:val="bullet"/>
      <w:lvlText w:val="•"/>
      <w:lvlJc w:val="left"/>
      <w:pPr>
        <w:tabs>
          <w:tab w:val="num" w:pos="4320"/>
        </w:tabs>
        <w:ind w:left="4320" w:hanging="360"/>
      </w:pPr>
      <w:rPr>
        <w:rFonts w:ascii="Times New Roman" w:hAnsi="Times New Roman" w:hint="default"/>
      </w:rPr>
    </w:lvl>
    <w:lvl w:ilvl="6" w:tplc="791EEE4E" w:tentative="1">
      <w:start w:val="1"/>
      <w:numFmt w:val="bullet"/>
      <w:lvlText w:val="•"/>
      <w:lvlJc w:val="left"/>
      <w:pPr>
        <w:tabs>
          <w:tab w:val="num" w:pos="5040"/>
        </w:tabs>
        <w:ind w:left="5040" w:hanging="360"/>
      </w:pPr>
      <w:rPr>
        <w:rFonts w:ascii="Times New Roman" w:hAnsi="Times New Roman" w:hint="default"/>
      </w:rPr>
    </w:lvl>
    <w:lvl w:ilvl="7" w:tplc="B0BA6C70" w:tentative="1">
      <w:start w:val="1"/>
      <w:numFmt w:val="bullet"/>
      <w:lvlText w:val="•"/>
      <w:lvlJc w:val="left"/>
      <w:pPr>
        <w:tabs>
          <w:tab w:val="num" w:pos="5760"/>
        </w:tabs>
        <w:ind w:left="5760" w:hanging="360"/>
      </w:pPr>
      <w:rPr>
        <w:rFonts w:ascii="Times New Roman" w:hAnsi="Times New Roman" w:hint="default"/>
      </w:rPr>
    </w:lvl>
    <w:lvl w:ilvl="8" w:tplc="9404FC2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FEB79CE"/>
    <w:multiLevelType w:val="hybridMultilevel"/>
    <w:tmpl w:val="4F7EF1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6064A24"/>
    <w:multiLevelType w:val="multilevel"/>
    <w:tmpl w:val="2ABE2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2076C7"/>
    <w:multiLevelType w:val="hybridMultilevel"/>
    <w:tmpl w:val="09EC1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96AA4"/>
    <w:multiLevelType w:val="multilevel"/>
    <w:tmpl w:val="A3B01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840E87"/>
    <w:multiLevelType w:val="hybridMultilevel"/>
    <w:tmpl w:val="07FA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7226D"/>
    <w:multiLevelType w:val="hybridMultilevel"/>
    <w:tmpl w:val="E8D82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6E71E1"/>
    <w:multiLevelType w:val="hybridMultilevel"/>
    <w:tmpl w:val="2358311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DE40857"/>
    <w:multiLevelType w:val="hybridMultilevel"/>
    <w:tmpl w:val="633A0D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234119B"/>
    <w:multiLevelType w:val="hybridMultilevel"/>
    <w:tmpl w:val="43BE6344"/>
    <w:lvl w:ilvl="0" w:tplc="B45A705C">
      <w:start w:val="1"/>
      <w:numFmt w:val="decimal"/>
      <w:lvlText w:val="%1."/>
      <w:lvlJc w:val="left"/>
      <w:pPr>
        <w:ind w:left="720" w:hanging="360"/>
      </w:pPr>
      <w:rPr>
        <w:rFonts w:ascii="Open Sans" w:hAnsi="Open Sans" w:hint="default"/>
        <w:b w:val="0"/>
        <w:i w:val="0"/>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9B7DA4"/>
    <w:multiLevelType w:val="hybridMultilevel"/>
    <w:tmpl w:val="7FE4AC94"/>
    <w:lvl w:ilvl="0" w:tplc="3C005D22">
      <w:start w:val="1"/>
      <w:numFmt w:val="bullet"/>
      <w:lvlText w:val="•"/>
      <w:lvlJc w:val="left"/>
      <w:pPr>
        <w:tabs>
          <w:tab w:val="num" w:pos="720"/>
        </w:tabs>
        <w:ind w:left="720" w:hanging="360"/>
      </w:pPr>
      <w:rPr>
        <w:rFonts w:ascii="Times New Roman" w:hAnsi="Times New Roman" w:hint="default"/>
      </w:rPr>
    </w:lvl>
    <w:lvl w:ilvl="1" w:tplc="3FE6E94C" w:tentative="1">
      <w:start w:val="1"/>
      <w:numFmt w:val="bullet"/>
      <w:lvlText w:val="•"/>
      <w:lvlJc w:val="left"/>
      <w:pPr>
        <w:tabs>
          <w:tab w:val="num" w:pos="1440"/>
        </w:tabs>
        <w:ind w:left="1440" w:hanging="360"/>
      </w:pPr>
      <w:rPr>
        <w:rFonts w:ascii="Times New Roman" w:hAnsi="Times New Roman" w:hint="default"/>
      </w:rPr>
    </w:lvl>
    <w:lvl w:ilvl="2" w:tplc="B302F1AE" w:tentative="1">
      <w:start w:val="1"/>
      <w:numFmt w:val="bullet"/>
      <w:lvlText w:val="•"/>
      <w:lvlJc w:val="left"/>
      <w:pPr>
        <w:tabs>
          <w:tab w:val="num" w:pos="2160"/>
        </w:tabs>
        <w:ind w:left="2160" w:hanging="360"/>
      </w:pPr>
      <w:rPr>
        <w:rFonts w:ascii="Times New Roman" w:hAnsi="Times New Roman" w:hint="default"/>
      </w:rPr>
    </w:lvl>
    <w:lvl w:ilvl="3" w:tplc="352081F4" w:tentative="1">
      <w:start w:val="1"/>
      <w:numFmt w:val="bullet"/>
      <w:lvlText w:val="•"/>
      <w:lvlJc w:val="left"/>
      <w:pPr>
        <w:tabs>
          <w:tab w:val="num" w:pos="2880"/>
        </w:tabs>
        <w:ind w:left="2880" w:hanging="360"/>
      </w:pPr>
      <w:rPr>
        <w:rFonts w:ascii="Times New Roman" w:hAnsi="Times New Roman" w:hint="default"/>
      </w:rPr>
    </w:lvl>
    <w:lvl w:ilvl="4" w:tplc="FAF418EC" w:tentative="1">
      <w:start w:val="1"/>
      <w:numFmt w:val="bullet"/>
      <w:lvlText w:val="•"/>
      <w:lvlJc w:val="left"/>
      <w:pPr>
        <w:tabs>
          <w:tab w:val="num" w:pos="3600"/>
        </w:tabs>
        <w:ind w:left="3600" w:hanging="360"/>
      </w:pPr>
      <w:rPr>
        <w:rFonts w:ascii="Times New Roman" w:hAnsi="Times New Roman" w:hint="default"/>
      </w:rPr>
    </w:lvl>
    <w:lvl w:ilvl="5" w:tplc="77764488" w:tentative="1">
      <w:start w:val="1"/>
      <w:numFmt w:val="bullet"/>
      <w:lvlText w:val="•"/>
      <w:lvlJc w:val="left"/>
      <w:pPr>
        <w:tabs>
          <w:tab w:val="num" w:pos="4320"/>
        </w:tabs>
        <w:ind w:left="4320" w:hanging="360"/>
      </w:pPr>
      <w:rPr>
        <w:rFonts w:ascii="Times New Roman" w:hAnsi="Times New Roman" w:hint="default"/>
      </w:rPr>
    </w:lvl>
    <w:lvl w:ilvl="6" w:tplc="78306528" w:tentative="1">
      <w:start w:val="1"/>
      <w:numFmt w:val="bullet"/>
      <w:lvlText w:val="•"/>
      <w:lvlJc w:val="left"/>
      <w:pPr>
        <w:tabs>
          <w:tab w:val="num" w:pos="5040"/>
        </w:tabs>
        <w:ind w:left="5040" w:hanging="360"/>
      </w:pPr>
      <w:rPr>
        <w:rFonts w:ascii="Times New Roman" w:hAnsi="Times New Roman" w:hint="default"/>
      </w:rPr>
    </w:lvl>
    <w:lvl w:ilvl="7" w:tplc="2796ED78" w:tentative="1">
      <w:start w:val="1"/>
      <w:numFmt w:val="bullet"/>
      <w:lvlText w:val="•"/>
      <w:lvlJc w:val="left"/>
      <w:pPr>
        <w:tabs>
          <w:tab w:val="num" w:pos="5760"/>
        </w:tabs>
        <w:ind w:left="5760" w:hanging="360"/>
      </w:pPr>
      <w:rPr>
        <w:rFonts w:ascii="Times New Roman" w:hAnsi="Times New Roman" w:hint="default"/>
      </w:rPr>
    </w:lvl>
    <w:lvl w:ilvl="8" w:tplc="C610075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34624F8"/>
    <w:multiLevelType w:val="multilevel"/>
    <w:tmpl w:val="3320E462"/>
    <w:lvl w:ilvl="0">
      <w:start w:val="1"/>
      <w:numFmt w:val="decimal"/>
      <w:pStyle w:val="OrangeNum1"/>
      <w:lvlText w:val="%1."/>
      <w:lvlJc w:val="left"/>
      <w:pPr>
        <w:ind w:left="360" w:hanging="360"/>
      </w:pPr>
    </w:lvl>
    <w:lvl w:ilvl="1">
      <w:start w:val="1"/>
      <w:numFmt w:val="decimal"/>
      <w:lvlText w:val="%1.%2."/>
      <w:lvlJc w:val="left"/>
      <w:pPr>
        <w:ind w:left="432" w:hanging="432"/>
      </w:pPr>
    </w:lvl>
    <w:lvl w:ilvl="2">
      <w:start w:val="1"/>
      <w:numFmt w:val="decimal"/>
      <w:pStyle w:val="WSPA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292AA6"/>
    <w:multiLevelType w:val="hybridMultilevel"/>
    <w:tmpl w:val="D49AD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65E45D9"/>
    <w:multiLevelType w:val="multilevel"/>
    <w:tmpl w:val="9A705810"/>
    <w:lvl w:ilvl="0">
      <w:start w:val="1"/>
      <w:numFmt w:val="decimal"/>
      <w:lvlText w:val="%1"/>
      <w:lvlJc w:val="left"/>
      <w:pPr>
        <w:ind w:left="360" w:hanging="360"/>
      </w:pPr>
      <w:rPr>
        <w:rFonts w:eastAsiaTheme="minorHAnsi" w:cstheme="minorBidi" w:hint="default"/>
        <w:b w:val="0"/>
        <w:color w:val="auto"/>
        <w:sz w:val="22"/>
      </w:rPr>
    </w:lvl>
    <w:lvl w:ilvl="1">
      <w:start w:val="1"/>
      <w:numFmt w:val="decimal"/>
      <w:lvlText w:val="%1.%2"/>
      <w:lvlJc w:val="left"/>
      <w:pPr>
        <w:ind w:left="360" w:hanging="360"/>
      </w:pPr>
      <w:rPr>
        <w:rFonts w:eastAsiaTheme="minorHAnsi" w:cstheme="minorBidi" w:hint="default"/>
        <w:b/>
        <w:color w:val="213063" w:themeColor="text2"/>
        <w:sz w:val="24"/>
      </w:rPr>
    </w:lvl>
    <w:lvl w:ilvl="2">
      <w:start w:val="1"/>
      <w:numFmt w:val="decimal"/>
      <w:lvlText w:val="%1.%2.%3"/>
      <w:lvlJc w:val="left"/>
      <w:pPr>
        <w:ind w:left="720" w:hanging="720"/>
      </w:pPr>
      <w:rPr>
        <w:rFonts w:eastAsiaTheme="minorHAnsi" w:cstheme="minorBidi" w:hint="default"/>
        <w:b w:val="0"/>
        <w:color w:val="auto"/>
        <w:sz w:val="22"/>
      </w:rPr>
    </w:lvl>
    <w:lvl w:ilvl="3">
      <w:start w:val="1"/>
      <w:numFmt w:val="decimal"/>
      <w:lvlText w:val="%1.%2.%3.%4"/>
      <w:lvlJc w:val="left"/>
      <w:pPr>
        <w:ind w:left="1080" w:hanging="1080"/>
      </w:pPr>
      <w:rPr>
        <w:rFonts w:eastAsiaTheme="minorHAnsi" w:cstheme="minorBidi" w:hint="default"/>
        <w:b w:val="0"/>
        <w:color w:val="auto"/>
        <w:sz w:val="22"/>
      </w:rPr>
    </w:lvl>
    <w:lvl w:ilvl="4">
      <w:start w:val="1"/>
      <w:numFmt w:val="decimal"/>
      <w:lvlText w:val="%1.%2.%3.%4.%5"/>
      <w:lvlJc w:val="left"/>
      <w:pPr>
        <w:ind w:left="1080" w:hanging="1080"/>
      </w:pPr>
      <w:rPr>
        <w:rFonts w:eastAsiaTheme="minorHAnsi" w:cstheme="minorBidi" w:hint="default"/>
        <w:b w:val="0"/>
        <w:color w:val="auto"/>
        <w:sz w:val="22"/>
      </w:rPr>
    </w:lvl>
    <w:lvl w:ilvl="5">
      <w:start w:val="1"/>
      <w:numFmt w:val="decimal"/>
      <w:lvlText w:val="%1.%2.%3.%4.%5.%6"/>
      <w:lvlJc w:val="left"/>
      <w:pPr>
        <w:ind w:left="1440" w:hanging="1440"/>
      </w:pPr>
      <w:rPr>
        <w:rFonts w:eastAsiaTheme="minorHAnsi" w:cstheme="minorBidi" w:hint="default"/>
        <w:b w:val="0"/>
        <w:color w:val="auto"/>
        <w:sz w:val="22"/>
      </w:rPr>
    </w:lvl>
    <w:lvl w:ilvl="6">
      <w:start w:val="1"/>
      <w:numFmt w:val="decimal"/>
      <w:lvlText w:val="%1.%2.%3.%4.%5.%6.%7"/>
      <w:lvlJc w:val="left"/>
      <w:pPr>
        <w:ind w:left="1440" w:hanging="1440"/>
      </w:pPr>
      <w:rPr>
        <w:rFonts w:eastAsiaTheme="minorHAnsi" w:cstheme="minorBidi" w:hint="default"/>
        <w:b w:val="0"/>
        <w:color w:val="auto"/>
        <w:sz w:val="22"/>
      </w:rPr>
    </w:lvl>
    <w:lvl w:ilvl="7">
      <w:start w:val="1"/>
      <w:numFmt w:val="decimal"/>
      <w:lvlText w:val="%1.%2.%3.%4.%5.%6.%7.%8"/>
      <w:lvlJc w:val="left"/>
      <w:pPr>
        <w:ind w:left="1800" w:hanging="1800"/>
      </w:pPr>
      <w:rPr>
        <w:rFonts w:eastAsiaTheme="minorHAnsi" w:cstheme="minorBidi" w:hint="default"/>
        <w:b w:val="0"/>
        <w:color w:val="auto"/>
        <w:sz w:val="22"/>
      </w:rPr>
    </w:lvl>
    <w:lvl w:ilvl="8">
      <w:start w:val="1"/>
      <w:numFmt w:val="decimal"/>
      <w:lvlText w:val="%1.%2.%3.%4.%5.%6.%7.%8.%9"/>
      <w:lvlJc w:val="left"/>
      <w:pPr>
        <w:ind w:left="2160" w:hanging="2160"/>
      </w:pPr>
      <w:rPr>
        <w:rFonts w:eastAsiaTheme="minorHAnsi" w:cstheme="minorBidi" w:hint="default"/>
        <w:b w:val="0"/>
        <w:color w:val="auto"/>
        <w:sz w:val="22"/>
      </w:rPr>
    </w:lvl>
  </w:abstractNum>
  <w:abstractNum w:abstractNumId="34" w15:restartNumberingAfterBreak="0">
    <w:nsid w:val="7736170E"/>
    <w:multiLevelType w:val="hybridMultilevel"/>
    <w:tmpl w:val="4FFC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335"/>
    <w:multiLevelType w:val="hybridMultilevel"/>
    <w:tmpl w:val="8F9A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145722">
    <w:abstractNumId w:val="23"/>
  </w:num>
  <w:num w:numId="2" w16cid:durableId="2113353696">
    <w:abstractNumId w:val="6"/>
  </w:num>
  <w:num w:numId="3" w16cid:durableId="290870626">
    <w:abstractNumId w:val="33"/>
  </w:num>
  <w:num w:numId="4" w16cid:durableId="620111182">
    <w:abstractNumId w:val="10"/>
  </w:num>
  <w:num w:numId="5" w16cid:durableId="1898276820">
    <w:abstractNumId w:val="31"/>
  </w:num>
  <w:num w:numId="6" w16cid:durableId="1269586275">
    <w:abstractNumId w:val="24"/>
  </w:num>
  <w:num w:numId="7" w16cid:durableId="2114783440">
    <w:abstractNumId w:val="14"/>
  </w:num>
  <w:num w:numId="8" w16cid:durableId="1133715403">
    <w:abstractNumId w:val="19"/>
  </w:num>
  <w:num w:numId="9" w16cid:durableId="660742816">
    <w:abstractNumId w:val="25"/>
  </w:num>
  <w:num w:numId="10" w16cid:durableId="2072271218">
    <w:abstractNumId w:val="34"/>
  </w:num>
  <w:num w:numId="11" w16cid:durableId="1245726433">
    <w:abstractNumId w:val="32"/>
  </w:num>
  <w:num w:numId="12" w16cid:durableId="1473477167">
    <w:abstractNumId w:val="1"/>
  </w:num>
  <w:num w:numId="13" w16cid:durableId="577399664">
    <w:abstractNumId w:val="9"/>
  </w:num>
  <w:num w:numId="14" w16cid:durableId="1153910868">
    <w:abstractNumId w:val="21"/>
  </w:num>
  <w:num w:numId="15" w16cid:durableId="1898276932">
    <w:abstractNumId w:val="5"/>
  </w:num>
  <w:num w:numId="16" w16cid:durableId="131484385">
    <w:abstractNumId w:val="26"/>
  </w:num>
  <w:num w:numId="17" w16cid:durableId="1318069146">
    <w:abstractNumId w:val="7"/>
  </w:num>
  <w:num w:numId="18" w16cid:durableId="1014695802">
    <w:abstractNumId w:val="3"/>
  </w:num>
  <w:num w:numId="19" w16cid:durableId="1219442204">
    <w:abstractNumId w:val="15"/>
  </w:num>
  <w:num w:numId="20" w16cid:durableId="1147894980">
    <w:abstractNumId w:val="35"/>
  </w:num>
  <w:num w:numId="21" w16cid:durableId="302278603">
    <w:abstractNumId w:val="13"/>
  </w:num>
  <w:num w:numId="22" w16cid:durableId="2119520023">
    <w:abstractNumId w:val="2"/>
  </w:num>
  <w:num w:numId="23" w16cid:durableId="201482197">
    <w:abstractNumId w:val="22"/>
  </w:num>
  <w:num w:numId="24" w16cid:durableId="1366516996">
    <w:abstractNumId w:val="16"/>
  </w:num>
  <w:num w:numId="25" w16cid:durableId="940380502">
    <w:abstractNumId w:val="28"/>
  </w:num>
  <w:num w:numId="26" w16cid:durableId="1652639269">
    <w:abstractNumId w:val="0"/>
  </w:num>
  <w:num w:numId="27" w16cid:durableId="862745931">
    <w:abstractNumId w:val="20"/>
  </w:num>
  <w:num w:numId="28" w16cid:durableId="42952860">
    <w:abstractNumId w:val="30"/>
  </w:num>
  <w:num w:numId="29" w16cid:durableId="799499321">
    <w:abstractNumId w:val="16"/>
  </w:num>
  <w:num w:numId="30" w16cid:durableId="961573405">
    <w:abstractNumId w:val="28"/>
  </w:num>
  <w:num w:numId="31" w16cid:durableId="1575823103">
    <w:abstractNumId w:val="27"/>
  </w:num>
  <w:num w:numId="32" w16cid:durableId="139882669">
    <w:abstractNumId w:val="17"/>
  </w:num>
  <w:num w:numId="33" w16cid:durableId="1160076137">
    <w:abstractNumId w:val="4"/>
  </w:num>
  <w:num w:numId="34" w16cid:durableId="1510564705">
    <w:abstractNumId w:val="8"/>
  </w:num>
  <w:num w:numId="35" w16cid:durableId="890962698">
    <w:abstractNumId w:val="11"/>
  </w:num>
  <w:num w:numId="36" w16cid:durableId="832525428">
    <w:abstractNumId w:val="12"/>
  </w:num>
  <w:num w:numId="37" w16cid:durableId="296567618">
    <w:abstractNumId w:val="18"/>
  </w:num>
  <w:num w:numId="38" w16cid:durableId="20019560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3F"/>
    <w:rsid w:val="000035D7"/>
    <w:rsid w:val="00004B99"/>
    <w:rsid w:val="00006E7D"/>
    <w:rsid w:val="0000750C"/>
    <w:rsid w:val="00011D57"/>
    <w:rsid w:val="00013C92"/>
    <w:rsid w:val="0001750E"/>
    <w:rsid w:val="00022268"/>
    <w:rsid w:val="0002514B"/>
    <w:rsid w:val="00031936"/>
    <w:rsid w:val="00033D59"/>
    <w:rsid w:val="00050E68"/>
    <w:rsid w:val="00056704"/>
    <w:rsid w:val="00066578"/>
    <w:rsid w:val="0008670D"/>
    <w:rsid w:val="000930E5"/>
    <w:rsid w:val="00094F8E"/>
    <w:rsid w:val="00096122"/>
    <w:rsid w:val="000A2C8F"/>
    <w:rsid w:val="000C6725"/>
    <w:rsid w:val="000D5A59"/>
    <w:rsid w:val="000D6ED4"/>
    <w:rsid w:val="000E297E"/>
    <w:rsid w:val="000E2DD3"/>
    <w:rsid w:val="000E34AF"/>
    <w:rsid w:val="00110BD8"/>
    <w:rsid w:val="00120DA8"/>
    <w:rsid w:val="001254E2"/>
    <w:rsid w:val="001259F1"/>
    <w:rsid w:val="001427C6"/>
    <w:rsid w:val="00142854"/>
    <w:rsid w:val="00143CA0"/>
    <w:rsid w:val="00145A9B"/>
    <w:rsid w:val="00147B05"/>
    <w:rsid w:val="00152E27"/>
    <w:rsid w:val="00153866"/>
    <w:rsid w:val="00156636"/>
    <w:rsid w:val="001608BF"/>
    <w:rsid w:val="001626F9"/>
    <w:rsid w:val="00165822"/>
    <w:rsid w:val="001666C6"/>
    <w:rsid w:val="0017301E"/>
    <w:rsid w:val="00174C9D"/>
    <w:rsid w:val="00174E33"/>
    <w:rsid w:val="001865F6"/>
    <w:rsid w:val="00192FED"/>
    <w:rsid w:val="001945C8"/>
    <w:rsid w:val="001948E3"/>
    <w:rsid w:val="00196A67"/>
    <w:rsid w:val="0019796A"/>
    <w:rsid w:val="001A1571"/>
    <w:rsid w:val="001A1B33"/>
    <w:rsid w:val="001A3D2A"/>
    <w:rsid w:val="001A52FB"/>
    <w:rsid w:val="001A6E36"/>
    <w:rsid w:val="001A7539"/>
    <w:rsid w:val="001B0B99"/>
    <w:rsid w:val="001B5B9A"/>
    <w:rsid w:val="001C1372"/>
    <w:rsid w:val="001D20C2"/>
    <w:rsid w:val="001D67A8"/>
    <w:rsid w:val="001D6D07"/>
    <w:rsid w:val="001E052C"/>
    <w:rsid w:val="001E380A"/>
    <w:rsid w:val="001E5763"/>
    <w:rsid w:val="001E6D1D"/>
    <w:rsid w:val="001E7E17"/>
    <w:rsid w:val="001F757C"/>
    <w:rsid w:val="0022302B"/>
    <w:rsid w:val="00223513"/>
    <w:rsid w:val="00223E49"/>
    <w:rsid w:val="0022553A"/>
    <w:rsid w:val="00225612"/>
    <w:rsid w:val="0022746A"/>
    <w:rsid w:val="002277DC"/>
    <w:rsid w:val="00235EAD"/>
    <w:rsid w:val="00241927"/>
    <w:rsid w:val="0024634B"/>
    <w:rsid w:val="00255390"/>
    <w:rsid w:val="00260278"/>
    <w:rsid w:val="00260748"/>
    <w:rsid w:val="00267B4C"/>
    <w:rsid w:val="002726B7"/>
    <w:rsid w:val="00275BBC"/>
    <w:rsid w:val="002769F6"/>
    <w:rsid w:val="00281F5D"/>
    <w:rsid w:val="00283437"/>
    <w:rsid w:val="002905D3"/>
    <w:rsid w:val="002929B8"/>
    <w:rsid w:val="002A1AEE"/>
    <w:rsid w:val="002A1B66"/>
    <w:rsid w:val="002D1B59"/>
    <w:rsid w:val="002D651F"/>
    <w:rsid w:val="002E2F8B"/>
    <w:rsid w:val="002E561D"/>
    <w:rsid w:val="002F4201"/>
    <w:rsid w:val="002F53A8"/>
    <w:rsid w:val="002F5D86"/>
    <w:rsid w:val="00311493"/>
    <w:rsid w:val="0031554C"/>
    <w:rsid w:val="00315D32"/>
    <w:rsid w:val="003230A5"/>
    <w:rsid w:val="003237C5"/>
    <w:rsid w:val="00324529"/>
    <w:rsid w:val="00330205"/>
    <w:rsid w:val="003336D4"/>
    <w:rsid w:val="003348AE"/>
    <w:rsid w:val="00335200"/>
    <w:rsid w:val="00336733"/>
    <w:rsid w:val="003426D8"/>
    <w:rsid w:val="003446BA"/>
    <w:rsid w:val="00356D36"/>
    <w:rsid w:val="0035793F"/>
    <w:rsid w:val="00364CD4"/>
    <w:rsid w:val="003653F4"/>
    <w:rsid w:val="00373DAC"/>
    <w:rsid w:val="0037429B"/>
    <w:rsid w:val="00374702"/>
    <w:rsid w:val="00377BC4"/>
    <w:rsid w:val="003821E6"/>
    <w:rsid w:val="003932A3"/>
    <w:rsid w:val="003A45FA"/>
    <w:rsid w:val="003D7A60"/>
    <w:rsid w:val="003E3804"/>
    <w:rsid w:val="003E4681"/>
    <w:rsid w:val="003E5D59"/>
    <w:rsid w:val="004111A9"/>
    <w:rsid w:val="0041132D"/>
    <w:rsid w:val="00424657"/>
    <w:rsid w:val="00433638"/>
    <w:rsid w:val="00440C30"/>
    <w:rsid w:val="00446ABE"/>
    <w:rsid w:val="00452936"/>
    <w:rsid w:val="00452F95"/>
    <w:rsid w:val="00460136"/>
    <w:rsid w:val="00462E5D"/>
    <w:rsid w:val="00462F38"/>
    <w:rsid w:val="0047047D"/>
    <w:rsid w:val="00474F2E"/>
    <w:rsid w:val="004772A7"/>
    <w:rsid w:val="0048151F"/>
    <w:rsid w:val="004C1850"/>
    <w:rsid w:val="004C1AB0"/>
    <w:rsid w:val="004C49A3"/>
    <w:rsid w:val="004C5D43"/>
    <w:rsid w:val="004D2239"/>
    <w:rsid w:val="004D493A"/>
    <w:rsid w:val="004D69FA"/>
    <w:rsid w:val="004E1AE9"/>
    <w:rsid w:val="004E7CD7"/>
    <w:rsid w:val="004F5645"/>
    <w:rsid w:val="004F69DB"/>
    <w:rsid w:val="005012F5"/>
    <w:rsid w:val="0050167B"/>
    <w:rsid w:val="00504BB4"/>
    <w:rsid w:val="00511F91"/>
    <w:rsid w:val="005128BB"/>
    <w:rsid w:val="005147CA"/>
    <w:rsid w:val="005156FB"/>
    <w:rsid w:val="00520C7A"/>
    <w:rsid w:val="00531453"/>
    <w:rsid w:val="00535F04"/>
    <w:rsid w:val="00550A49"/>
    <w:rsid w:val="005510F7"/>
    <w:rsid w:val="0055636F"/>
    <w:rsid w:val="00563589"/>
    <w:rsid w:val="00563A59"/>
    <w:rsid w:val="0057255F"/>
    <w:rsid w:val="005801BA"/>
    <w:rsid w:val="005826BA"/>
    <w:rsid w:val="00582C90"/>
    <w:rsid w:val="005854BA"/>
    <w:rsid w:val="005A2BA1"/>
    <w:rsid w:val="005A70AE"/>
    <w:rsid w:val="005B1165"/>
    <w:rsid w:val="005B61EC"/>
    <w:rsid w:val="005B67CE"/>
    <w:rsid w:val="005B69F1"/>
    <w:rsid w:val="005C1C6C"/>
    <w:rsid w:val="005C2AED"/>
    <w:rsid w:val="005D4F9E"/>
    <w:rsid w:val="005E693C"/>
    <w:rsid w:val="005F6B78"/>
    <w:rsid w:val="0060105B"/>
    <w:rsid w:val="00601AEA"/>
    <w:rsid w:val="00607651"/>
    <w:rsid w:val="00607742"/>
    <w:rsid w:val="00610A82"/>
    <w:rsid w:val="00614C7E"/>
    <w:rsid w:val="00620D0E"/>
    <w:rsid w:val="0062197E"/>
    <w:rsid w:val="00621F1D"/>
    <w:rsid w:val="00625CC2"/>
    <w:rsid w:val="006416BB"/>
    <w:rsid w:val="006421F9"/>
    <w:rsid w:val="0064687B"/>
    <w:rsid w:val="0065325E"/>
    <w:rsid w:val="00661AAF"/>
    <w:rsid w:val="0066274C"/>
    <w:rsid w:val="00673E3F"/>
    <w:rsid w:val="006818B5"/>
    <w:rsid w:val="006910D0"/>
    <w:rsid w:val="0069194C"/>
    <w:rsid w:val="006929C2"/>
    <w:rsid w:val="006A1D1D"/>
    <w:rsid w:val="006A5247"/>
    <w:rsid w:val="006B2275"/>
    <w:rsid w:val="006B7483"/>
    <w:rsid w:val="006C6D05"/>
    <w:rsid w:val="006D54E8"/>
    <w:rsid w:val="006E2BEF"/>
    <w:rsid w:val="006F35AE"/>
    <w:rsid w:val="00700B54"/>
    <w:rsid w:val="0070156E"/>
    <w:rsid w:val="0070293A"/>
    <w:rsid w:val="00703BFF"/>
    <w:rsid w:val="00707FFE"/>
    <w:rsid w:val="00714911"/>
    <w:rsid w:val="00720E98"/>
    <w:rsid w:val="0072122D"/>
    <w:rsid w:val="00723DCB"/>
    <w:rsid w:val="00725209"/>
    <w:rsid w:val="00727E6B"/>
    <w:rsid w:val="00735A50"/>
    <w:rsid w:val="007371AD"/>
    <w:rsid w:val="00740C44"/>
    <w:rsid w:val="007415C4"/>
    <w:rsid w:val="007502D0"/>
    <w:rsid w:val="00750CAF"/>
    <w:rsid w:val="00751609"/>
    <w:rsid w:val="00754334"/>
    <w:rsid w:val="00756A53"/>
    <w:rsid w:val="0076549E"/>
    <w:rsid w:val="00767A06"/>
    <w:rsid w:val="007705F9"/>
    <w:rsid w:val="007775B9"/>
    <w:rsid w:val="007904A3"/>
    <w:rsid w:val="007911D6"/>
    <w:rsid w:val="00792B91"/>
    <w:rsid w:val="00795F72"/>
    <w:rsid w:val="007A6C09"/>
    <w:rsid w:val="007C07EB"/>
    <w:rsid w:val="007C1075"/>
    <w:rsid w:val="007C18C1"/>
    <w:rsid w:val="007C6BC9"/>
    <w:rsid w:val="007D14EE"/>
    <w:rsid w:val="007E0761"/>
    <w:rsid w:val="007E64AC"/>
    <w:rsid w:val="007F1FBB"/>
    <w:rsid w:val="007F35FA"/>
    <w:rsid w:val="00800964"/>
    <w:rsid w:val="00810FBA"/>
    <w:rsid w:val="0081286C"/>
    <w:rsid w:val="00817747"/>
    <w:rsid w:val="0082294B"/>
    <w:rsid w:val="00826A94"/>
    <w:rsid w:val="00831A12"/>
    <w:rsid w:val="00835F20"/>
    <w:rsid w:val="008554AD"/>
    <w:rsid w:val="008609FA"/>
    <w:rsid w:val="00866A53"/>
    <w:rsid w:val="00877B80"/>
    <w:rsid w:val="00883B7F"/>
    <w:rsid w:val="008931BD"/>
    <w:rsid w:val="008A00BC"/>
    <w:rsid w:val="008A2BA4"/>
    <w:rsid w:val="008B0D4C"/>
    <w:rsid w:val="008C1484"/>
    <w:rsid w:val="008C25A0"/>
    <w:rsid w:val="008C576E"/>
    <w:rsid w:val="008C6713"/>
    <w:rsid w:val="008D124B"/>
    <w:rsid w:val="008D3D18"/>
    <w:rsid w:val="008E6B1B"/>
    <w:rsid w:val="008F2DF8"/>
    <w:rsid w:val="009012EB"/>
    <w:rsid w:val="00902CDD"/>
    <w:rsid w:val="00903788"/>
    <w:rsid w:val="00904439"/>
    <w:rsid w:val="00931245"/>
    <w:rsid w:val="009337A8"/>
    <w:rsid w:val="009366A1"/>
    <w:rsid w:val="00950F6F"/>
    <w:rsid w:val="0095122E"/>
    <w:rsid w:val="009602A1"/>
    <w:rsid w:val="009607A9"/>
    <w:rsid w:val="009608F1"/>
    <w:rsid w:val="00966C9D"/>
    <w:rsid w:val="009701CA"/>
    <w:rsid w:val="009742FA"/>
    <w:rsid w:val="0098345D"/>
    <w:rsid w:val="00984F7D"/>
    <w:rsid w:val="0099271A"/>
    <w:rsid w:val="00993404"/>
    <w:rsid w:val="00996355"/>
    <w:rsid w:val="009A0275"/>
    <w:rsid w:val="009A761E"/>
    <w:rsid w:val="009A7F14"/>
    <w:rsid w:val="009B4851"/>
    <w:rsid w:val="009B71ED"/>
    <w:rsid w:val="009C48F5"/>
    <w:rsid w:val="009C60DA"/>
    <w:rsid w:val="009D05E7"/>
    <w:rsid w:val="009D7993"/>
    <w:rsid w:val="009E361F"/>
    <w:rsid w:val="009F407A"/>
    <w:rsid w:val="009F7CF3"/>
    <w:rsid w:val="00A00A35"/>
    <w:rsid w:val="00A01050"/>
    <w:rsid w:val="00A03B91"/>
    <w:rsid w:val="00A128D0"/>
    <w:rsid w:val="00A136DB"/>
    <w:rsid w:val="00A15038"/>
    <w:rsid w:val="00A15816"/>
    <w:rsid w:val="00A17F2C"/>
    <w:rsid w:val="00A22498"/>
    <w:rsid w:val="00A3348F"/>
    <w:rsid w:val="00A4085E"/>
    <w:rsid w:val="00A43DF8"/>
    <w:rsid w:val="00A44D56"/>
    <w:rsid w:val="00A50E4B"/>
    <w:rsid w:val="00A526F5"/>
    <w:rsid w:val="00A56473"/>
    <w:rsid w:val="00A60CC1"/>
    <w:rsid w:val="00A62CF0"/>
    <w:rsid w:val="00A70BE1"/>
    <w:rsid w:val="00A74350"/>
    <w:rsid w:val="00A91853"/>
    <w:rsid w:val="00A9352C"/>
    <w:rsid w:val="00A9475D"/>
    <w:rsid w:val="00A95FA3"/>
    <w:rsid w:val="00AA0092"/>
    <w:rsid w:val="00AA09AA"/>
    <w:rsid w:val="00AA1521"/>
    <w:rsid w:val="00AA4118"/>
    <w:rsid w:val="00AA50D3"/>
    <w:rsid w:val="00AB0598"/>
    <w:rsid w:val="00AB0E61"/>
    <w:rsid w:val="00AB3334"/>
    <w:rsid w:val="00AB7DD3"/>
    <w:rsid w:val="00AC043F"/>
    <w:rsid w:val="00AC0933"/>
    <w:rsid w:val="00AD0D25"/>
    <w:rsid w:val="00AE398B"/>
    <w:rsid w:val="00AE54E7"/>
    <w:rsid w:val="00AE78C4"/>
    <w:rsid w:val="00AE7C3B"/>
    <w:rsid w:val="00AF09ED"/>
    <w:rsid w:val="00AF66DC"/>
    <w:rsid w:val="00AF7B3B"/>
    <w:rsid w:val="00B00C0B"/>
    <w:rsid w:val="00B03276"/>
    <w:rsid w:val="00B03E32"/>
    <w:rsid w:val="00B0465E"/>
    <w:rsid w:val="00B10356"/>
    <w:rsid w:val="00B10E2B"/>
    <w:rsid w:val="00B143FD"/>
    <w:rsid w:val="00B15575"/>
    <w:rsid w:val="00B22DE3"/>
    <w:rsid w:val="00B256B6"/>
    <w:rsid w:val="00B35F71"/>
    <w:rsid w:val="00B36B67"/>
    <w:rsid w:val="00B4040A"/>
    <w:rsid w:val="00B51712"/>
    <w:rsid w:val="00B5208F"/>
    <w:rsid w:val="00B57844"/>
    <w:rsid w:val="00B60257"/>
    <w:rsid w:val="00B61740"/>
    <w:rsid w:val="00B621E8"/>
    <w:rsid w:val="00B777B3"/>
    <w:rsid w:val="00B81F18"/>
    <w:rsid w:val="00B8309B"/>
    <w:rsid w:val="00B846E0"/>
    <w:rsid w:val="00B86F87"/>
    <w:rsid w:val="00B87DDB"/>
    <w:rsid w:val="00B92684"/>
    <w:rsid w:val="00B9714E"/>
    <w:rsid w:val="00B97332"/>
    <w:rsid w:val="00B9743D"/>
    <w:rsid w:val="00BA26C4"/>
    <w:rsid w:val="00BB2156"/>
    <w:rsid w:val="00BB3B7C"/>
    <w:rsid w:val="00BB4CA2"/>
    <w:rsid w:val="00BC5257"/>
    <w:rsid w:val="00BC6A06"/>
    <w:rsid w:val="00BD00B7"/>
    <w:rsid w:val="00BD0567"/>
    <w:rsid w:val="00BD42E9"/>
    <w:rsid w:val="00BE3067"/>
    <w:rsid w:val="00BE5CD3"/>
    <w:rsid w:val="00BF1C5D"/>
    <w:rsid w:val="00BF7257"/>
    <w:rsid w:val="00C00896"/>
    <w:rsid w:val="00C10D77"/>
    <w:rsid w:val="00C119EC"/>
    <w:rsid w:val="00C179F9"/>
    <w:rsid w:val="00C214A4"/>
    <w:rsid w:val="00C23C54"/>
    <w:rsid w:val="00C2473B"/>
    <w:rsid w:val="00C276A1"/>
    <w:rsid w:val="00C315D6"/>
    <w:rsid w:val="00C32E45"/>
    <w:rsid w:val="00C344C8"/>
    <w:rsid w:val="00C3631A"/>
    <w:rsid w:val="00C4487C"/>
    <w:rsid w:val="00C4607A"/>
    <w:rsid w:val="00C63C07"/>
    <w:rsid w:val="00C72785"/>
    <w:rsid w:val="00C73B5B"/>
    <w:rsid w:val="00C770E1"/>
    <w:rsid w:val="00C80CCB"/>
    <w:rsid w:val="00C84CB4"/>
    <w:rsid w:val="00C94580"/>
    <w:rsid w:val="00CA65C1"/>
    <w:rsid w:val="00CB00CB"/>
    <w:rsid w:val="00CB05F0"/>
    <w:rsid w:val="00CB32C2"/>
    <w:rsid w:val="00CB3D8B"/>
    <w:rsid w:val="00CD23BD"/>
    <w:rsid w:val="00CD26F2"/>
    <w:rsid w:val="00CD6246"/>
    <w:rsid w:val="00CE1DBF"/>
    <w:rsid w:val="00CE2755"/>
    <w:rsid w:val="00CE291C"/>
    <w:rsid w:val="00CE397C"/>
    <w:rsid w:val="00CE5466"/>
    <w:rsid w:val="00CF251F"/>
    <w:rsid w:val="00CF3203"/>
    <w:rsid w:val="00CF738D"/>
    <w:rsid w:val="00D03C55"/>
    <w:rsid w:val="00D044EC"/>
    <w:rsid w:val="00D12F18"/>
    <w:rsid w:val="00D20AC1"/>
    <w:rsid w:val="00D22EFB"/>
    <w:rsid w:val="00D42E67"/>
    <w:rsid w:val="00D43CEA"/>
    <w:rsid w:val="00D458D7"/>
    <w:rsid w:val="00D473A9"/>
    <w:rsid w:val="00D52FCD"/>
    <w:rsid w:val="00D56700"/>
    <w:rsid w:val="00D61E8A"/>
    <w:rsid w:val="00D64206"/>
    <w:rsid w:val="00D73CE3"/>
    <w:rsid w:val="00D7570B"/>
    <w:rsid w:val="00D811D7"/>
    <w:rsid w:val="00D841F0"/>
    <w:rsid w:val="00D908C5"/>
    <w:rsid w:val="00D91AB0"/>
    <w:rsid w:val="00DA5147"/>
    <w:rsid w:val="00DB1DF0"/>
    <w:rsid w:val="00DB291F"/>
    <w:rsid w:val="00DB53AE"/>
    <w:rsid w:val="00DC3162"/>
    <w:rsid w:val="00DC79E4"/>
    <w:rsid w:val="00DD781C"/>
    <w:rsid w:val="00DD7F5A"/>
    <w:rsid w:val="00DE6B23"/>
    <w:rsid w:val="00DE6BD7"/>
    <w:rsid w:val="00DE7538"/>
    <w:rsid w:val="00DF0E45"/>
    <w:rsid w:val="00DF1852"/>
    <w:rsid w:val="00DF1B26"/>
    <w:rsid w:val="00E132D2"/>
    <w:rsid w:val="00E16CE0"/>
    <w:rsid w:val="00E23641"/>
    <w:rsid w:val="00E311ED"/>
    <w:rsid w:val="00E3326D"/>
    <w:rsid w:val="00E40FFC"/>
    <w:rsid w:val="00E43281"/>
    <w:rsid w:val="00E512E5"/>
    <w:rsid w:val="00E53D34"/>
    <w:rsid w:val="00E61318"/>
    <w:rsid w:val="00E6327E"/>
    <w:rsid w:val="00E75F74"/>
    <w:rsid w:val="00E77304"/>
    <w:rsid w:val="00E80930"/>
    <w:rsid w:val="00E8294F"/>
    <w:rsid w:val="00E82FFC"/>
    <w:rsid w:val="00E84388"/>
    <w:rsid w:val="00E90A10"/>
    <w:rsid w:val="00E90D69"/>
    <w:rsid w:val="00E96EC2"/>
    <w:rsid w:val="00EA5399"/>
    <w:rsid w:val="00EB45CF"/>
    <w:rsid w:val="00EB4C69"/>
    <w:rsid w:val="00EB6860"/>
    <w:rsid w:val="00EB7200"/>
    <w:rsid w:val="00EB7CB2"/>
    <w:rsid w:val="00EC30B1"/>
    <w:rsid w:val="00EC6FE2"/>
    <w:rsid w:val="00EC76CD"/>
    <w:rsid w:val="00ED650A"/>
    <w:rsid w:val="00ED6EE8"/>
    <w:rsid w:val="00EE2253"/>
    <w:rsid w:val="00EE44E5"/>
    <w:rsid w:val="00EE521B"/>
    <w:rsid w:val="00EE542B"/>
    <w:rsid w:val="00EE71ED"/>
    <w:rsid w:val="00EF3D12"/>
    <w:rsid w:val="00EF3D20"/>
    <w:rsid w:val="00F01D0F"/>
    <w:rsid w:val="00F21389"/>
    <w:rsid w:val="00F3279E"/>
    <w:rsid w:val="00F3512D"/>
    <w:rsid w:val="00F409E2"/>
    <w:rsid w:val="00F42B4E"/>
    <w:rsid w:val="00F44105"/>
    <w:rsid w:val="00F47D80"/>
    <w:rsid w:val="00F47EF3"/>
    <w:rsid w:val="00F5496F"/>
    <w:rsid w:val="00F60560"/>
    <w:rsid w:val="00F60746"/>
    <w:rsid w:val="00F66BDB"/>
    <w:rsid w:val="00F70EAA"/>
    <w:rsid w:val="00F71081"/>
    <w:rsid w:val="00FA088F"/>
    <w:rsid w:val="00FA2192"/>
    <w:rsid w:val="00FA30A2"/>
    <w:rsid w:val="00FA38FA"/>
    <w:rsid w:val="00FA3BD5"/>
    <w:rsid w:val="00FA3F40"/>
    <w:rsid w:val="00FB01C4"/>
    <w:rsid w:val="00FB390E"/>
    <w:rsid w:val="00FE15AF"/>
    <w:rsid w:val="00FE1729"/>
    <w:rsid w:val="00FE17A7"/>
    <w:rsid w:val="00FF134D"/>
    <w:rsid w:val="00FF26B4"/>
    <w:rsid w:val="329E20F3"/>
    <w:rsid w:val="4BB1EAA5"/>
    <w:rsid w:val="4F631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B9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2B"/>
    <w:rPr>
      <w:sz w:val="20"/>
    </w:rPr>
  </w:style>
  <w:style w:type="paragraph" w:styleId="Heading1">
    <w:name w:val="heading 1"/>
    <w:basedOn w:val="Normal"/>
    <w:next w:val="Normal"/>
    <w:link w:val="Heading1Char"/>
    <w:uiPriority w:val="9"/>
    <w:qFormat/>
    <w:rsid w:val="00ED650A"/>
    <w:pPr>
      <w:keepNext/>
      <w:keepLines/>
      <w:spacing w:before="480" w:after="0"/>
      <w:outlineLvl w:val="0"/>
    </w:pPr>
    <w:rPr>
      <w:rFonts w:eastAsiaTheme="majorEastAsia" w:cstheme="majorBidi"/>
      <w:b/>
      <w:bCs/>
      <w:color w:val="18234A" w:themeColor="accent1" w:themeShade="BF"/>
      <w:sz w:val="28"/>
      <w:szCs w:val="28"/>
    </w:rPr>
  </w:style>
  <w:style w:type="paragraph" w:styleId="Heading2">
    <w:name w:val="heading 2"/>
    <w:basedOn w:val="Normal"/>
    <w:next w:val="Normal"/>
    <w:link w:val="Heading2Char"/>
    <w:uiPriority w:val="9"/>
    <w:unhideWhenUsed/>
    <w:qFormat/>
    <w:rsid w:val="00BC6A06"/>
    <w:pPr>
      <w:keepNext/>
      <w:keepLines/>
      <w:spacing w:before="200" w:after="0"/>
      <w:outlineLvl w:val="1"/>
    </w:pPr>
    <w:rPr>
      <w:rFonts w:eastAsiaTheme="majorEastAsia" w:cstheme="majorBidi"/>
      <w:b/>
      <w:bCs/>
      <w:color w:val="243164"/>
      <w:sz w:val="24"/>
      <w:szCs w:val="26"/>
    </w:rPr>
  </w:style>
  <w:style w:type="paragraph" w:styleId="Heading3">
    <w:name w:val="heading 3"/>
    <w:basedOn w:val="Normal"/>
    <w:next w:val="Normal"/>
    <w:link w:val="Heading3Char"/>
    <w:uiPriority w:val="9"/>
    <w:unhideWhenUsed/>
    <w:qFormat/>
    <w:rsid w:val="00FF134D"/>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semiHidden/>
    <w:unhideWhenUsed/>
    <w:qFormat/>
    <w:rsid w:val="00ED650A"/>
    <w:pPr>
      <w:keepNext/>
      <w:keepLines/>
      <w:spacing w:before="40" w:after="0"/>
      <w:outlineLvl w:val="3"/>
    </w:pPr>
    <w:rPr>
      <w:rFonts w:eastAsiaTheme="majorEastAsia" w:cstheme="majorBidi"/>
      <w:i/>
      <w:iCs/>
      <w:color w:val="18234A" w:themeColor="accent1" w:themeShade="BF"/>
    </w:rPr>
  </w:style>
  <w:style w:type="paragraph" w:styleId="Heading5">
    <w:name w:val="heading 5"/>
    <w:basedOn w:val="Normal"/>
    <w:next w:val="Normal"/>
    <w:link w:val="Heading5Char"/>
    <w:uiPriority w:val="9"/>
    <w:semiHidden/>
    <w:unhideWhenUsed/>
    <w:qFormat/>
    <w:rsid w:val="00ED650A"/>
    <w:pPr>
      <w:keepNext/>
      <w:keepLines/>
      <w:spacing w:before="40" w:after="0"/>
      <w:outlineLvl w:val="4"/>
    </w:pPr>
    <w:rPr>
      <w:rFonts w:eastAsiaTheme="majorEastAsia" w:cstheme="majorBidi"/>
      <w:color w:val="18234A" w:themeColor="accent1" w:themeShade="BF"/>
    </w:rPr>
  </w:style>
  <w:style w:type="paragraph" w:styleId="Heading6">
    <w:name w:val="heading 6"/>
    <w:basedOn w:val="Normal"/>
    <w:next w:val="Normal"/>
    <w:link w:val="Heading6Char"/>
    <w:uiPriority w:val="9"/>
    <w:semiHidden/>
    <w:unhideWhenUsed/>
    <w:qFormat/>
    <w:rsid w:val="00ED650A"/>
    <w:pPr>
      <w:keepNext/>
      <w:keepLines/>
      <w:spacing w:before="40" w:after="0"/>
      <w:outlineLvl w:val="5"/>
    </w:pPr>
    <w:rPr>
      <w:rFonts w:eastAsiaTheme="majorEastAsia" w:cstheme="majorBidi"/>
      <w:color w:val="101731" w:themeColor="accent1" w:themeShade="7F"/>
    </w:rPr>
  </w:style>
  <w:style w:type="paragraph" w:styleId="Heading7">
    <w:name w:val="heading 7"/>
    <w:basedOn w:val="Normal"/>
    <w:next w:val="Normal"/>
    <w:link w:val="Heading7Char"/>
    <w:uiPriority w:val="9"/>
    <w:semiHidden/>
    <w:unhideWhenUsed/>
    <w:qFormat/>
    <w:rsid w:val="00ED650A"/>
    <w:pPr>
      <w:keepNext/>
      <w:keepLines/>
      <w:spacing w:before="40" w:after="0"/>
      <w:outlineLvl w:val="6"/>
    </w:pPr>
    <w:rPr>
      <w:rFonts w:eastAsiaTheme="majorEastAsia" w:cstheme="majorBidi"/>
      <w:i/>
      <w:iCs/>
      <w:color w:val="101731" w:themeColor="accent1" w:themeShade="7F"/>
    </w:rPr>
  </w:style>
  <w:style w:type="paragraph" w:styleId="Heading8">
    <w:name w:val="heading 8"/>
    <w:basedOn w:val="Normal"/>
    <w:next w:val="Normal"/>
    <w:link w:val="Heading8Char"/>
    <w:uiPriority w:val="9"/>
    <w:semiHidden/>
    <w:unhideWhenUsed/>
    <w:qFormat/>
    <w:rsid w:val="00ED650A"/>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650A"/>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50A"/>
    <w:rPr>
      <w:rFonts w:ascii="Open Sans" w:eastAsiaTheme="majorEastAsia" w:hAnsi="Open Sans" w:cstheme="majorBidi"/>
      <w:b/>
      <w:bCs/>
      <w:color w:val="18234A" w:themeColor="accent1" w:themeShade="BF"/>
      <w:sz w:val="28"/>
      <w:szCs w:val="28"/>
    </w:rPr>
  </w:style>
  <w:style w:type="character" w:styleId="Hyperlink">
    <w:name w:val="Hyperlink"/>
    <w:basedOn w:val="DefaultParagraphFont"/>
    <w:uiPriority w:val="99"/>
    <w:unhideWhenUsed/>
    <w:rsid w:val="00174C9D"/>
    <w:rPr>
      <w:color w:val="213063" w:themeColor="hyperlink"/>
      <w:u w:val="single"/>
    </w:rPr>
  </w:style>
  <w:style w:type="paragraph" w:styleId="TOC1">
    <w:name w:val="toc 1"/>
    <w:basedOn w:val="Normal"/>
    <w:next w:val="Normal"/>
    <w:autoRedefine/>
    <w:uiPriority w:val="39"/>
    <w:unhideWhenUsed/>
    <w:rsid w:val="00174C9D"/>
    <w:pPr>
      <w:spacing w:after="100"/>
    </w:pPr>
  </w:style>
  <w:style w:type="paragraph" w:styleId="Header">
    <w:name w:val="header"/>
    <w:basedOn w:val="Normal"/>
    <w:link w:val="HeaderChar"/>
    <w:uiPriority w:val="99"/>
    <w:unhideWhenUsed/>
    <w:rsid w:val="00EB4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C69"/>
  </w:style>
  <w:style w:type="paragraph" w:styleId="Footer">
    <w:name w:val="footer"/>
    <w:basedOn w:val="Normal"/>
    <w:link w:val="FooterChar"/>
    <w:uiPriority w:val="99"/>
    <w:unhideWhenUsed/>
    <w:rsid w:val="00EB4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C69"/>
  </w:style>
  <w:style w:type="paragraph" w:styleId="ListParagraph">
    <w:name w:val="List Paragraph"/>
    <w:basedOn w:val="Normal"/>
    <w:uiPriority w:val="34"/>
    <w:qFormat/>
    <w:rsid w:val="00EB4C69"/>
    <w:pPr>
      <w:ind w:left="720"/>
      <w:contextualSpacing/>
    </w:pPr>
  </w:style>
  <w:style w:type="character" w:customStyle="1" w:styleId="Heading2Char">
    <w:name w:val="Heading 2 Char"/>
    <w:basedOn w:val="DefaultParagraphFont"/>
    <w:link w:val="Heading2"/>
    <w:uiPriority w:val="9"/>
    <w:rsid w:val="00BC6A06"/>
    <w:rPr>
      <w:rFonts w:ascii="Roboto" w:eastAsiaTheme="majorEastAsia" w:hAnsi="Roboto" w:cstheme="majorBidi"/>
      <w:b/>
      <w:bCs/>
      <w:color w:val="243164"/>
      <w:sz w:val="24"/>
      <w:szCs w:val="26"/>
    </w:rPr>
  </w:style>
  <w:style w:type="paragraph" w:styleId="CommentText">
    <w:name w:val="annotation text"/>
    <w:basedOn w:val="Normal"/>
    <w:link w:val="CommentTextChar"/>
    <w:uiPriority w:val="99"/>
    <w:unhideWhenUsed/>
    <w:rsid w:val="00120DA8"/>
    <w:pPr>
      <w:spacing w:line="240" w:lineRule="auto"/>
    </w:pPr>
    <w:rPr>
      <w:rFonts w:ascii="Calibri" w:eastAsia="Calibri" w:hAnsi="Calibri" w:cs="Times New Roman"/>
      <w:szCs w:val="20"/>
      <w:lang w:val="x-none" w:eastAsia="x-none"/>
    </w:rPr>
  </w:style>
  <w:style w:type="character" w:customStyle="1" w:styleId="CommentTextChar">
    <w:name w:val="Comment Text Char"/>
    <w:basedOn w:val="DefaultParagraphFont"/>
    <w:link w:val="CommentText"/>
    <w:uiPriority w:val="99"/>
    <w:rsid w:val="00120DA8"/>
    <w:rPr>
      <w:rFonts w:ascii="Calibri" w:eastAsia="Calibri" w:hAnsi="Calibri" w:cs="Times New Roman"/>
      <w:sz w:val="20"/>
      <w:szCs w:val="20"/>
      <w:lang w:val="x-none" w:eastAsia="x-none"/>
    </w:rPr>
  </w:style>
  <w:style w:type="paragraph" w:customStyle="1" w:styleId="OrangeNum1">
    <w:name w:val="Orange Num 1"/>
    <w:basedOn w:val="Normal"/>
    <w:link w:val="OrangeNum1Char"/>
    <w:autoRedefine/>
    <w:qFormat/>
    <w:rsid w:val="00174E33"/>
    <w:pPr>
      <w:keepNext/>
      <w:keepLines/>
      <w:numPr>
        <w:numId w:val="5"/>
      </w:numPr>
      <w:spacing w:before="480" w:after="0"/>
      <w:outlineLvl w:val="0"/>
    </w:pPr>
    <w:rPr>
      <w:rFonts w:eastAsia="Times New Roman" w:cs="Arial"/>
      <w:b/>
      <w:bCs/>
      <w:color w:val="F07E45"/>
      <w:sz w:val="28"/>
      <w:szCs w:val="28"/>
      <w:lang w:val="x-none" w:eastAsia="x-none"/>
    </w:rPr>
  </w:style>
  <w:style w:type="character" w:customStyle="1" w:styleId="OrangeNum1Char">
    <w:name w:val="Orange Num 1 Char"/>
    <w:link w:val="OrangeNum1"/>
    <w:rsid w:val="00174E33"/>
    <w:rPr>
      <w:rFonts w:eastAsia="Times New Roman" w:cs="Arial"/>
      <w:b/>
      <w:bCs/>
      <w:color w:val="F07E45"/>
      <w:sz w:val="28"/>
      <w:szCs w:val="28"/>
      <w:lang w:val="x-none" w:eastAsia="x-none"/>
    </w:rPr>
  </w:style>
  <w:style w:type="paragraph" w:customStyle="1" w:styleId="WSPA3">
    <w:name w:val="WSPA 3"/>
    <w:basedOn w:val="Normal"/>
    <w:next w:val="List2"/>
    <w:autoRedefine/>
    <w:rsid w:val="005C2AED"/>
    <w:pPr>
      <w:keepNext/>
      <w:keepLines/>
      <w:numPr>
        <w:ilvl w:val="2"/>
        <w:numId w:val="5"/>
      </w:numPr>
      <w:spacing w:before="480" w:after="0"/>
      <w:outlineLvl w:val="0"/>
    </w:pPr>
    <w:rPr>
      <w:rFonts w:eastAsia="Times New Roman" w:cs="Arial"/>
      <w:b/>
      <w:bCs/>
      <w:color w:val="E36C0A"/>
      <w:szCs w:val="28"/>
      <w:lang w:eastAsia="x-none"/>
    </w:rPr>
  </w:style>
  <w:style w:type="paragraph" w:customStyle="1" w:styleId="Default">
    <w:name w:val="Default"/>
    <w:rsid w:val="00377BC4"/>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EB6860"/>
    <w:pPr>
      <w:tabs>
        <w:tab w:val="left" w:pos="1134"/>
        <w:tab w:val="right" w:pos="9016"/>
      </w:tabs>
      <w:spacing w:after="0" w:line="360" w:lineRule="auto"/>
      <w:ind w:left="709" w:hanging="709"/>
    </w:pPr>
    <w:rPr>
      <w:rFonts w:cs="Open Sans"/>
      <w:b/>
      <w:bCs/>
      <w:noProof/>
      <w:color w:val="243164"/>
    </w:rPr>
  </w:style>
  <w:style w:type="character" w:styleId="Emphasis">
    <w:name w:val="Emphasis"/>
    <w:uiPriority w:val="20"/>
    <w:qFormat/>
    <w:rsid w:val="00C00896"/>
    <w:rPr>
      <w:i/>
      <w:iCs/>
    </w:rPr>
  </w:style>
  <w:style w:type="table" w:styleId="TableGrid">
    <w:name w:val="Table Grid"/>
    <w:basedOn w:val="TableNormal"/>
    <w:uiPriority w:val="39"/>
    <w:rsid w:val="0006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C6A06"/>
    <w:pPr>
      <w:spacing w:before="240" w:line="259" w:lineRule="auto"/>
      <w:outlineLvl w:val="9"/>
    </w:pPr>
    <w:rPr>
      <w:b w:val="0"/>
      <w:bCs w:val="0"/>
      <w:sz w:val="32"/>
      <w:szCs w:val="32"/>
      <w:lang w:val="en-US"/>
    </w:rPr>
  </w:style>
  <w:style w:type="character" w:customStyle="1" w:styleId="Heading3Char">
    <w:name w:val="Heading 3 Char"/>
    <w:basedOn w:val="DefaultParagraphFont"/>
    <w:link w:val="Heading3"/>
    <w:uiPriority w:val="9"/>
    <w:rsid w:val="00FF134D"/>
    <w:rPr>
      <w:rFonts w:ascii="Roboto" w:eastAsiaTheme="majorEastAsia" w:hAnsi="Roboto" w:cstheme="majorBidi"/>
      <w:b/>
      <w:szCs w:val="24"/>
      <w:u w:val="single"/>
    </w:rPr>
  </w:style>
  <w:style w:type="paragraph" w:styleId="TOC3">
    <w:name w:val="toc 3"/>
    <w:basedOn w:val="Normal"/>
    <w:next w:val="Normal"/>
    <w:autoRedefine/>
    <w:uiPriority w:val="39"/>
    <w:unhideWhenUsed/>
    <w:rsid w:val="00B86F87"/>
    <w:pPr>
      <w:spacing w:after="100"/>
      <w:ind w:left="400"/>
    </w:pPr>
  </w:style>
  <w:style w:type="character" w:styleId="Strong">
    <w:name w:val="Strong"/>
    <w:basedOn w:val="DefaultParagraphFont"/>
    <w:uiPriority w:val="22"/>
    <w:qFormat/>
    <w:rsid w:val="00ED650A"/>
    <w:rPr>
      <w:rFonts w:ascii="Open Sans" w:hAnsi="Open Sans"/>
      <w:b/>
      <w:bCs/>
    </w:rPr>
  </w:style>
  <w:style w:type="character" w:styleId="IntenseReference">
    <w:name w:val="Intense Reference"/>
    <w:basedOn w:val="DefaultParagraphFont"/>
    <w:uiPriority w:val="32"/>
    <w:qFormat/>
    <w:rsid w:val="00AB7DD3"/>
    <w:rPr>
      <w:b/>
      <w:bCs/>
      <w:smallCaps/>
      <w:color w:val="213063" w:themeColor="accent1"/>
      <w:spacing w:val="5"/>
    </w:rPr>
  </w:style>
  <w:style w:type="character" w:customStyle="1" w:styleId="Heading4Char">
    <w:name w:val="Heading 4 Char"/>
    <w:basedOn w:val="DefaultParagraphFont"/>
    <w:link w:val="Heading4"/>
    <w:uiPriority w:val="9"/>
    <w:semiHidden/>
    <w:rsid w:val="00ED650A"/>
    <w:rPr>
      <w:rFonts w:ascii="Open Sans" w:eastAsiaTheme="majorEastAsia" w:hAnsi="Open Sans" w:cstheme="majorBidi"/>
      <w:i/>
      <w:iCs/>
      <w:color w:val="18234A" w:themeColor="accent1" w:themeShade="BF"/>
      <w:sz w:val="20"/>
    </w:rPr>
  </w:style>
  <w:style w:type="character" w:customStyle="1" w:styleId="Heading5Char">
    <w:name w:val="Heading 5 Char"/>
    <w:basedOn w:val="DefaultParagraphFont"/>
    <w:link w:val="Heading5"/>
    <w:uiPriority w:val="9"/>
    <w:semiHidden/>
    <w:rsid w:val="00ED650A"/>
    <w:rPr>
      <w:rFonts w:ascii="Open Sans" w:eastAsiaTheme="majorEastAsia" w:hAnsi="Open Sans" w:cstheme="majorBidi"/>
      <w:color w:val="18234A" w:themeColor="accent1" w:themeShade="BF"/>
      <w:sz w:val="20"/>
    </w:rPr>
  </w:style>
  <w:style w:type="character" w:customStyle="1" w:styleId="Heading6Char">
    <w:name w:val="Heading 6 Char"/>
    <w:basedOn w:val="DefaultParagraphFont"/>
    <w:link w:val="Heading6"/>
    <w:uiPriority w:val="9"/>
    <w:semiHidden/>
    <w:rsid w:val="00ED650A"/>
    <w:rPr>
      <w:rFonts w:ascii="Open Sans" w:eastAsiaTheme="majorEastAsia" w:hAnsi="Open Sans" w:cstheme="majorBidi"/>
      <w:color w:val="101731" w:themeColor="accent1" w:themeShade="7F"/>
      <w:sz w:val="20"/>
    </w:rPr>
  </w:style>
  <w:style w:type="character" w:customStyle="1" w:styleId="Heading7Char">
    <w:name w:val="Heading 7 Char"/>
    <w:basedOn w:val="DefaultParagraphFont"/>
    <w:link w:val="Heading7"/>
    <w:uiPriority w:val="9"/>
    <w:semiHidden/>
    <w:rsid w:val="00ED650A"/>
    <w:rPr>
      <w:rFonts w:ascii="Open Sans" w:eastAsiaTheme="majorEastAsia" w:hAnsi="Open Sans" w:cstheme="majorBidi"/>
      <w:i/>
      <w:iCs/>
      <w:color w:val="101731" w:themeColor="accent1" w:themeShade="7F"/>
      <w:sz w:val="20"/>
    </w:rPr>
  </w:style>
  <w:style w:type="character" w:customStyle="1" w:styleId="Heading8Char">
    <w:name w:val="Heading 8 Char"/>
    <w:basedOn w:val="DefaultParagraphFont"/>
    <w:link w:val="Heading8"/>
    <w:uiPriority w:val="9"/>
    <w:semiHidden/>
    <w:rsid w:val="00ED650A"/>
    <w:rPr>
      <w:rFonts w:ascii="Open Sans" w:eastAsiaTheme="majorEastAsia" w:hAnsi="Open Sans"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650A"/>
    <w:rPr>
      <w:rFonts w:ascii="Open Sans" w:eastAsiaTheme="majorEastAsia" w:hAnsi="Open Sans" w:cstheme="majorBidi"/>
      <w:i/>
      <w:iCs/>
      <w:color w:val="272727" w:themeColor="text1" w:themeTint="D8"/>
      <w:sz w:val="21"/>
      <w:szCs w:val="21"/>
    </w:rPr>
  </w:style>
  <w:style w:type="paragraph" w:styleId="Title">
    <w:name w:val="Title"/>
    <w:basedOn w:val="Normal"/>
    <w:next w:val="Normal"/>
    <w:link w:val="TitleChar"/>
    <w:uiPriority w:val="10"/>
    <w:qFormat/>
    <w:rsid w:val="00ED650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D650A"/>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ED65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650A"/>
    <w:rPr>
      <w:rFonts w:ascii="Open Sans" w:eastAsiaTheme="minorEastAsia" w:hAnsi="Open Sans"/>
      <w:color w:val="5A5A5A" w:themeColor="text1" w:themeTint="A5"/>
      <w:spacing w:val="15"/>
    </w:rPr>
  </w:style>
  <w:style w:type="table" w:styleId="GridTable1Light-Accent1">
    <w:name w:val="Grid Table 1 Light Accent 1"/>
    <w:basedOn w:val="TableNormal"/>
    <w:uiPriority w:val="46"/>
    <w:rsid w:val="00ED650A"/>
    <w:pPr>
      <w:spacing w:after="0" w:line="240" w:lineRule="auto"/>
    </w:pPr>
    <w:tblPr>
      <w:tblStyleRowBandSize w:val="1"/>
      <w:tblStyleColBandSize w:val="1"/>
      <w:tblBorders>
        <w:top w:val="single" w:sz="4" w:space="0" w:color="8D9ED9" w:themeColor="accent1" w:themeTint="66"/>
        <w:left w:val="single" w:sz="4" w:space="0" w:color="8D9ED9" w:themeColor="accent1" w:themeTint="66"/>
        <w:bottom w:val="single" w:sz="4" w:space="0" w:color="8D9ED9" w:themeColor="accent1" w:themeTint="66"/>
        <w:right w:val="single" w:sz="4" w:space="0" w:color="8D9ED9" w:themeColor="accent1" w:themeTint="66"/>
        <w:insideH w:val="single" w:sz="4" w:space="0" w:color="8D9ED9" w:themeColor="accent1" w:themeTint="66"/>
        <w:insideV w:val="single" w:sz="4" w:space="0" w:color="8D9ED9" w:themeColor="accent1" w:themeTint="66"/>
      </w:tblBorders>
    </w:tblPr>
    <w:tblStylePr w:type="firstRow">
      <w:rPr>
        <w:b/>
        <w:bCs/>
      </w:rPr>
      <w:tblPr/>
      <w:tcPr>
        <w:tcBorders>
          <w:bottom w:val="single" w:sz="12" w:space="0" w:color="546EC6" w:themeColor="accent1" w:themeTint="99"/>
        </w:tcBorders>
      </w:tcPr>
    </w:tblStylePr>
    <w:tblStylePr w:type="lastRow">
      <w:rPr>
        <w:b/>
        <w:bCs/>
      </w:rPr>
      <w:tblPr/>
      <w:tcPr>
        <w:tcBorders>
          <w:top w:val="double" w:sz="2" w:space="0" w:color="546EC6"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035D7"/>
    <w:rPr>
      <w:color w:val="605E5C"/>
      <w:shd w:val="clear" w:color="auto" w:fill="E1DFDD"/>
    </w:rPr>
  </w:style>
  <w:style w:type="paragraph" w:customStyle="1" w:styleId="footerdetails">
    <w:name w:val="footer details"/>
    <w:basedOn w:val="Normal"/>
    <w:uiPriority w:val="99"/>
    <w:rsid w:val="00156636"/>
    <w:pPr>
      <w:tabs>
        <w:tab w:val="left" w:pos="320"/>
      </w:tabs>
      <w:autoSpaceDE w:val="0"/>
      <w:autoSpaceDN w:val="0"/>
      <w:adjustRightInd w:val="0"/>
      <w:spacing w:after="0" w:line="288" w:lineRule="auto"/>
      <w:textAlignment w:val="center"/>
    </w:pPr>
    <w:rPr>
      <w:rFonts w:ascii="Neue Haas Unica W1G Light" w:hAnsi="Neue Haas Unica W1G Light" w:cs="Neue Haas Unica W1G Light"/>
      <w:color w:val="223163"/>
      <w:szCs w:val="20"/>
    </w:rPr>
  </w:style>
  <w:style w:type="paragraph" w:customStyle="1" w:styleId="TextBlue10pt">
    <w:name w:val="Text Blue 10pt"/>
    <w:basedOn w:val="Normal"/>
    <w:link w:val="TextBlue10ptChar"/>
    <w:autoRedefine/>
    <w:qFormat/>
    <w:rsid w:val="00A62CF0"/>
    <w:pPr>
      <w:tabs>
        <w:tab w:val="right" w:pos="9497"/>
      </w:tabs>
      <w:spacing w:after="120" w:line="240" w:lineRule="auto"/>
      <w:jc w:val="center"/>
    </w:pPr>
    <w:rPr>
      <w:rFonts w:cs="Open Sans"/>
      <w:b/>
      <w:bCs/>
      <w:color w:val="243164"/>
      <w:sz w:val="22"/>
    </w:rPr>
  </w:style>
  <w:style w:type="character" w:customStyle="1" w:styleId="HeavyCaps">
    <w:name w:val="Heavy + Caps"/>
    <w:uiPriority w:val="99"/>
    <w:rsid w:val="006B2275"/>
    <w:rPr>
      <w:caps/>
    </w:rPr>
  </w:style>
  <w:style w:type="paragraph" w:customStyle="1" w:styleId="TextBlack10pt">
    <w:name w:val="Text Black 10pt"/>
    <w:basedOn w:val="TextBlue10pt"/>
    <w:link w:val="TextBlack10ptChar"/>
    <w:autoRedefine/>
    <w:qFormat/>
    <w:rsid w:val="00BC5257"/>
    <w:rPr>
      <w:color w:val="000000"/>
    </w:rPr>
  </w:style>
  <w:style w:type="paragraph" w:customStyle="1" w:styleId="TextGrey10pt">
    <w:name w:val="Text Grey 10pt"/>
    <w:basedOn w:val="TextBlack10pt"/>
    <w:link w:val="TextGrey10ptChar"/>
    <w:autoRedefine/>
    <w:qFormat/>
    <w:rsid w:val="00BC5257"/>
    <w:rPr>
      <w:color w:val="58595B"/>
    </w:rPr>
  </w:style>
  <w:style w:type="character" w:customStyle="1" w:styleId="TextBlue10ptChar">
    <w:name w:val="Text Blue 10pt Char"/>
    <w:basedOn w:val="DefaultParagraphFont"/>
    <w:link w:val="TextBlue10pt"/>
    <w:rsid w:val="00A62CF0"/>
    <w:rPr>
      <w:rFonts w:cs="Open Sans"/>
      <w:b/>
      <w:bCs/>
      <w:color w:val="243164"/>
    </w:rPr>
  </w:style>
  <w:style w:type="character" w:customStyle="1" w:styleId="TextBlack10ptChar">
    <w:name w:val="Text Black 10pt Char"/>
    <w:basedOn w:val="TextBlue10ptChar"/>
    <w:link w:val="TextBlack10pt"/>
    <w:rsid w:val="00BC5257"/>
    <w:rPr>
      <w:rFonts w:cs="Open Sans"/>
      <w:b/>
      <w:bCs/>
      <w:color w:val="000000"/>
      <w:sz w:val="20"/>
      <w:szCs w:val="20"/>
    </w:rPr>
  </w:style>
  <w:style w:type="paragraph" w:styleId="NoSpacing">
    <w:name w:val="No Spacing"/>
    <w:uiPriority w:val="1"/>
    <w:qFormat/>
    <w:rsid w:val="005C2AED"/>
    <w:pPr>
      <w:spacing w:after="0" w:line="240" w:lineRule="auto"/>
    </w:pPr>
    <w:rPr>
      <w:sz w:val="20"/>
    </w:rPr>
  </w:style>
  <w:style w:type="character" w:customStyle="1" w:styleId="TextGrey10ptChar">
    <w:name w:val="Text Grey 10pt Char"/>
    <w:basedOn w:val="TextBlack10ptChar"/>
    <w:link w:val="TextGrey10pt"/>
    <w:rsid w:val="00BC5257"/>
    <w:rPr>
      <w:rFonts w:cs="Open Sans"/>
      <w:b/>
      <w:bCs/>
      <w:color w:val="58595B"/>
      <w:sz w:val="20"/>
      <w:szCs w:val="20"/>
    </w:rPr>
  </w:style>
  <w:style w:type="paragraph" w:styleId="List2">
    <w:name w:val="List 2"/>
    <w:basedOn w:val="Normal"/>
    <w:uiPriority w:val="99"/>
    <w:semiHidden/>
    <w:unhideWhenUsed/>
    <w:rsid w:val="005C2AED"/>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980">
      <w:bodyDiv w:val="1"/>
      <w:marLeft w:val="0"/>
      <w:marRight w:val="0"/>
      <w:marTop w:val="0"/>
      <w:marBottom w:val="0"/>
      <w:divBdr>
        <w:top w:val="none" w:sz="0" w:space="0" w:color="auto"/>
        <w:left w:val="none" w:sz="0" w:space="0" w:color="auto"/>
        <w:bottom w:val="none" w:sz="0" w:space="0" w:color="auto"/>
        <w:right w:val="none" w:sz="0" w:space="0" w:color="auto"/>
      </w:divBdr>
    </w:div>
    <w:div w:id="221911504">
      <w:bodyDiv w:val="1"/>
      <w:marLeft w:val="0"/>
      <w:marRight w:val="0"/>
      <w:marTop w:val="0"/>
      <w:marBottom w:val="0"/>
      <w:divBdr>
        <w:top w:val="none" w:sz="0" w:space="0" w:color="auto"/>
        <w:left w:val="none" w:sz="0" w:space="0" w:color="auto"/>
        <w:bottom w:val="none" w:sz="0" w:space="0" w:color="auto"/>
        <w:right w:val="none" w:sz="0" w:space="0" w:color="auto"/>
      </w:divBdr>
    </w:div>
    <w:div w:id="252979079">
      <w:bodyDiv w:val="1"/>
      <w:marLeft w:val="0"/>
      <w:marRight w:val="0"/>
      <w:marTop w:val="0"/>
      <w:marBottom w:val="0"/>
      <w:divBdr>
        <w:top w:val="none" w:sz="0" w:space="0" w:color="auto"/>
        <w:left w:val="none" w:sz="0" w:space="0" w:color="auto"/>
        <w:bottom w:val="none" w:sz="0" w:space="0" w:color="auto"/>
        <w:right w:val="none" w:sz="0" w:space="0" w:color="auto"/>
      </w:divBdr>
    </w:div>
    <w:div w:id="319236066">
      <w:bodyDiv w:val="1"/>
      <w:marLeft w:val="0"/>
      <w:marRight w:val="0"/>
      <w:marTop w:val="0"/>
      <w:marBottom w:val="0"/>
      <w:divBdr>
        <w:top w:val="none" w:sz="0" w:space="0" w:color="auto"/>
        <w:left w:val="none" w:sz="0" w:space="0" w:color="auto"/>
        <w:bottom w:val="none" w:sz="0" w:space="0" w:color="auto"/>
        <w:right w:val="none" w:sz="0" w:space="0" w:color="auto"/>
      </w:divBdr>
    </w:div>
    <w:div w:id="512230550">
      <w:bodyDiv w:val="1"/>
      <w:marLeft w:val="0"/>
      <w:marRight w:val="0"/>
      <w:marTop w:val="0"/>
      <w:marBottom w:val="0"/>
      <w:divBdr>
        <w:top w:val="none" w:sz="0" w:space="0" w:color="auto"/>
        <w:left w:val="none" w:sz="0" w:space="0" w:color="auto"/>
        <w:bottom w:val="none" w:sz="0" w:space="0" w:color="auto"/>
        <w:right w:val="none" w:sz="0" w:space="0" w:color="auto"/>
      </w:divBdr>
    </w:div>
    <w:div w:id="540633849">
      <w:bodyDiv w:val="1"/>
      <w:marLeft w:val="0"/>
      <w:marRight w:val="0"/>
      <w:marTop w:val="0"/>
      <w:marBottom w:val="0"/>
      <w:divBdr>
        <w:top w:val="none" w:sz="0" w:space="0" w:color="auto"/>
        <w:left w:val="none" w:sz="0" w:space="0" w:color="auto"/>
        <w:bottom w:val="none" w:sz="0" w:space="0" w:color="auto"/>
        <w:right w:val="none" w:sz="0" w:space="0" w:color="auto"/>
      </w:divBdr>
    </w:div>
    <w:div w:id="571745471">
      <w:bodyDiv w:val="1"/>
      <w:marLeft w:val="0"/>
      <w:marRight w:val="0"/>
      <w:marTop w:val="0"/>
      <w:marBottom w:val="0"/>
      <w:divBdr>
        <w:top w:val="none" w:sz="0" w:space="0" w:color="auto"/>
        <w:left w:val="none" w:sz="0" w:space="0" w:color="auto"/>
        <w:bottom w:val="none" w:sz="0" w:space="0" w:color="auto"/>
        <w:right w:val="none" w:sz="0" w:space="0" w:color="auto"/>
      </w:divBdr>
      <w:divsChild>
        <w:div w:id="1380786808">
          <w:marLeft w:val="547"/>
          <w:marRight w:val="0"/>
          <w:marTop w:val="0"/>
          <w:marBottom w:val="0"/>
          <w:divBdr>
            <w:top w:val="none" w:sz="0" w:space="0" w:color="auto"/>
            <w:left w:val="none" w:sz="0" w:space="0" w:color="auto"/>
            <w:bottom w:val="none" w:sz="0" w:space="0" w:color="auto"/>
            <w:right w:val="none" w:sz="0" w:space="0" w:color="auto"/>
          </w:divBdr>
        </w:div>
        <w:div w:id="947663282">
          <w:marLeft w:val="547"/>
          <w:marRight w:val="0"/>
          <w:marTop w:val="0"/>
          <w:marBottom w:val="0"/>
          <w:divBdr>
            <w:top w:val="none" w:sz="0" w:space="0" w:color="auto"/>
            <w:left w:val="none" w:sz="0" w:space="0" w:color="auto"/>
            <w:bottom w:val="none" w:sz="0" w:space="0" w:color="auto"/>
            <w:right w:val="none" w:sz="0" w:space="0" w:color="auto"/>
          </w:divBdr>
        </w:div>
      </w:divsChild>
    </w:div>
    <w:div w:id="862941555">
      <w:bodyDiv w:val="1"/>
      <w:marLeft w:val="0"/>
      <w:marRight w:val="0"/>
      <w:marTop w:val="0"/>
      <w:marBottom w:val="0"/>
      <w:divBdr>
        <w:top w:val="none" w:sz="0" w:space="0" w:color="auto"/>
        <w:left w:val="none" w:sz="0" w:space="0" w:color="auto"/>
        <w:bottom w:val="none" w:sz="0" w:space="0" w:color="auto"/>
        <w:right w:val="none" w:sz="0" w:space="0" w:color="auto"/>
      </w:divBdr>
    </w:div>
    <w:div w:id="1102728816">
      <w:bodyDiv w:val="1"/>
      <w:marLeft w:val="0"/>
      <w:marRight w:val="0"/>
      <w:marTop w:val="0"/>
      <w:marBottom w:val="0"/>
      <w:divBdr>
        <w:top w:val="none" w:sz="0" w:space="0" w:color="auto"/>
        <w:left w:val="none" w:sz="0" w:space="0" w:color="auto"/>
        <w:bottom w:val="none" w:sz="0" w:space="0" w:color="auto"/>
        <w:right w:val="none" w:sz="0" w:space="0" w:color="auto"/>
      </w:divBdr>
    </w:div>
    <w:div w:id="1355231042">
      <w:bodyDiv w:val="1"/>
      <w:marLeft w:val="0"/>
      <w:marRight w:val="0"/>
      <w:marTop w:val="0"/>
      <w:marBottom w:val="0"/>
      <w:divBdr>
        <w:top w:val="none" w:sz="0" w:space="0" w:color="auto"/>
        <w:left w:val="none" w:sz="0" w:space="0" w:color="auto"/>
        <w:bottom w:val="none" w:sz="0" w:space="0" w:color="auto"/>
        <w:right w:val="none" w:sz="0" w:space="0" w:color="auto"/>
      </w:divBdr>
    </w:div>
    <w:div w:id="2005009125">
      <w:bodyDiv w:val="1"/>
      <w:marLeft w:val="0"/>
      <w:marRight w:val="0"/>
      <w:marTop w:val="0"/>
      <w:marBottom w:val="0"/>
      <w:divBdr>
        <w:top w:val="none" w:sz="0" w:space="0" w:color="auto"/>
        <w:left w:val="none" w:sz="0" w:space="0" w:color="auto"/>
        <w:bottom w:val="none" w:sz="0" w:space="0" w:color="auto"/>
        <w:right w:val="none" w:sz="0" w:space="0" w:color="auto"/>
      </w:divBdr>
    </w:div>
    <w:div w:id="2058626276">
      <w:bodyDiv w:val="1"/>
      <w:marLeft w:val="0"/>
      <w:marRight w:val="0"/>
      <w:marTop w:val="0"/>
      <w:marBottom w:val="0"/>
      <w:divBdr>
        <w:top w:val="none" w:sz="0" w:space="0" w:color="auto"/>
        <w:left w:val="none" w:sz="0" w:space="0" w:color="auto"/>
        <w:bottom w:val="none" w:sz="0" w:space="0" w:color="auto"/>
        <w:right w:val="none" w:sz="0" w:space="0" w:color="auto"/>
      </w:divBdr>
    </w:div>
    <w:div w:id="2101020709">
      <w:bodyDiv w:val="1"/>
      <w:marLeft w:val="0"/>
      <w:marRight w:val="0"/>
      <w:marTop w:val="0"/>
      <w:marBottom w:val="0"/>
      <w:divBdr>
        <w:top w:val="none" w:sz="0" w:space="0" w:color="auto"/>
        <w:left w:val="none" w:sz="0" w:space="0" w:color="auto"/>
        <w:bottom w:val="none" w:sz="0" w:space="0" w:color="auto"/>
        <w:right w:val="none" w:sz="0" w:space="0" w:color="auto"/>
      </w:divBdr>
      <w:divsChild>
        <w:div w:id="72244537">
          <w:marLeft w:val="547"/>
          <w:marRight w:val="0"/>
          <w:marTop w:val="0"/>
          <w:marBottom w:val="0"/>
          <w:divBdr>
            <w:top w:val="none" w:sz="0" w:space="0" w:color="auto"/>
            <w:left w:val="none" w:sz="0" w:space="0" w:color="auto"/>
            <w:bottom w:val="none" w:sz="0" w:space="0" w:color="auto"/>
            <w:right w:val="none" w:sz="0" w:space="0" w:color="auto"/>
          </w:divBdr>
        </w:div>
        <w:div w:id="1235823956">
          <w:marLeft w:val="547"/>
          <w:marRight w:val="0"/>
          <w:marTop w:val="0"/>
          <w:marBottom w:val="0"/>
          <w:divBdr>
            <w:top w:val="none" w:sz="0" w:space="0" w:color="auto"/>
            <w:left w:val="none" w:sz="0" w:space="0" w:color="auto"/>
            <w:bottom w:val="none" w:sz="0" w:space="0" w:color="auto"/>
            <w:right w:val="none" w:sz="0" w:space="0" w:color="auto"/>
          </w:divBdr>
        </w:div>
      </w:divsChild>
    </w:div>
    <w:div w:id="21392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HR\2.%20HR%20System\1.0%20Recruitment%20&amp;%20Selection\HR-P01-004%20Role%20Description.dotx" TargetMode="External"/></Relationships>
</file>

<file path=word/theme/theme1.xml><?xml version="1.0" encoding="utf-8"?>
<a:theme xmlns:a="http://schemas.openxmlformats.org/drawingml/2006/main" name="Osprey">
  <a:themeElements>
    <a:clrScheme name="Osprey">
      <a:dk1>
        <a:srgbClr val="000000"/>
      </a:dk1>
      <a:lt1>
        <a:srgbClr val="FFFFFF"/>
      </a:lt1>
      <a:dk2>
        <a:srgbClr val="213063"/>
      </a:dk2>
      <a:lt2>
        <a:srgbClr val="F3E9DE"/>
      </a:lt2>
      <a:accent1>
        <a:srgbClr val="213063"/>
      </a:accent1>
      <a:accent2>
        <a:srgbClr val="F3E9DE"/>
      </a:accent2>
      <a:accent3>
        <a:srgbClr val="EE7D46"/>
      </a:accent3>
      <a:accent4>
        <a:srgbClr val="026633"/>
      </a:accent4>
      <a:accent5>
        <a:srgbClr val="000000"/>
      </a:accent5>
      <a:accent6>
        <a:srgbClr val="565755"/>
      </a:accent6>
      <a:hlink>
        <a:srgbClr val="213063"/>
      </a:hlink>
      <a:folHlink>
        <a:srgbClr val="ED7C46"/>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sprey" id="{F4F56F9C-1467-254F-87EA-D000DAEA203B}" vid="{7C1E5433-DEFC-5241-B715-793605F77C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31BB8A0BDF4459D7820F25529A5FF" ma:contentTypeVersion="0" ma:contentTypeDescription="Create a new document." ma:contentTypeScope="" ma:versionID="6b17f4f9c5482da85cfd9f9853bb5a92">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4ACAD-38F2-47A6-B37D-540FE591C75D}">
  <ds:schemaRefs>
    <ds:schemaRef ds:uri="http://schemas.microsoft.com/sharepoint/v3/contenttype/forms"/>
  </ds:schemaRefs>
</ds:datastoreItem>
</file>

<file path=customXml/itemProps2.xml><?xml version="1.0" encoding="utf-8"?>
<ds:datastoreItem xmlns:ds="http://schemas.openxmlformats.org/officeDocument/2006/customXml" ds:itemID="{E02524DE-FD4F-4AB1-ACC8-DB632139D58A}"/>
</file>

<file path=customXml/itemProps3.xml><?xml version="1.0" encoding="utf-8"?>
<ds:datastoreItem xmlns:ds="http://schemas.openxmlformats.org/officeDocument/2006/customXml" ds:itemID="{D638EFEE-346F-4502-A468-B8402ED80DB3}">
  <ds:schemaRefs>
    <ds:schemaRef ds:uri="http://schemas.openxmlformats.org/officeDocument/2006/bibliography"/>
  </ds:schemaRefs>
</ds:datastoreItem>
</file>

<file path=customXml/itemProps4.xml><?xml version="1.0" encoding="utf-8"?>
<ds:datastoreItem xmlns:ds="http://schemas.openxmlformats.org/officeDocument/2006/customXml" ds:itemID="{E2120844-23F8-4900-9FFC-FA2B9937A6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HR-P01-004 Role Description</Template>
  <TotalTime>0</TotalTime>
  <Pages>1</Pages>
  <Words>310</Words>
  <Characters>1782</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2023-12-12T15:12:00Z</dcterms:created>
  <dcterms:modified xsi:type="dcterms:W3CDTF">2023-12-12T15:15:00Z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0x010100DD531BB8A0BDF4459D7820F25529A5FF</vt:lpwstr>
  </property>
  <property fmtid="{D5CDD505-2E9C-101B-9397-08002B2CF9AE}" pid="3" name="GrammarlyDocumentId">
    <vt:lpwstr>a9ac7a68-d05d-4a54-a28f-0aafb6ac7658</vt:lpwstr>
  </property>
</Properties>
</file>