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2283"/>
        <w:gridCol w:w="298"/>
        <w:gridCol w:w="7058"/>
      </w:tblGrid>
      <w:tr w:rsidR="00783855" w14:paraId="4F9F54EA" w14:textId="77777777" w:rsidTr="00CB177D">
        <w:tc>
          <w:tcPr>
            <w:tcW w:w="2283" w:type="dxa"/>
          </w:tcPr>
          <w:p w14:paraId="5218BBF7" w14:textId="77777777" w:rsidR="00783855" w:rsidRPr="00FB3238" w:rsidRDefault="00FB3238">
            <w:pPr>
              <w:pStyle w:val="Heading03Blue"/>
              <w:spacing w:before="240"/>
              <w:rPr>
                <w:color w:val="8A78B6"/>
                <w:sz w:val="18"/>
                <w:szCs w:val="18"/>
              </w:rPr>
            </w:pPr>
            <w:r w:rsidRPr="0057764A">
              <w:rPr>
                <w:color w:val="783CBD"/>
                <w:sz w:val="18"/>
                <w:szCs w:val="18"/>
              </w:rPr>
              <w:t>J</w:t>
            </w:r>
            <w:r w:rsidR="00783855" w:rsidRPr="0057764A">
              <w:rPr>
                <w:color w:val="783CBD"/>
                <w:sz w:val="18"/>
                <w:szCs w:val="18"/>
              </w:rPr>
              <w:t>ob title:</w:t>
            </w:r>
          </w:p>
        </w:tc>
        <w:tc>
          <w:tcPr>
            <w:tcW w:w="298" w:type="dxa"/>
          </w:tcPr>
          <w:p w14:paraId="19EFCFB8" w14:textId="77777777" w:rsidR="00783855" w:rsidRDefault="00783855">
            <w:pPr>
              <w:pStyle w:val="BodyText01"/>
            </w:pPr>
          </w:p>
        </w:tc>
        <w:tc>
          <w:tcPr>
            <w:tcW w:w="7058" w:type="dxa"/>
          </w:tcPr>
          <w:p w14:paraId="20008948" w14:textId="0F066590" w:rsidR="009D291C" w:rsidRPr="00FB3238" w:rsidRDefault="00F927F9" w:rsidP="00B31B0F">
            <w:pPr>
              <w:pStyle w:val="BodyText01"/>
              <w:rPr>
                <w:sz w:val="18"/>
                <w:szCs w:val="18"/>
              </w:rPr>
            </w:pPr>
            <w:r>
              <w:rPr>
                <w:sz w:val="18"/>
                <w:szCs w:val="18"/>
              </w:rPr>
              <w:t>Graduate Building Surveyo</w:t>
            </w:r>
            <w:r w:rsidR="001117DB">
              <w:rPr>
                <w:sz w:val="18"/>
                <w:szCs w:val="18"/>
              </w:rPr>
              <w:t xml:space="preserve">r </w:t>
            </w:r>
            <w:r w:rsidR="00230F1B">
              <w:rPr>
                <w:sz w:val="18"/>
                <w:szCs w:val="18"/>
              </w:rPr>
              <w:t>/ Year Out Placement Undergraduate Building Surveyor</w:t>
            </w:r>
          </w:p>
        </w:tc>
      </w:tr>
      <w:tr w:rsidR="00783855" w14:paraId="659B72EB" w14:textId="77777777" w:rsidTr="00CB177D">
        <w:tc>
          <w:tcPr>
            <w:tcW w:w="2283" w:type="dxa"/>
          </w:tcPr>
          <w:p w14:paraId="764F623A" w14:textId="58D7C7F0" w:rsidR="00783855" w:rsidRPr="00FB3238" w:rsidRDefault="0082052E">
            <w:pPr>
              <w:pStyle w:val="Heading03Blue"/>
              <w:spacing w:before="240"/>
              <w:rPr>
                <w:color w:val="8A78B6"/>
                <w:sz w:val="18"/>
                <w:szCs w:val="18"/>
              </w:rPr>
            </w:pPr>
            <w:r>
              <w:rPr>
                <w:color w:val="783CBD"/>
                <w:sz w:val="18"/>
                <w:szCs w:val="18"/>
              </w:rPr>
              <w:t>Office</w:t>
            </w:r>
            <w:r w:rsidR="00783855" w:rsidRPr="0057764A">
              <w:rPr>
                <w:color w:val="783CBD"/>
                <w:sz w:val="18"/>
                <w:szCs w:val="18"/>
              </w:rPr>
              <w:t>:</w:t>
            </w:r>
          </w:p>
        </w:tc>
        <w:tc>
          <w:tcPr>
            <w:tcW w:w="298" w:type="dxa"/>
          </w:tcPr>
          <w:p w14:paraId="5E782F9F" w14:textId="77777777" w:rsidR="00783855" w:rsidRDefault="00783855">
            <w:pPr>
              <w:pStyle w:val="BodyText01"/>
            </w:pPr>
          </w:p>
        </w:tc>
        <w:tc>
          <w:tcPr>
            <w:tcW w:w="7058" w:type="dxa"/>
          </w:tcPr>
          <w:p w14:paraId="43C7DDF9" w14:textId="4EA4EB46" w:rsidR="00783855" w:rsidRPr="00FB3238" w:rsidRDefault="009864CD" w:rsidP="008F6D91">
            <w:pPr>
              <w:pStyle w:val="BodyText01"/>
              <w:rPr>
                <w:sz w:val="18"/>
                <w:szCs w:val="18"/>
              </w:rPr>
            </w:pPr>
            <w:r>
              <w:rPr>
                <w:sz w:val="18"/>
                <w:szCs w:val="18"/>
              </w:rPr>
              <w:t>Birmingham</w:t>
            </w:r>
            <w:r w:rsidR="009D4FC1">
              <w:rPr>
                <w:sz w:val="18"/>
                <w:szCs w:val="18"/>
              </w:rPr>
              <w:t xml:space="preserve"> commencing Sept 2026</w:t>
            </w:r>
          </w:p>
        </w:tc>
      </w:tr>
      <w:tr w:rsidR="00783855" w14:paraId="577988BA" w14:textId="77777777" w:rsidTr="00CB177D">
        <w:tc>
          <w:tcPr>
            <w:tcW w:w="2283" w:type="dxa"/>
            <w:tcBorders>
              <w:bottom w:val="single" w:sz="12" w:space="0" w:color="783CBD"/>
            </w:tcBorders>
          </w:tcPr>
          <w:p w14:paraId="3D76A248" w14:textId="77777777" w:rsidR="00783855" w:rsidRDefault="00783855">
            <w:pPr>
              <w:pStyle w:val="Heading03Blue"/>
              <w:spacing w:before="0" w:after="0"/>
            </w:pPr>
          </w:p>
        </w:tc>
        <w:tc>
          <w:tcPr>
            <w:tcW w:w="298" w:type="dxa"/>
            <w:tcBorders>
              <w:bottom w:val="single" w:sz="12" w:space="0" w:color="783CBD"/>
            </w:tcBorders>
          </w:tcPr>
          <w:p w14:paraId="0B3C7CE0" w14:textId="77777777" w:rsidR="00783855" w:rsidRDefault="00783855">
            <w:pPr>
              <w:pStyle w:val="BodyText01"/>
              <w:spacing w:before="0" w:after="0"/>
            </w:pPr>
          </w:p>
        </w:tc>
        <w:tc>
          <w:tcPr>
            <w:tcW w:w="7058" w:type="dxa"/>
            <w:tcBorders>
              <w:bottom w:val="single" w:sz="12" w:space="0" w:color="783CBD"/>
            </w:tcBorders>
          </w:tcPr>
          <w:p w14:paraId="2A8F5340" w14:textId="77777777" w:rsidR="00783855" w:rsidRDefault="00783855">
            <w:pPr>
              <w:pStyle w:val="BodyText01"/>
              <w:spacing w:before="0" w:after="0"/>
            </w:pPr>
          </w:p>
        </w:tc>
      </w:tr>
    </w:tbl>
    <w:p w14:paraId="6C7F3689" w14:textId="4C4ACB3E" w:rsidR="00783855" w:rsidRPr="0057764A" w:rsidRDefault="00FB3238" w:rsidP="00527106">
      <w:pPr>
        <w:pStyle w:val="Heading03Blue"/>
        <w:tabs>
          <w:tab w:val="left" w:pos="2820"/>
        </w:tabs>
        <w:rPr>
          <w:color w:val="783CBD"/>
          <w:sz w:val="18"/>
          <w:szCs w:val="18"/>
        </w:rPr>
      </w:pPr>
      <w:r w:rsidRPr="0057764A">
        <w:rPr>
          <w:color w:val="783CBD"/>
          <w:sz w:val="18"/>
          <w:szCs w:val="18"/>
        </w:rPr>
        <w:t>J</w:t>
      </w:r>
      <w:r w:rsidR="00783855" w:rsidRPr="0057764A">
        <w:rPr>
          <w:color w:val="783CBD"/>
          <w:sz w:val="18"/>
          <w:szCs w:val="18"/>
        </w:rPr>
        <w:t xml:space="preserve">ob purpose </w:t>
      </w:r>
      <w:r w:rsidR="00527106">
        <w:rPr>
          <w:color w:val="783CBD"/>
          <w:sz w:val="18"/>
          <w:szCs w:val="18"/>
        </w:rPr>
        <w:tab/>
      </w:r>
    </w:p>
    <w:p w14:paraId="5537F27B" w14:textId="2BC75DC9" w:rsidR="004557B6" w:rsidRDefault="0057764A" w:rsidP="00506D08">
      <w:pPr>
        <w:pStyle w:val="BodyText01"/>
        <w:rPr>
          <w:sz w:val="18"/>
          <w:szCs w:val="18"/>
        </w:rPr>
      </w:pPr>
      <w:r>
        <w:rPr>
          <w:sz w:val="18"/>
          <w:szCs w:val="18"/>
        </w:rPr>
        <w:t xml:space="preserve">We have an excellent </w:t>
      </w:r>
      <w:r w:rsidR="00507B31">
        <w:rPr>
          <w:sz w:val="18"/>
          <w:szCs w:val="18"/>
        </w:rPr>
        <w:t>opportunity for a graduate building surveyor</w:t>
      </w:r>
      <w:r w:rsidR="00230F1B">
        <w:rPr>
          <w:sz w:val="18"/>
          <w:szCs w:val="18"/>
        </w:rPr>
        <w:t xml:space="preserve"> (GBS) or a year out Building Surveyor (BSY)</w:t>
      </w:r>
      <w:r w:rsidR="00507B31">
        <w:rPr>
          <w:sz w:val="18"/>
          <w:szCs w:val="18"/>
        </w:rPr>
        <w:t xml:space="preserve"> </w:t>
      </w:r>
      <w:r w:rsidR="00D07552">
        <w:rPr>
          <w:sz w:val="18"/>
          <w:szCs w:val="18"/>
        </w:rPr>
        <w:t xml:space="preserve">to join </w:t>
      </w:r>
      <w:r w:rsidR="00997030">
        <w:rPr>
          <w:sz w:val="18"/>
          <w:szCs w:val="18"/>
        </w:rPr>
        <w:t>our</w:t>
      </w:r>
      <w:r w:rsidR="00507B31">
        <w:rPr>
          <w:sz w:val="18"/>
          <w:szCs w:val="18"/>
        </w:rPr>
        <w:t xml:space="preserve"> </w:t>
      </w:r>
      <w:r w:rsidR="00230F1B">
        <w:rPr>
          <w:sz w:val="18"/>
          <w:szCs w:val="18"/>
        </w:rPr>
        <w:t xml:space="preserve">established </w:t>
      </w:r>
      <w:r w:rsidR="009864CD">
        <w:rPr>
          <w:sz w:val="18"/>
          <w:szCs w:val="18"/>
        </w:rPr>
        <w:t xml:space="preserve">Birmingham </w:t>
      </w:r>
      <w:r w:rsidR="00CD0E37">
        <w:rPr>
          <w:sz w:val="18"/>
          <w:szCs w:val="18"/>
        </w:rPr>
        <w:t>office</w:t>
      </w:r>
      <w:r w:rsidR="00997030">
        <w:rPr>
          <w:sz w:val="18"/>
          <w:szCs w:val="18"/>
        </w:rPr>
        <w:t xml:space="preserve">. </w:t>
      </w:r>
      <w:r w:rsidR="00507B31">
        <w:rPr>
          <w:sz w:val="18"/>
          <w:szCs w:val="18"/>
        </w:rPr>
        <w:t xml:space="preserve">Whether you are </w:t>
      </w:r>
      <w:r w:rsidR="00230F1B">
        <w:rPr>
          <w:sz w:val="18"/>
          <w:szCs w:val="18"/>
        </w:rPr>
        <w:t xml:space="preserve">studying a Building Surveying Sandwich (SW) </w:t>
      </w:r>
      <w:proofErr w:type="gramStart"/>
      <w:r w:rsidR="00230F1B">
        <w:rPr>
          <w:sz w:val="18"/>
          <w:szCs w:val="18"/>
        </w:rPr>
        <w:t>degree, or</w:t>
      </w:r>
      <w:proofErr w:type="gramEnd"/>
      <w:r w:rsidR="00230F1B">
        <w:rPr>
          <w:sz w:val="18"/>
          <w:szCs w:val="18"/>
        </w:rPr>
        <w:t xml:space="preserve"> are due to graduate from a BS degree in 2026 </w:t>
      </w:r>
      <w:r w:rsidR="00507B31">
        <w:rPr>
          <w:sz w:val="18"/>
          <w:szCs w:val="18"/>
        </w:rPr>
        <w:t>yo</w:t>
      </w:r>
      <w:r w:rsidR="00C5644D">
        <w:rPr>
          <w:sz w:val="18"/>
          <w:szCs w:val="18"/>
        </w:rPr>
        <w:t xml:space="preserve">u will be part of an expanding team working on </w:t>
      </w:r>
      <w:r w:rsidR="004557B6">
        <w:rPr>
          <w:sz w:val="18"/>
          <w:szCs w:val="18"/>
        </w:rPr>
        <w:t>a wide range of building surveying</w:t>
      </w:r>
      <w:r w:rsidR="00EA4013">
        <w:rPr>
          <w:sz w:val="18"/>
          <w:szCs w:val="18"/>
        </w:rPr>
        <w:t xml:space="preserve"> disciplines </w:t>
      </w:r>
      <w:r w:rsidR="001F66FE">
        <w:rPr>
          <w:sz w:val="18"/>
          <w:szCs w:val="18"/>
        </w:rPr>
        <w:t>in a commercial environment</w:t>
      </w:r>
      <w:r w:rsidR="004557B6">
        <w:rPr>
          <w:sz w:val="18"/>
          <w:szCs w:val="18"/>
        </w:rPr>
        <w:t xml:space="preserve">. You will be part of a very </w:t>
      </w:r>
      <w:r w:rsidR="00EA4013">
        <w:rPr>
          <w:sz w:val="18"/>
          <w:szCs w:val="18"/>
        </w:rPr>
        <w:t>supportive</w:t>
      </w:r>
      <w:r w:rsidR="004557B6">
        <w:rPr>
          <w:sz w:val="18"/>
          <w:szCs w:val="18"/>
        </w:rPr>
        <w:t xml:space="preserve"> environment with </w:t>
      </w:r>
      <w:r w:rsidR="00C5644D">
        <w:rPr>
          <w:sz w:val="18"/>
          <w:szCs w:val="18"/>
        </w:rPr>
        <w:t>full support provided to achieve</w:t>
      </w:r>
      <w:r w:rsidR="004557B6">
        <w:rPr>
          <w:sz w:val="18"/>
          <w:szCs w:val="18"/>
        </w:rPr>
        <w:t xml:space="preserve"> your APC</w:t>
      </w:r>
      <w:r w:rsidR="00C5644D">
        <w:rPr>
          <w:sz w:val="18"/>
          <w:szCs w:val="18"/>
        </w:rPr>
        <w:t xml:space="preserve">, which includes </w:t>
      </w:r>
      <w:r w:rsidR="00EA4013">
        <w:rPr>
          <w:sz w:val="18"/>
          <w:szCs w:val="18"/>
        </w:rPr>
        <w:t>attend</w:t>
      </w:r>
      <w:r w:rsidR="00C5644D">
        <w:rPr>
          <w:sz w:val="18"/>
          <w:szCs w:val="18"/>
        </w:rPr>
        <w:t>ing</w:t>
      </w:r>
      <w:r w:rsidR="00EA4013">
        <w:rPr>
          <w:sz w:val="18"/>
          <w:szCs w:val="18"/>
        </w:rPr>
        <w:t xml:space="preserve"> our corporate graduate training </w:t>
      </w:r>
      <w:r w:rsidR="00BA214F">
        <w:rPr>
          <w:sz w:val="18"/>
          <w:szCs w:val="18"/>
        </w:rPr>
        <w:t>sessions</w:t>
      </w:r>
      <w:r>
        <w:rPr>
          <w:sz w:val="18"/>
          <w:szCs w:val="18"/>
        </w:rPr>
        <w:t xml:space="preserve">, </w:t>
      </w:r>
      <w:r w:rsidR="00EA4013">
        <w:rPr>
          <w:sz w:val="18"/>
          <w:szCs w:val="18"/>
        </w:rPr>
        <w:t>bring</w:t>
      </w:r>
      <w:r>
        <w:rPr>
          <w:sz w:val="18"/>
          <w:szCs w:val="18"/>
        </w:rPr>
        <w:t>ing</w:t>
      </w:r>
      <w:r w:rsidR="00EA4013">
        <w:rPr>
          <w:sz w:val="18"/>
          <w:szCs w:val="18"/>
        </w:rPr>
        <w:t xml:space="preserve"> together national experts to up skill </w:t>
      </w:r>
      <w:r w:rsidR="003A2D3A">
        <w:rPr>
          <w:sz w:val="18"/>
          <w:szCs w:val="18"/>
        </w:rPr>
        <w:t xml:space="preserve">both </w:t>
      </w:r>
      <w:r w:rsidR="00C5644D">
        <w:rPr>
          <w:sz w:val="18"/>
          <w:szCs w:val="18"/>
        </w:rPr>
        <w:t xml:space="preserve">TFT and client graduates. </w:t>
      </w:r>
    </w:p>
    <w:p w14:paraId="102E3C48" w14:textId="55BA4B4B" w:rsidR="00D53F9A" w:rsidRDefault="00D53F9A" w:rsidP="00D53F9A">
      <w:pPr>
        <w:pStyle w:val="BodyText01"/>
        <w:rPr>
          <w:sz w:val="18"/>
          <w:szCs w:val="18"/>
        </w:rPr>
      </w:pPr>
      <w:r>
        <w:rPr>
          <w:sz w:val="18"/>
          <w:szCs w:val="18"/>
        </w:rPr>
        <w:t>TFT is passionate about people development and will provide you with excellent and progressive career opportunities</w:t>
      </w:r>
      <w:r w:rsidR="00222766">
        <w:rPr>
          <w:sz w:val="18"/>
          <w:szCs w:val="18"/>
        </w:rPr>
        <w:t>, alongside sponsored learning</w:t>
      </w:r>
      <w:r>
        <w:rPr>
          <w:sz w:val="18"/>
          <w:szCs w:val="18"/>
        </w:rPr>
        <w:t xml:space="preserve">. </w:t>
      </w:r>
    </w:p>
    <w:p w14:paraId="0FC12F1B" w14:textId="1A65BC04" w:rsidR="00154528" w:rsidRPr="00FB3238" w:rsidRDefault="00154528" w:rsidP="00D53F9A">
      <w:pPr>
        <w:pStyle w:val="BodyText01"/>
        <w:rPr>
          <w:sz w:val="18"/>
          <w:szCs w:val="18"/>
        </w:rPr>
      </w:pPr>
      <w:r>
        <w:rPr>
          <w:sz w:val="18"/>
          <w:szCs w:val="18"/>
        </w:rPr>
        <w:t>As this is a graduate</w:t>
      </w:r>
      <w:r w:rsidR="00230F1B">
        <w:rPr>
          <w:sz w:val="18"/>
          <w:szCs w:val="18"/>
        </w:rPr>
        <w:t xml:space="preserve"> BS or a BSY</w:t>
      </w:r>
      <w:r>
        <w:rPr>
          <w:sz w:val="18"/>
          <w:szCs w:val="18"/>
        </w:rPr>
        <w:t xml:space="preserve"> position</w:t>
      </w:r>
      <w:r w:rsidR="00230F1B">
        <w:rPr>
          <w:sz w:val="18"/>
          <w:szCs w:val="18"/>
        </w:rPr>
        <w:t>,</w:t>
      </w:r>
      <w:r>
        <w:rPr>
          <w:sz w:val="18"/>
          <w:szCs w:val="18"/>
        </w:rPr>
        <w:t xml:space="preserve"> you will </w:t>
      </w:r>
      <w:r w:rsidR="00230F1B">
        <w:rPr>
          <w:sz w:val="18"/>
          <w:szCs w:val="18"/>
        </w:rPr>
        <w:t xml:space="preserve">need </w:t>
      </w:r>
      <w:r>
        <w:rPr>
          <w:sz w:val="18"/>
          <w:szCs w:val="18"/>
        </w:rPr>
        <w:t>to</w:t>
      </w:r>
      <w:r w:rsidR="00230F1B">
        <w:rPr>
          <w:sz w:val="18"/>
          <w:szCs w:val="18"/>
        </w:rPr>
        <w:t xml:space="preserve"> be</w:t>
      </w:r>
      <w:r>
        <w:rPr>
          <w:sz w:val="18"/>
          <w:szCs w:val="18"/>
        </w:rPr>
        <w:t xml:space="preserve"> in the office at least 4 days a week initially, to work closely with the team and support your knowledge development. </w:t>
      </w:r>
    </w:p>
    <w:p w14:paraId="4A9AB2D4" w14:textId="76C3E65B" w:rsidR="00783855" w:rsidRPr="0057764A" w:rsidRDefault="00A869D1">
      <w:pPr>
        <w:pStyle w:val="Heading03Blue"/>
        <w:rPr>
          <w:color w:val="783CBD"/>
          <w:sz w:val="18"/>
          <w:szCs w:val="18"/>
        </w:rPr>
      </w:pPr>
      <w:r>
        <w:rPr>
          <w:color w:val="783CBD"/>
          <w:sz w:val="18"/>
          <w:szCs w:val="18"/>
        </w:rPr>
        <w:t>About TFT</w:t>
      </w:r>
    </w:p>
    <w:p w14:paraId="79931093" w14:textId="77777777" w:rsidR="00A869D1" w:rsidRDefault="00A869D1" w:rsidP="00A869D1">
      <w:pPr>
        <w:pStyle w:val="BodyText01"/>
        <w:rPr>
          <w:sz w:val="18"/>
          <w:szCs w:val="18"/>
          <w:lang w:val="en-US"/>
        </w:rPr>
      </w:pPr>
      <w:r w:rsidRPr="0053759A">
        <w:rPr>
          <w:sz w:val="18"/>
          <w:szCs w:val="18"/>
        </w:rPr>
        <w:t xml:space="preserve">TFT is the leading independent firm of Development, Built Asset &amp; </w:t>
      </w:r>
      <w:r>
        <w:rPr>
          <w:sz w:val="18"/>
          <w:szCs w:val="18"/>
        </w:rPr>
        <w:t xml:space="preserve">Engineering and </w:t>
      </w:r>
      <w:r w:rsidRPr="0053759A">
        <w:rPr>
          <w:sz w:val="18"/>
          <w:szCs w:val="18"/>
        </w:rPr>
        <w:t>Sustainability consultants.</w:t>
      </w:r>
      <w:r>
        <w:rPr>
          <w:sz w:val="18"/>
          <w:szCs w:val="18"/>
        </w:rPr>
        <w:t xml:space="preserve"> We</w:t>
      </w:r>
      <w:r w:rsidRPr="00C4168A">
        <w:rPr>
          <w:sz w:val="18"/>
          <w:szCs w:val="18"/>
          <w:lang w:val="en-US"/>
        </w:rPr>
        <w:t xml:space="preserve"> place the wellbeing of people and the performance of buildings at the heart of everything we do</w:t>
      </w:r>
      <w:r>
        <w:rPr>
          <w:sz w:val="18"/>
          <w:szCs w:val="18"/>
          <w:lang w:val="en-US"/>
        </w:rPr>
        <w:t xml:space="preserve">. </w:t>
      </w:r>
    </w:p>
    <w:p w14:paraId="19EFDC8D" w14:textId="77777777" w:rsidR="00A869D1" w:rsidRDefault="00A869D1" w:rsidP="00A869D1">
      <w:pPr>
        <w:pStyle w:val="BodyText01"/>
        <w:rPr>
          <w:sz w:val="18"/>
          <w:szCs w:val="18"/>
        </w:rPr>
      </w:pPr>
      <w:r w:rsidRPr="0053759A">
        <w:rPr>
          <w:sz w:val="18"/>
          <w:szCs w:val="18"/>
        </w:rPr>
        <w:t>We’re proud of our reputation for integrity and delivering work of the highest quality, blended with commercial pragmatism. We offer a strong track record across all commercial property sectors, advising investors, developers, occupiers and owners on maximising best property asset values. Diversity and strength in depth is important to us. Whether it be a technical thought leader with a career’s experience – or a recently qualified rising star – in today’s risk averse world you need people on your side with a reputation for diligence, transparency, intellect and commercial insight. Clients see TFT as large enough to provide the expertise and resources to get the best from their portfolios, and small enough for it to matter personally.</w:t>
      </w:r>
    </w:p>
    <w:p w14:paraId="21ECDE86" w14:textId="3603CAAF" w:rsidR="00A869D1" w:rsidRDefault="00A869D1" w:rsidP="00A869D1">
      <w:pPr>
        <w:pStyle w:val="BodyText01"/>
        <w:rPr>
          <w:sz w:val="18"/>
          <w:szCs w:val="18"/>
        </w:rPr>
      </w:pPr>
      <w:r>
        <w:rPr>
          <w:sz w:val="18"/>
          <w:szCs w:val="18"/>
        </w:rPr>
        <w:t xml:space="preserve">We have over </w:t>
      </w:r>
      <w:r w:rsidR="002F3084">
        <w:rPr>
          <w:sz w:val="18"/>
          <w:szCs w:val="18"/>
        </w:rPr>
        <w:t>200</w:t>
      </w:r>
      <w:r>
        <w:rPr>
          <w:sz w:val="18"/>
          <w:szCs w:val="18"/>
        </w:rPr>
        <w:t xml:space="preserve"> employees operating from a network of </w:t>
      </w:r>
      <w:r w:rsidR="00230F1B">
        <w:rPr>
          <w:sz w:val="18"/>
          <w:szCs w:val="18"/>
        </w:rPr>
        <w:t xml:space="preserve">12 </w:t>
      </w:r>
      <w:r>
        <w:rPr>
          <w:sz w:val="18"/>
          <w:szCs w:val="18"/>
        </w:rPr>
        <w:t>offices in</w:t>
      </w:r>
      <w:r w:rsidR="002F3084">
        <w:rPr>
          <w:sz w:val="18"/>
          <w:szCs w:val="18"/>
        </w:rPr>
        <w:t xml:space="preserve"> Belfast,</w:t>
      </w:r>
      <w:r>
        <w:rPr>
          <w:sz w:val="18"/>
          <w:szCs w:val="18"/>
        </w:rPr>
        <w:t xml:space="preserve"> Birmingham, Bristol, </w:t>
      </w:r>
      <w:r w:rsidR="00997030">
        <w:rPr>
          <w:sz w:val="18"/>
          <w:szCs w:val="18"/>
        </w:rPr>
        <w:t xml:space="preserve">Cambridge, </w:t>
      </w:r>
      <w:r>
        <w:rPr>
          <w:sz w:val="18"/>
          <w:szCs w:val="18"/>
        </w:rPr>
        <w:t xml:space="preserve">Cardiff, </w:t>
      </w:r>
      <w:r w:rsidR="00997030">
        <w:rPr>
          <w:sz w:val="18"/>
          <w:szCs w:val="18"/>
        </w:rPr>
        <w:t xml:space="preserve">Dublin, </w:t>
      </w:r>
      <w:r>
        <w:rPr>
          <w:sz w:val="18"/>
          <w:szCs w:val="18"/>
        </w:rPr>
        <w:t>Edinburgh, Guildford, London,</w:t>
      </w:r>
      <w:r w:rsidR="00997030">
        <w:rPr>
          <w:sz w:val="18"/>
          <w:szCs w:val="18"/>
        </w:rPr>
        <w:t xml:space="preserve"> Leeds, </w:t>
      </w:r>
      <w:r>
        <w:rPr>
          <w:sz w:val="18"/>
          <w:szCs w:val="18"/>
        </w:rPr>
        <w:t>Mancheste</w:t>
      </w:r>
      <w:r w:rsidR="00997030">
        <w:rPr>
          <w:sz w:val="18"/>
          <w:szCs w:val="18"/>
        </w:rPr>
        <w:t>r</w:t>
      </w:r>
      <w:r>
        <w:rPr>
          <w:sz w:val="18"/>
          <w:szCs w:val="18"/>
        </w:rPr>
        <w:t xml:space="preserve"> and Southampton. </w:t>
      </w:r>
    </w:p>
    <w:p w14:paraId="3071CE56" w14:textId="77777777" w:rsidR="00783855" w:rsidRPr="0057764A" w:rsidRDefault="00052FF1">
      <w:pPr>
        <w:pStyle w:val="Heading03Blue"/>
        <w:rPr>
          <w:color w:val="783CBD"/>
          <w:sz w:val="18"/>
          <w:szCs w:val="18"/>
        </w:rPr>
      </w:pPr>
      <w:r w:rsidRPr="0057764A">
        <w:rPr>
          <w:color w:val="783CBD"/>
          <w:sz w:val="18"/>
          <w:szCs w:val="18"/>
        </w:rPr>
        <w:t>K</w:t>
      </w:r>
      <w:r w:rsidR="00783855" w:rsidRPr="0057764A">
        <w:rPr>
          <w:color w:val="783CBD"/>
          <w:sz w:val="18"/>
          <w:szCs w:val="18"/>
        </w:rPr>
        <w:t>ey accountabilities</w:t>
      </w:r>
    </w:p>
    <w:p w14:paraId="19058273" w14:textId="0588EB24" w:rsidR="00EA3E16" w:rsidRDefault="00906365" w:rsidP="00EA3E16">
      <w:pPr>
        <w:pStyle w:val="BodyText01"/>
        <w:rPr>
          <w:sz w:val="18"/>
          <w:szCs w:val="18"/>
        </w:rPr>
      </w:pPr>
      <w:r>
        <w:rPr>
          <w:sz w:val="18"/>
          <w:szCs w:val="18"/>
        </w:rPr>
        <w:t xml:space="preserve">TFT has an enviable client </w:t>
      </w:r>
      <w:proofErr w:type="gramStart"/>
      <w:r>
        <w:rPr>
          <w:sz w:val="18"/>
          <w:szCs w:val="18"/>
        </w:rPr>
        <w:t>list</w:t>
      </w:r>
      <w:proofErr w:type="gramEnd"/>
      <w:r>
        <w:rPr>
          <w:sz w:val="18"/>
          <w:szCs w:val="18"/>
        </w:rPr>
        <w:t xml:space="preserve"> and you will work with institutional funds such as </w:t>
      </w:r>
      <w:r w:rsidR="00230F1B">
        <w:rPr>
          <w:sz w:val="18"/>
          <w:szCs w:val="18"/>
        </w:rPr>
        <w:t xml:space="preserve">Aviva, Legal &amp; General, Railway Pension Nominees, British Land </w:t>
      </w:r>
      <w:r w:rsidR="0099297C">
        <w:rPr>
          <w:sz w:val="18"/>
          <w:szCs w:val="18"/>
        </w:rPr>
        <w:t>and Grainger PLC,</w:t>
      </w:r>
      <w:r>
        <w:rPr>
          <w:sz w:val="18"/>
          <w:szCs w:val="18"/>
        </w:rPr>
        <w:t xml:space="preserve"> among others. </w:t>
      </w:r>
      <w:r w:rsidR="00EA3E16">
        <w:rPr>
          <w:sz w:val="18"/>
          <w:szCs w:val="18"/>
        </w:rPr>
        <w:t>You will have the opportunity to work on</w:t>
      </w:r>
      <w:r w:rsidR="00D12E92">
        <w:rPr>
          <w:sz w:val="18"/>
          <w:szCs w:val="18"/>
        </w:rPr>
        <w:t xml:space="preserve"> a mix of professional and project work </w:t>
      </w:r>
      <w:r w:rsidR="0099297C">
        <w:rPr>
          <w:sz w:val="18"/>
          <w:szCs w:val="18"/>
        </w:rPr>
        <w:t xml:space="preserve">(with a focus on contract administration and </w:t>
      </w:r>
      <w:r w:rsidR="00230F1B">
        <w:rPr>
          <w:sz w:val="18"/>
          <w:szCs w:val="18"/>
        </w:rPr>
        <w:t xml:space="preserve">technical building surveying </w:t>
      </w:r>
      <w:r w:rsidR="0099297C">
        <w:rPr>
          <w:sz w:val="18"/>
          <w:szCs w:val="18"/>
        </w:rPr>
        <w:t xml:space="preserve">initially) </w:t>
      </w:r>
      <w:r w:rsidR="00D12E92">
        <w:rPr>
          <w:sz w:val="18"/>
          <w:szCs w:val="18"/>
        </w:rPr>
        <w:t>including:</w:t>
      </w:r>
    </w:p>
    <w:p w14:paraId="036A3B04" w14:textId="77777777" w:rsidR="00FB3238" w:rsidRPr="00FB3238" w:rsidRDefault="006C7C66" w:rsidP="00FB3238">
      <w:pPr>
        <w:pStyle w:val="BodyText01"/>
        <w:numPr>
          <w:ilvl w:val="0"/>
          <w:numId w:val="37"/>
        </w:numPr>
        <w:rPr>
          <w:sz w:val="18"/>
          <w:szCs w:val="18"/>
        </w:rPr>
      </w:pPr>
      <w:r>
        <w:rPr>
          <w:sz w:val="18"/>
          <w:szCs w:val="18"/>
        </w:rPr>
        <w:t>Contract administration</w:t>
      </w:r>
    </w:p>
    <w:p w14:paraId="1D66B5A3" w14:textId="77777777" w:rsidR="00783855" w:rsidRDefault="006C7C66">
      <w:pPr>
        <w:pStyle w:val="BodyText01"/>
        <w:numPr>
          <w:ilvl w:val="0"/>
          <w:numId w:val="37"/>
        </w:numPr>
        <w:rPr>
          <w:sz w:val="18"/>
          <w:szCs w:val="18"/>
        </w:rPr>
      </w:pPr>
      <w:r>
        <w:rPr>
          <w:sz w:val="18"/>
          <w:szCs w:val="18"/>
        </w:rPr>
        <w:t>Surveys</w:t>
      </w:r>
      <w:r w:rsidR="00D12E92">
        <w:rPr>
          <w:sz w:val="18"/>
          <w:szCs w:val="18"/>
        </w:rPr>
        <w:t xml:space="preserve"> and scheduled of condition</w:t>
      </w:r>
    </w:p>
    <w:p w14:paraId="0852F600" w14:textId="77777777" w:rsidR="00D12E92" w:rsidRPr="00FB3238" w:rsidRDefault="00D12E92">
      <w:pPr>
        <w:pStyle w:val="BodyText01"/>
        <w:numPr>
          <w:ilvl w:val="0"/>
          <w:numId w:val="37"/>
        </w:numPr>
        <w:rPr>
          <w:sz w:val="18"/>
          <w:szCs w:val="18"/>
        </w:rPr>
      </w:pPr>
      <w:r>
        <w:rPr>
          <w:sz w:val="18"/>
          <w:szCs w:val="18"/>
        </w:rPr>
        <w:lastRenderedPageBreak/>
        <w:t xml:space="preserve">Technical due diligence </w:t>
      </w:r>
    </w:p>
    <w:p w14:paraId="71B411EC" w14:textId="77777777" w:rsidR="00783855" w:rsidRPr="00FB3238" w:rsidRDefault="006C7C66">
      <w:pPr>
        <w:pStyle w:val="BodyText01"/>
        <w:numPr>
          <w:ilvl w:val="0"/>
          <w:numId w:val="37"/>
        </w:numPr>
        <w:rPr>
          <w:sz w:val="18"/>
          <w:szCs w:val="18"/>
        </w:rPr>
      </w:pPr>
      <w:r>
        <w:rPr>
          <w:sz w:val="18"/>
          <w:szCs w:val="18"/>
        </w:rPr>
        <w:t>Dilapidations</w:t>
      </w:r>
    </w:p>
    <w:p w14:paraId="24208638" w14:textId="062913CC" w:rsidR="00506D08" w:rsidRDefault="006C7C66">
      <w:pPr>
        <w:pStyle w:val="BodyText01"/>
        <w:numPr>
          <w:ilvl w:val="0"/>
          <w:numId w:val="37"/>
        </w:numPr>
        <w:rPr>
          <w:sz w:val="18"/>
          <w:szCs w:val="18"/>
        </w:rPr>
      </w:pPr>
      <w:r>
        <w:rPr>
          <w:sz w:val="18"/>
          <w:szCs w:val="18"/>
        </w:rPr>
        <w:t>Building Pathology</w:t>
      </w:r>
    </w:p>
    <w:p w14:paraId="0EC9D303" w14:textId="77777777" w:rsidR="00783855" w:rsidRDefault="006C7C66">
      <w:pPr>
        <w:pStyle w:val="BodyText01"/>
        <w:numPr>
          <w:ilvl w:val="0"/>
          <w:numId w:val="37"/>
        </w:numPr>
        <w:rPr>
          <w:sz w:val="18"/>
          <w:szCs w:val="18"/>
        </w:rPr>
      </w:pPr>
      <w:r>
        <w:rPr>
          <w:sz w:val="18"/>
          <w:szCs w:val="18"/>
        </w:rPr>
        <w:t>Due diligence services</w:t>
      </w:r>
    </w:p>
    <w:p w14:paraId="6FB0C432" w14:textId="77777777" w:rsidR="006C7C66" w:rsidRDefault="006C7C66">
      <w:pPr>
        <w:pStyle w:val="BodyText01"/>
        <w:numPr>
          <w:ilvl w:val="0"/>
          <w:numId w:val="37"/>
        </w:numPr>
        <w:rPr>
          <w:sz w:val="18"/>
          <w:szCs w:val="18"/>
        </w:rPr>
      </w:pPr>
      <w:r>
        <w:rPr>
          <w:sz w:val="18"/>
          <w:szCs w:val="18"/>
        </w:rPr>
        <w:t>Specification/maintenance management</w:t>
      </w:r>
    </w:p>
    <w:p w14:paraId="6B63B583" w14:textId="251D0247" w:rsidR="00C5644D" w:rsidRDefault="00D12E92" w:rsidP="00C5644D">
      <w:pPr>
        <w:pStyle w:val="BodyText01"/>
        <w:numPr>
          <w:ilvl w:val="0"/>
          <w:numId w:val="37"/>
        </w:numPr>
        <w:rPr>
          <w:sz w:val="18"/>
          <w:szCs w:val="18"/>
        </w:rPr>
      </w:pPr>
      <w:r w:rsidRPr="00D12E92">
        <w:rPr>
          <w:sz w:val="18"/>
          <w:szCs w:val="18"/>
        </w:rPr>
        <w:t>PP</w:t>
      </w:r>
      <w:r>
        <w:rPr>
          <w:sz w:val="18"/>
          <w:szCs w:val="18"/>
        </w:rPr>
        <w:t xml:space="preserve">M, RCA’s and licences to alter </w:t>
      </w:r>
    </w:p>
    <w:p w14:paraId="64ED17DC" w14:textId="59A7E1AA" w:rsidR="00906365" w:rsidRDefault="00906365" w:rsidP="00C5644D">
      <w:pPr>
        <w:pStyle w:val="BodyText01"/>
        <w:numPr>
          <w:ilvl w:val="0"/>
          <w:numId w:val="37"/>
        </w:numPr>
        <w:rPr>
          <w:sz w:val="18"/>
          <w:szCs w:val="18"/>
        </w:rPr>
      </w:pPr>
      <w:r>
        <w:rPr>
          <w:sz w:val="18"/>
          <w:szCs w:val="18"/>
        </w:rPr>
        <w:t>Pre-acquisition surveys</w:t>
      </w:r>
    </w:p>
    <w:p w14:paraId="18891219" w14:textId="4165FAD4" w:rsidR="00906365" w:rsidRPr="00D12E92" w:rsidRDefault="00906365" w:rsidP="00C5644D">
      <w:pPr>
        <w:pStyle w:val="BodyText01"/>
        <w:numPr>
          <w:ilvl w:val="0"/>
          <w:numId w:val="37"/>
        </w:numPr>
        <w:rPr>
          <w:sz w:val="18"/>
          <w:szCs w:val="18"/>
        </w:rPr>
      </w:pPr>
      <w:r>
        <w:rPr>
          <w:sz w:val="18"/>
          <w:szCs w:val="18"/>
        </w:rPr>
        <w:t xml:space="preserve">Project Monitoring </w:t>
      </w:r>
    </w:p>
    <w:p w14:paraId="6B374C76" w14:textId="77777777" w:rsidR="00D12E92" w:rsidRPr="00D12E92" w:rsidRDefault="006C7C66" w:rsidP="00D12E92">
      <w:pPr>
        <w:pStyle w:val="BodyText01"/>
        <w:numPr>
          <w:ilvl w:val="0"/>
          <w:numId w:val="37"/>
        </w:numPr>
        <w:rPr>
          <w:sz w:val="18"/>
          <w:szCs w:val="18"/>
        </w:rPr>
      </w:pPr>
      <w:r>
        <w:rPr>
          <w:sz w:val="18"/>
          <w:szCs w:val="18"/>
        </w:rPr>
        <w:t>Working to complete APC competencies</w:t>
      </w:r>
    </w:p>
    <w:p w14:paraId="437D3E08" w14:textId="77777777" w:rsidR="00783855" w:rsidRPr="0057764A" w:rsidRDefault="00FB3238">
      <w:pPr>
        <w:pStyle w:val="Heading03Blue"/>
        <w:rPr>
          <w:color w:val="783CBD"/>
          <w:sz w:val="18"/>
          <w:szCs w:val="18"/>
        </w:rPr>
      </w:pPr>
      <w:r w:rsidRPr="0057764A">
        <w:rPr>
          <w:color w:val="783CBD"/>
          <w:sz w:val="18"/>
          <w:szCs w:val="18"/>
        </w:rPr>
        <w:t>P</w:t>
      </w:r>
      <w:r w:rsidR="00783855" w:rsidRPr="0057764A">
        <w:rPr>
          <w:color w:val="783CBD"/>
          <w:sz w:val="18"/>
          <w:szCs w:val="18"/>
        </w:rPr>
        <w:t>erformance criteria</w:t>
      </w:r>
    </w:p>
    <w:p w14:paraId="36C199CA" w14:textId="61C3B54B" w:rsidR="00783855" w:rsidRPr="00FB3238" w:rsidRDefault="00DF7A13">
      <w:pPr>
        <w:pStyle w:val="Numbering01-Plain"/>
        <w:numPr>
          <w:ilvl w:val="0"/>
          <w:numId w:val="34"/>
        </w:numPr>
        <w:spacing w:before="240" w:after="240"/>
        <w:rPr>
          <w:sz w:val="18"/>
          <w:szCs w:val="18"/>
        </w:rPr>
      </w:pPr>
      <w:r>
        <w:rPr>
          <w:sz w:val="18"/>
          <w:szCs w:val="18"/>
        </w:rPr>
        <w:t xml:space="preserve">BSc </w:t>
      </w:r>
      <w:r w:rsidR="003F0541">
        <w:rPr>
          <w:sz w:val="18"/>
          <w:szCs w:val="18"/>
        </w:rPr>
        <w:t xml:space="preserve">(Hons) or MSc </w:t>
      </w:r>
      <w:r>
        <w:rPr>
          <w:sz w:val="18"/>
          <w:szCs w:val="18"/>
        </w:rPr>
        <w:t>Building Surveying</w:t>
      </w:r>
      <w:r w:rsidR="003F0541">
        <w:rPr>
          <w:sz w:val="18"/>
          <w:szCs w:val="18"/>
        </w:rPr>
        <w:t xml:space="preserve"> (RICS accredited course)</w:t>
      </w:r>
      <w:r w:rsidR="002C0126">
        <w:rPr>
          <w:sz w:val="18"/>
          <w:szCs w:val="18"/>
        </w:rPr>
        <w:t>, or equivalent pathway</w:t>
      </w:r>
    </w:p>
    <w:p w14:paraId="7283A98F" w14:textId="4D529EC9" w:rsidR="00FB3238" w:rsidRDefault="00EA3E16" w:rsidP="003A2D3A">
      <w:pPr>
        <w:pStyle w:val="Numbering01-Plain"/>
        <w:numPr>
          <w:ilvl w:val="0"/>
          <w:numId w:val="34"/>
        </w:numPr>
        <w:spacing w:before="240" w:after="240"/>
        <w:rPr>
          <w:sz w:val="18"/>
          <w:szCs w:val="18"/>
        </w:rPr>
      </w:pPr>
      <w:r>
        <w:rPr>
          <w:sz w:val="18"/>
          <w:szCs w:val="18"/>
        </w:rPr>
        <w:t xml:space="preserve">Confident in talking to </w:t>
      </w:r>
      <w:r w:rsidR="0057764A">
        <w:rPr>
          <w:sz w:val="18"/>
          <w:szCs w:val="18"/>
        </w:rPr>
        <w:t xml:space="preserve">a wide range of people to </w:t>
      </w:r>
      <w:r>
        <w:rPr>
          <w:sz w:val="18"/>
          <w:szCs w:val="18"/>
        </w:rPr>
        <w:t>build relationships</w:t>
      </w:r>
    </w:p>
    <w:p w14:paraId="400CC464" w14:textId="4E4DD91E" w:rsidR="00D12E92" w:rsidRPr="001F66FE" w:rsidRDefault="00D12E92" w:rsidP="003A2D3A">
      <w:pPr>
        <w:pStyle w:val="Numbering01-Plain"/>
        <w:numPr>
          <w:ilvl w:val="0"/>
          <w:numId w:val="34"/>
        </w:numPr>
        <w:spacing w:before="240" w:after="240"/>
        <w:rPr>
          <w:sz w:val="18"/>
          <w:szCs w:val="18"/>
        </w:rPr>
      </w:pPr>
      <w:r>
        <w:rPr>
          <w:sz w:val="18"/>
          <w:szCs w:val="18"/>
        </w:rPr>
        <w:t xml:space="preserve">Experience of CAD would be an advantage </w:t>
      </w:r>
      <w:r w:rsidR="0057764A">
        <w:rPr>
          <w:sz w:val="18"/>
          <w:szCs w:val="18"/>
        </w:rPr>
        <w:t xml:space="preserve">but not compulsory </w:t>
      </w:r>
    </w:p>
    <w:p w14:paraId="44D70A78" w14:textId="77777777" w:rsidR="00783855" w:rsidRPr="0057764A" w:rsidRDefault="00FB3238">
      <w:pPr>
        <w:pStyle w:val="Heading03Blue"/>
        <w:rPr>
          <w:color w:val="783CBD"/>
          <w:sz w:val="18"/>
          <w:szCs w:val="18"/>
        </w:rPr>
      </w:pPr>
      <w:r w:rsidRPr="0057764A">
        <w:rPr>
          <w:color w:val="783CBD"/>
          <w:sz w:val="18"/>
          <w:szCs w:val="18"/>
        </w:rPr>
        <w:t>S</w:t>
      </w:r>
      <w:r w:rsidR="00783855" w:rsidRPr="0057764A">
        <w:rPr>
          <w:color w:val="783CBD"/>
          <w:sz w:val="18"/>
          <w:szCs w:val="18"/>
        </w:rPr>
        <w:t>kills and behaviour</w:t>
      </w:r>
    </w:p>
    <w:p w14:paraId="08B964C8" w14:textId="77777777" w:rsidR="00783855" w:rsidRPr="00FB3238" w:rsidRDefault="00783855">
      <w:pPr>
        <w:pStyle w:val="Numbering01-Plain"/>
        <w:numPr>
          <w:ilvl w:val="0"/>
          <w:numId w:val="36"/>
        </w:numPr>
        <w:spacing w:before="240" w:after="240"/>
        <w:rPr>
          <w:sz w:val="18"/>
          <w:szCs w:val="18"/>
        </w:rPr>
      </w:pPr>
      <w:r w:rsidRPr="00FB3238">
        <w:rPr>
          <w:sz w:val="18"/>
          <w:szCs w:val="18"/>
        </w:rPr>
        <w:t>Must be a good team player but able to work independently</w:t>
      </w:r>
    </w:p>
    <w:p w14:paraId="4B5BEF33" w14:textId="0745146D" w:rsidR="00783855" w:rsidRPr="00FB3238" w:rsidRDefault="00783855">
      <w:pPr>
        <w:pStyle w:val="Numbering01-Plain"/>
        <w:numPr>
          <w:ilvl w:val="0"/>
          <w:numId w:val="36"/>
        </w:numPr>
        <w:spacing w:before="240" w:after="240"/>
        <w:rPr>
          <w:sz w:val="18"/>
          <w:szCs w:val="18"/>
        </w:rPr>
      </w:pPr>
      <w:r w:rsidRPr="00FB3238">
        <w:rPr>
          <w:sz w:val="18"/>
          <w:szCs w:val="18"/>
        </w:rPr>
        <w:t>Confident</w:t>
      </w:r>
      <w:r w:rsidR="0057764A">
        <w:rPr>
          <w:sz w:val="18"/>
          <w:szCs w:val="18"/>
        </w:rPr>
        <w:t xml:space="preserve"> </w:t>
      </w:r>
      <w:r w:rsidRPr="00FB3238">
        <w:rPr>
          <w:sz w:val="18"/>
          <w:szCs w:val="18"/>
        </w:rPr>
        <w:t>communicator both verbally and in writing</w:t>
      </w:r>
    </w:p>
    <w:p w14:paraId="20F44741" w14:textId="754E2178" w:rsidR="006C7C66" w:rsidRDefault="0057764A" w:rsidP="006C7C66">
      <w:pPr>
        <w:pStyle w:val="Numbering01-Plain"/>
        <w:numPr>
          <w:ilvl w:val="0"/>
          <w:numId w:val="36"/>
        </w:numPr>
        <w:spacing w:before="240" w:after="240"/>
        <w:rPr>
          <w:sz w:val="18"/>
          <w:szCs w:val="18"/>
        </w:rPr>
      </w:pPr>
      <w:r>
        <w:rPr>
          <w:sz w:val="18"/>
          <w:szCs w:val="18"/>
        </w:rPr>
        <w:t>D</w:t>
      </w:r>
      <w:r w:rsidR="000C5BCF">
        <w:rPr>
          <w:sz w:val="18"/>
          <w:szCs w:val="18"/>
        </w:rPr>
        <w:t>riven</w:t>
      </w:r>
      <w:r w:rsidR="00C5644D">
        <w:rPr>
          <w:sz w:val="18"/>
          <w:szCs w:val="18"/>
        </w:rPr>
        <w:t xml:space="preserve"> and ambitious to achieve </w:t>
      </w:r>
    </w:p>
    <w:p w14:paraId="565E4647" w14:textId="754C33B0" w:rsidR="006C7C66" w:rsidRDefault="006C7C66" w:rsidP="006C7C66">
      <w:pPr>
        <w:pStyle w:val="Numbering01-Plain"/>
        <w:numPr>
          <w:ilvl w:val="0"/>
          <w:numId w:val="36"/>
        </w:numPr>
        <w:spacing w:before="240" w:after="240"/>
        <w:rPr>
          <w:sz w:val="18"/>
          <w:szCs w:val="18"/>
        </w:rPr>
      </w:pPr>
      <w:r>
        <w:rPr>
          <w:sz w:val="18"/>
          <w:szCs w:val="18"/>
        </w:rPr>
        <w:t xml:space="preserve">Thorough understanding of the needs and demands of </w:t>
      </w:r>
      <w:r w:rsidR="0057764A">
        <w:rPr>
          <w:sz w:val="18"/>
          <w:szCs w:val="18"/>
        </w:rPr>
        <w:t>a wide range of people a</w:t>
      </w:r>
      <w:r>
        <w:rPr>
          <w:sz w:val="18"/>
          <w:szCs w:val="18"/>
        </w:rPr>
        <w:t>nd</w:t>
      </w:r>
      <w:r w:rsidR="0057764A">
        <w:rPr>
          <w:sz w:val="18"/>
          <w:szCs w:val="18"/>
        </w:rPr>
        <w:t xml:space="preserve"> how to meet and exce</w:t>
      </w:r>
      <w:r>
        <w:rPr>
          <w:sz w:val="18"/>
          <w:szCs w:val="18"/>
        </w:rPr>
        <w:t>ed their expectations</w:t>
      </w:r>
    </w:p>
    <w:p w14:paraId="79BAFE70" w14:textId="4F5DB077" w:rsidR="00D95952" w:rsidRDefault="00B11004" w:rsidP="00D95952">
      <w:pPr>
        <w:pStyle w:val="Numbering01-Plain"/>
        <w:numPr>
          <w:ilvl w:val="0"/>
          <w:numId w:val="36"/>
        </w:numPr>
        <w:spacing w:before="240" w:after="240"/>
        <w:rPr>
          <w:sz w:val="18"/>
          <w:szCs w:val="18"/>
        </w:rPr>
      </w:pPr>
      <w:r>
        <w:rPr>
          <w:sz w:val="18"/>
          <w:szCs w:val="18"/>
        </w:rPr>
        <w:t>Proactive and uses initiative for personal knowledge development</w:t>
      </w:r>
    </w:p>
    <w:p w14:paraId="50515AEF" w14:textId="77777777" w:rsidR="00B11004" w:rsidRDefault="006C7C66" w:rsidP="00B11004">
      <w:pPr>
        <w:pStyle w:val="Numbering01-Plain"/>
        <w:numPr>
          <w:ilvl w:val="0"/>
          <w:numId w:val="36"/>
        </w:numPr>
        <w:spacing w:before="240" w:after="240"/>
        <w:rPr>
          <w:sz w:val="18"/>
          <w:szCs w:val="18"/>
        </w:rPr>
      </w:pPr>
      <w:r>
        <w:rPr>
          <w:sz w:val="18"/>
          <w:szCs w:val="18"/>
        </w:rPr>
        <w:t>Accurate</w:t>
      </w:r>
      <w:r w:rsidR="0057764A">
        <w:rPr>
          <w:sz w:val="18"/>
          <w:szCs w:val="18"/>
        </w:rPr>
        <w:t xml:space="preserve"> with high attention to detail</w:t>
      </w:r>
    </w:p>
    <w:p w14:paraId="4945E887" w14:textId="2EFF2CBC" w:rsidR="003F0541" w:rsidRPr="00B11004" w:rsidRDefault="00B11004" w:rsidP="00B11004">
      <w:pPr>
        <w:pStyle w:val="Numbering01-Plain"/>
        <w:numPr>
          <w:ilvl w:val="0"/>
          <w:numId w:val="36"/>
        </w:numPr>
        <w:spacing w:before="240" w:after="240"/>
        <w:rPr>
          <w:sz w:val="18"/>
          <w:szCs w:val="18"/>
        </w:rPr>
      </w:pPr>
      <w:r>
        <w:rPr>
          <w:sz w:val="18"/>
          <w:szCs w:val="18"/>
        </w:rPr>
        <w:t>Excellent</w:t>
      </w:r>
      <w:r w:rsidR="003F0541" w:rsidRPr="00B11004">
        <w:rPr>
          <w:sz w:val="18"/>
          <w:szCs w:val="18"/>
        </w:rPr>
        <w:t xml:space="preserve"> time management skills</w:t>
      </w:r>
    </w:p>
    <w:p w14:paraId="3D0C5926" w14:textId="2D43A974" w:rsidR="00A869D1" w:rsidRDefault="00A869D1" w:rsidP="00D95952">
      <w:pPr>
        <w:pStyle w:val="Numbering01-Plain"/>
        <w:numPr>
          <w:ilvl w:val="0"/>
          <w:numId w:val="36"/>
        </w:numPr>
        <w:spacing w:before="240" w:after="240"/>
        <w:rPr>
          <w:sz w:val="18"/>
          <w:szCs w:val="18"/>
        </w:rPr>
      </w:pPr>
      <w:r>
        <w:rPr>
          <w:sz w:val="18"/>
          <w:szCs w:val="18"/>
        </w:rPr>
        <w:t xml:space="preserve">Must have a </w:t>
      </w:r>
      <w:r w:rsidR="00230F1B">
        <w:rPr>
          <w:sz w:val="18"/>
          <w:szCs w:val="18"/>
        </w:rPr>
        <w:t xml:space="preserve">full UK </w:t>
      </w:r>
      <w:r>
        <w:rPr>
          <w:sz w:val="18"/>
          <w:szCs w:val="18"/>
        </w:rPr>
        <w:t>driving licence and access to use of a car</w:t>
      </w:r>
      <w:r w:rsidR="00B11004">
        <w:rPr>
          <w:sz w:val="18"/>
          <w:szCs w:val="18"/>
        </w:rPr>
        <w:t xml:space="preserve"> </w:t>
      </w:r>
      <w:r w:rsidR="00230F1B">
        <w:rPr>
          <w:sz w:val="18"/>
          <w:szCs w:val="18"/>
        </w:rPr>
        <w:t>to travel around the region (</w:t>
      </w:r>
      <w:r w:rsidR="002C0126">
        <w:rPr>
          <w:sz w:val="18"/>
          <w:szCs w:val="18"/>
        </w:rPr>
        <w:t>due to location of the work</w:t>
      </w:r>
      <w:r w:rsidR="00230F1B">
        <w:rPr>
          <w:sz w:val="18"/>
          <w:szCs w:val="18"/>
        </w:rPr>
        <w:t xml:space="preserve"> reliance on public transport is not usually practical)</w:t>
      </w:r>
    </w:p>
    <w:p w14:paraId="5F57CE55" w14:textId="46829CB1" w:rsidR="00A869D1" w:rsidRPr="00FB3238" w:rsidRDefault="00A869D1" w:rsidP="00D95952">
      <w:pPr>
        <w:pStyle w:val="Numbering01-Plain"/>
        <w:numPr>
          <w:ilvl w:val="0"/>
          <w:numId w:val="36"/>
        </w:numPr>
        <w:spacing w:before="240" w:after="240"/>
        <w:rPr>
          <w:sz w:val="18"/>
          <w:szCs w:val="18"/>
        </w:rPr>
      </w:pPr>
      <w:r>
        <w:rPr>
          <w:sz w:val="18"/>
          <w:szCs w:val="18"/>
        </w:rPr>
        <w:t xml:space="preserve">Willing to travel </w:t>
      </w:r>
    </w:p>
    <w:p w14:paraId="77B2762D" w14:textId="77777777" w:rsidR="00CB177D" w:rsidRDefault="00CB177D">
      <w:pPr>
        <w:pStyle w:val="Heading03Blue"/>
        <w:rPr>
          <w:color w:val="783CBD"/>
          <w:sz w:val="18"/>
          <w:szCs w:val="18"/>
        </w:rPr>
      </w:pPr>
    </w:p>
    <w:p w14:paraId="19F66F78" w14:textId="5A1EDA9C" w:rsidR="00783855" w:rsidRPr="0057764A" w:rsidRDefault="00783855">
      <w:pPr>
        <w:pStyle w:val="Heading03Blue"/>
        <w:rPr>
          <w:color w:val="783CBD"/>
          <w:sz w:val="18"/>
          <w:szCs w:val="18"/>
        </w:rPr>
      </w:pPr>
      <w:r w:rsidRPr="0057764A">
        <w:rPr>
          <w:color w:val="783CBD"/>
          <w:sz w:val="18"/>
          <w:szCs w:val="18"/>
        </w:rPr>
        <w:lastRenderedPageBreak/>
        <w:t>Package indicators</w:t>
      </w:r>
    </w:p>
    <w:p w14:paraId="67B6B4A5" w14:textId="63E5C9B3" w:rsidR="0057764A" w:rsidRDefault="006C7C66" w:rsidP="006C7C66">
      <w:pPr>
        <w:pStyle w:val="Bullet01-Purple"/>
        <w:numPr>
          <w:ilvl w:val="0"/>
          <w:numId w:val="0"/>
        </w:numPr>
        <w:rPr>
          <w:sz w:val="18"/>
          <w:szCs w:val="18"/>
        </w:rPr>
      </w:pPr>
      <w:r>
        <w:rPr>
          <w:sz w:val="18"/>
          <w:szCs w:val="18"/>
        </w:rPr>
        <w:t xml:space="preserve">Competitive salary offered plus benefits: </w:t>
      </w:r>
      <w:r w:rsidR="0057764A">
        <w:rPr>
          <w:sz w:val="18"/>
          <w:szCs w:val="18"/>
        </w:rPr>
        <w:t>discretionary</w:t>
      </w:r>
      <w:r>
        <w:rPr>
          <w:sz w:val="18"/>
          <w:szCs w:val="18"/>
        </w:rPr>
        <w:t xml:space="preserve"> bonus scheme, mobile phone</w:t>
      </w:r>
      <w:r w:rsidR="0057764A">
        <w:rPr>
          <w:sz w:val="18"/>
          <w:szCs w:val="18"/>
        </w:rPr>
        <w:t xml:space="preserve"> &amp; laptop</w:t>
      </w:r>
      <w:r>
        <w:rPr>
          <w:sz w:val="18"/>
          <w:szCs w:val="18"/>
        </w:rPr>
        <w:t xml:space="preserve">, Private Health Care (after </w:t>
      </w:r>
      <w:r w:rsidR="00B11004">
        <w:rPr>
          <w:sz w:val="18"/>
          <w:szCs w:val="18"/>
        </w:rPr>
        <w:t>6</w:t>
      </w:r>
      <w:r>
        <w:rPr>
          <w:sz w:val="18"/>
          <w:szCs w:val="18"/>
        </w:rPr>
        <w:t xml:space="preserve"> months), Personal Accident cover, L</w:t>
      </w:r>
      <w:r w:rsidR="00C84DB2">
        <w:rPr>
          <w:sz w:val="18"/>
          <w:szCs w:val="18"/>
        </w:rPr>
        <w:t>ife Assurance</w:t>
      </w:r>
      <w:r w:rsidR="00390FFC">
        <w:rPr>
          <w:sz w:val="18"/>
          <w:szCs w:val="18"/>
        </w:rPr>
        <w:t xml:space="preserve">, </w:t>
      </w:r>
      <w:r w:rsidR="00C84DB2">
        <w:rPr>
          <w:sz w:val="18"/>
          <w:szCs w:val="18"/>
        </w:rPr>
        <w:t>25 days’ holiday</w:t>
      </w:r>
      <w:r w:rsidR="003B2FF8">
        <w:rPr>
          <w:sz w:val="18"/>
          <w:szCs w:val="18"/>
        </w:rPr>
        <w:t xml:space="preserve">, one day a year charity </w:t>
      </w:r>
      <w:proofErr w:type="gramStart"/>
      <w:r w:rsidR="003B2FF8">
        <w:rPr>
          <w:sz w:val="18"/>
          <w:szCs w:val="18"/>
        </w:rPr>
        <w:t>leave</w:t>
      </w:r>
      <w:proofErr w:type="gramEnd"/>
      <w:r w:rsidR="00713BF1">
        <w:rPr>
          <w:sz w:val="18"/>
          <w:szCs w:val="18"/>
        </w:rPr>
        <w:t xml:space="preserve"> and a wellbeing day to take time out for you.</w:t>
      </w:r>
      <w:r w:rsidR="002F3084">
        <w:rPr>
          <w:sz w:val="18"/>
          <w:szCs w:val="18"/>
        </w:rPr>
        <w:t xml:space="preserve"> Company pension after 3 months. </w:t>
      </w:r>
    </w:p>
    <w:p w14:paraId="5F447202" w14:textId="75E37F6F" w:rsidR="004A1A0A" w:rsidRDefault="0057764A" w:rsidP="003B2FF8">
      <w:pPr>
        <w:pStyle w:val="Bullet01-Purple"/>
        <w:numPr>
          <w:ilvl w:val="0"/>
          <w:numId w:val="0"/>
        </w:numPr>
        <w:rPr>
          <w:sz w:val="18"/>
          <w:szCs w:val="18"/>
        </w:rPr>
      </w:pPr>
      <w:r>
        <w:rPr>
          <w:sz w:val="18"/>
          <w:szCs w:val="18"/>
        </w:rPr>
        <w:t>C</w:t>
      </w:r>
      <w:r w:rsidR="006C7C66">
        <w:rPr>
          <w:sz w:val="18"/>
          <w:szCs w:val="18"/>
        </w:rPr>
        <w:t>ycle scheme</w:t>
      </w:r>
      <w:r w:rsidR="002F3084">
        <w:rPr>
          <w:sz w:val="18"/>
          <w:szCs w:val="18"/>
        </w:rPr>
        <w:t xml:space="preserve"> and </w:t>
      </w:r>
      <w:r w:rsidR="006C7C66">
        <w:rPr>
          <w:sz w:val="18"/>
          <w:szCs w:val="18"/>
        </w:rPr>
        <w:t>interest free season ticket loan</w:t>
      </w:r>
      <w:r w:rsidR="00EA3E16">
        <w:rPr>
          <w:sz w:val="18"/>
          <w:szCs w:val="18"/>
        </w:rPr>
        <w:t xml:space="preserve"> </w:t>
      </w:r>
      <w:r w:rsidR="00274121">
        <w:rPr>
          <w:sz w:val="18"/>
          <w:szCs w:val="18"/>
        </w:rPr>
        <w:t>on completion of probationary period</w:t>
      </w:r>
      <w:r w:rsidR="00EA3E16">
        <w:rPr>
          <w:sz w:val="18"/>
          <w:szCs w:val="18"/>
        </w:rPr>
        <w:t>.</w:t>
      </w:r>
    </w:p>
    <w:p w14:paraId="109A3B19" w14:textId="713E155A" w:rsidR="00527106" w:rsidRPr="00527106" w:rsidRDefault="00527106" w:rsidP="00527106">
      <w:pPr>
        <w:spacing w:before="240" w:after="240"/>
        <w:rPr>
          <w:rFonts w:cs="Arial"/>
          <w:color w:val="783CBD"/>
          <w:sz w:val="18"/>
          <w:szCs w:val="18"/>
        </w:rPr>
      </w:pPr>
      <w:r w:rsidRPr="00527106">
        <w:rPr>
          <w:rFonts w:cs="Arial"/>
          <w:color w:val="783CBD"/>
          <w:sz w:val="18"/>
          <w:szCs w:val="18"/>
        </w:rPr>
        <w:t>We are BCorp Certified!</w:t>
      </w:r>
    </w:p>
    <w:p w14:paraId="07D9ED2D" w14:textId="77777777" w:rsidR="00527106" w:rsidRPr="00356F86" w:rsidRDefault="00527106" w:rsidP="00527106">
      <w:pPr>
        <w:spacing w:before="240" w:after="240"/>
        <w:rPr>
          <w:rFonts w:cs="Arial"/>
          <w:sz w:val="18"/>
          <w:szCs w:val="18"/>
        </w:rPr>
      </w:pPr>
      <w:r w:rsidRPr="00756D37">
        <w:rPr>
          <w:rFonts w:cs="Arial"/>
          <w:sz w:val="18"/>
          <w:szCs w:val="18"/>
        </w:rPr>
        <w:t xml:space="preserve">As TFT’s impact on the world has grown with the size of our business and the scale of our client services, we are determined that our future growth continues to be positive and sustainable. B Corp certification enables us to do just that, by recognising the highest standards of social and environmental performance and aligning our ongoing efforts with the UN’s Sustainable Development Goals. </w:t>
      </w:r>
      <w:hyperlink r:id="rId7" w:history="1">
        <w:r w:rsidRPr="00356F86">
          <w:rPr>
            <w:rStyle w:val="Hyperlink"/>
            <w:rFonts w:cs="Arial"/>
            <w:sz w:val="18"/>
            <w:szCs w:val="18"/>
          </w:rPr>
          <w:t>https://www.tftconsultants.com/tft-is-a-certified-b-corp/</w:t>
        </w:r>
      </w:hyperlink>
      <w:r w:rsidRPr="00356F86">
        <w:rPr>
          <w:rFonts w:cs="Arial"/>
          <w:sz w:val="18"/>
          <w:szCs w:val="18"/>
        </w:rPr>
        <w:t xml:space="preserve"> </w:t>
      </w:r>
    </w:p>
    <w:p w14:paraId="4E6C8893" w14:textId="77777777" w:rsidR="00527106" w:rsidRPr="00527106" w:rsidRDefault="00527106" w:rsidP="00527106">
      <w:pPr>
        <w:spacing w:before="240" w:after="240"/>
        <w:rPr>
          <w:rFonts w:cs="Arial"/>
          <w:color w:val="783CBD"/>
          <w:sz w:val="18"/>
          <w:szCs w:val="18"/>
        </w:rPr>
      </w:pPr>
      <w:r w:rsidRPr="00527106">
        <w:rPr>
          <w:rFonts w:cs="Arial"/>
          <w:color w:val="783CBD"/>
          <w:sz w:val="18"/>
          <w:szCs w:val="18"/>
        </w:rPr>
        <w:t>DEI at TFT</w:t>
      </w:r>
    </w:p>
    <w:p w14:paraId="34C05634" w14:textId="77777777" w:rsidR="00527106" w:rsidRPr="00356F86" w:rsidRDefault="00527106" w:rsidP="00527106">
      <w:pPr>
        <w:spacing w:before="240" w:after="240"/>
        <w:rPr>
          <w:rFonts w:cs="Arial"/>
          <w:sz w:val="18"/>
          <w:szCs w:val="18"/>
        </w:rPr>
      </w:pPr>
      <w:r w:rsidRPr="00356F86">
        <w:rPr>
          <w:rFonts w:cs="Arial"/>
          <w:sz w:val="18"/>
          <w:szCs w:val="18"/>
        </w:rPr>
        <w:t xml:space="preserve">At TFT we don’t aim to tick boxes and count numbers and percentages, we create an environment where anyone, from any background and life experience, can do their best work. We empower you to bring your full, authentic self to work. We are diverse by nature and inclusive by choice. </w:t>
      </w:r>
    </w:p>
    <w:p w14:paraId="51B7EAD2" w14:textId="77777777" w:rsidR="00527106" w:rsidRPr="00356F86" w:rsidRDefault="00527106" w:rsidP="00527106">
      <w:pPr>
        <w:spacing w:before="240" w:after="240"/>
        <w:rPr>
          <w:rFonts w:cs="Arial"/>
          <w:sz w:val="18"/>
          <w:szCs w:val="18"/>
        </w:rPr>
      </w:pPr>
      <w:r w:rsidRPr="00356F86">
        <w:rPr>
          <w:rFonts w:cs="Arial"/>
          <w:sz w:val="18"/>
          <w:szCs w:val="18"/>
        </w:rPr>
        <w:t xml:space="preserve">If you’re driven to perform, you’ll fit right in, we approach work fearlessly, learn quickly and improve constantly. A bright idea can come from anyone. We believe diversity drives innovation. </w:t>
      </w:r>
    </w:p>
    <w:p w14:paraId="17B863A4" w14:textId="13E9D9B9" w:rsidR="00527106" w:rsidRPr="00356F86" w:rsidRDefault="00527106" w:rsidP="00527106">
      <w:pPr>
        <w:spacing w:before="240" w:after="240"/>
        <w:rPr>
          <w:rFonts w:cs="Arial"/>
          <w:b/>
          <w:bCs/>
          <w:sz w:val="18"/>
          <w:szCs w:val="18"/>
        </w:rPr>
      </w:pPr>
      <w:r w:rsidRPr="00356F86">
        <w:rPr>
          <w:rFonts w:cs="Arial"/>
          <w:sz w:val="18"/>
          <w:szCs w:val="18"/>
        </w:rPr>
        <w:t xml:space="preserve">Our approach to diversity, equity and inclusion is simple – we </w:t>
      </w:r>
      <w:r w:rsidR="00054CAE">
        <w:rPr>
          <w:rFonts w:cs="Arial"/>
          <w:sz w:val="18"/>
          <w:szCs w:val="18"/>
        </w:rPr>
        <w:t xml:space="preserve">include </w:t>
      </w:r>
      <w:r w:rsidRPr="00356F86">
        <w:rPr>
          <w:rFonts w:cs="Arial"/>
          <w:sz w:val="18"/>
          <w:szCs w:val="18"/>
        </w:rPr>
        <w:t xml:space="preserve">everyone. </w:t>
      </w:r>
    </w:p>
    <w:p w14:paraId="5DA4A6A7" w14:textId="77777777" w:rsidR="00527106" w:rsidRDefault="00527106" w:rsidP="003B2FF8">
      <w:pPr>
        <w:pStyle w:val="Bullet01-Purple"/>
        <w:numPr>
          <w:ilvl w:val="0"/>
          <w:numId w:val="0"/>
        </w:numPr>
      </w:pPr>
    </w:p>
    <w:sectPr w:rsidR="00527106" w:rsidSect="00FB3238">
      <w:headerReference w:type="default" r:id="rId8"/>
      <w:footerReference w:type="default" r:id="rId9"/>
      <w:pgSz w:w="11907" w:h="16840" w:code="9"/>
      <w:pgMar w:top="1817" w:right="1134" w:bottom="851" w:left="1134" w:header="624" w:footer="284"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CE68B" w14:textId="77777777" w:rsidR="00E142C4" w:rsidRDefault="00E142C4">
      <w:pPr>
        <w:spacing w:line="240" w:lineRule="auto"/>
      </w:pPr>
      <w:r>
        <w:separator/>
      </w:r>
    </w:p>
  </w:endnote>
  <w:endnote w:type="continuationSeparator" w:id="0">
    <w:p w14:paraId="6CDE7CB7" w14:textId="77777777" w:rsidR="00E142C4" w:rsidRDefault="00E142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BFAB" w14:textId="1CD84D9B" w:rsidR="00816F78" w:rsidRPr="00CA0226" w:rsidRDefault="0057764A" w:rsidP="00FB3238">
    <w:pPr>
      <w:pStyle w:val="Footer"/>
      <w:jc w:val="left"/>
      <w:rPr>
        <w:color w:val="8A78B6"/>
        <w:sz w:val="14"/>
        <w:szCs w:val="14"/>
      </w:rPr>
    </w:pPr>
    <w:r>
      <w:rPr>
        <w:color w:val="8A78B6"/>
        <w:sz w:val="14"/>
        <w:szCs w:val="14"/>
      </w:rPr>
      <w:t>Core/HR/Rec&amp;Dep/GraduateBuildingsurveyorJobDescriptio</w:t>
    </w:r>
    <w:r w:rsidR="00BA214F">
      <w:rPr>
        <w:color w:val="8A78B6"/>
        <w:sz w:val="14"/>
        <w:szCs w:val="14"/>
      </w:rPr>
      <w:t>n</w:t>
    </w:r>
    <w:r w:rsidR="002F3084">
      <w:rPr>
        <w:color w:val="8A78B6"/>
        <w:sz w:val="14"/>
        <w:szCs w:val="14"/>
      </w:rPr>
      <w:t>September2025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93697" w14:textId="77777777" w:rsidR="00E142C4" w:rsidRDefault="00E142C4">
      <w:pPr>
        <w:spacing w:line="240" w:lineRule="auto"/>
      </w:pPr>
      <w:r>
        <w:separator/>
      </w:r>
    </w:p>
  </w:footnote>
  <w:footnote w:type="continuationSeparator" w:id="0">
    <w:p w14:paraId="1084DE1D" w14:textId="77777777" w:rsidR="00E142C4" w:rsidRDefault="00E142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15D3" w14:textId="1A0F7087" w:rsidR="00816F78" w:rsidRDefault="0057764A">
    <w:pPr>
      <w:ind w:right="-454"/>
      <w:jc w:val="right"/>
    </w:pPr>
    <w:r>
      <w:rPr>
        <w:noProof/>
        <w:lang w:eastAsia="en-GB"/>
      </w:rPr>
      <w:drawing>
        <wp:anchor distT="0" distB="0" distL="114300" distR="114300" simplePos="0" relativeHeight="251665408" behindDoc="0" locked="0" layoutInCell="1" allowOverlap="1" wp14:anchorId="5D5CB1B3" wp14:editId="202B6FFF">
          <wp:simplePos x="0" y="0"/>
          <wp:positionH relativeFrom="column">
            <wp:posOffset>-333375</wp:posOffset>
          </wp:positionH>
          <wp:positionV relativeFrom="paragraph">
            <wp:posOffset>-104140</wp:posOffset>
          </wp:positionV>
          <wp:extent cx="1552575" cy="506095"/>
          <wp:effectExtent l="0" t="0" r="9525"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TFT logo.png"/>
                  <pic:cNvPicPr/>
                </pic:nvPicPr>
                <pic:blipFill>
                  <a:blip r:embed="rId1">
                    <a:extLst>
                      <a:ext uri="{28A0092B-C50C-407E-A947-70E740481C1C}">
                        <a14:useLocalDpi xmlns:a14="http://schemas.microsoft.com/office/drawing/2010/main" val="0"/>
                      </a:ext>
                    </a:extLst>
                  </a:blip>
                  <a:stretch>
                    <a:fillRect/>
                  </a:stretch>
                </pic:blipFill>
                <pic:spPr>
                  <a:xfrm>
                    <a:off x="0" y="0"/>
                    <a:ext cx="1552575" cy="506095"/>
                  </a:xfrm>
                  <a:prstGeom prst="rect">
                    <a:avLst/>
                  </a:prstGeom>
                </pic:spPr>
              </pic:pic>
            </a:graphicData>
          </a:graphic>
          <wp14:sizeRelH relativeFrom="page">
            <wp14:pctWidth>0</wp14:pctWidth>
          </wp14:sizeRelH>
          <wp14:sizeRelV relativeFrom="page">
            <wp14:pctHeight>0</wp14:pctHeight>
          </wp14:sizeRelV>
        </wp:anchor>
      </w:drawing>
    </w:r>
    <w:r w:rsidR="0088031F">
      <w:rPr>
        <w:noProof/>
        <w:lang w:eastAsia="en-GB"/>
      </w:rPr>
      <mc:AlternateContent>
        <mc:Choice Requires="wps">
          <w:drawing>
            <wp:anchor distT="0" distB="0" distL="114300" distR="114300" simplePos="0" relativeHeight="251662336" behindDoc="0" locked="0" layoutInCell="1" allowOverlap="1" wp14:anchorId="0DCCAF53" wp14:editId="006EB6A2">
              <wp:simplePos x="0" y="0"/>
              <wp:positionH relativeFrom="column">
                <wp:posOffset>2084070</wp:posOffset>
              </wp:positionH>
              <wp:positionV relativeFrom="paragraph">
                <wp:posOffset>140970</wp:posOffset>
              </wp:positionV>
              <wp:extent cx="4433570" cy="269240"/>
              <wp:effectExtent l="0" t="0" r="0" b="127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57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BD2A7" w14:textId="77777777" w:rsidR="00816F78" w:rsidRPr="0057764A" w:rsidRDefault="00816F78" w:rsidP="00FB3238">
                          <w:pPr>
                            <w:jc w:val="right"/>
                            <w:rPr>
                              <w:b/>
                              <w:color w:val="783CBD"/>
                              <w:sz w:val="28"/>
                              <w:szCs w:val="28"/>
                            </w:rPr>
                          </w:pPr>
                          <w:r w:rsidRPr="0057764A">
                            <w:rPr>
                              <w:b/>
                              <w:color w:val="783CBD"/>
                              <w:sz w:val="28"/>
                              <w:szCs w:val="28"/>
                            </w:rPr>
                            <w:t>Job Description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CCAF53" id="_x0000_t202" coordsize="21600,21600" o:spt="202" path="m,l,21600r21600,l21600,xe">
              <v:stroke joinstyle="miter"/>
              <v:path gradientshapeok="t" o:connecttype="rect"/>
            </v:shapetype>
            <v:shape id="Text Box 13" o:spid="_x0000_s1026" type="#_x0000_t202" style="position:absolute;left:0;text-align:left;margin-left:164.1pt;margin-top:11.1pt;width:349.1pt;height:21.2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" filled="f" stroked="f">
              <v:textbox style="mso-fit-shape-to-text:t">
                <w:txbxContent>
                  <w:p w14:paraId="5EABD2A7" w14:textId="77777777" w:rsidR="00816F78" w:rsidRPr="0057764A" w:rsidRDefault="00816F78" w:rsidP="00FB3238">
                    <w:pPr>
                      <w:jc w:val="right"/>
                      <w:rPr>
                        <w:b/>
                        <w:color w:val="783CBD"/>
                        <w:sz w:val="28"/>
                        <w:szCs w:val="28"/>
                      </w:rPr>
                    </w:pPr>
                    <w:r w:rsidRPr="0057764A">
                      <w:rPr>
                        <w:b/>
                        <w:color w:val="783CBD"/>
                        <w:sz w:val="28"/>
                        <w:szCs w:val="28"/>
                      </w:rPr>
                      <w:t>Job Description</w:t>
                    </w:r>
                  </w:p>
                </w:txbxContent>
              </v:textbox>
            </v:shape>
          </w:pict>
        </mc:Fallback>
      </mc:AlternateContent>
    </w:r>
    <w:r w:rsidR="00816F78">
      <w:rPr>
        <w:noProof/>
        <w:lang w:eastAsia="en-GB"/>
      </w:rPr>
      <w:drawing>
        <wp:anchor distT="0" distB="0" distL="114300" distR="114300" simplePos="0" relativeHeight="251660288" behindDoc="0" locked="0" layoutInCell="1" allowOverlap="1" wp14:anchorId="69B7A03E" wp14:editId="7BAB4EF4">
          <wp:simplePos x="0" y="0"/>
          <wp:positionH relativeFrom="column">
            <wp:posOffset>7906385</wp:posOffset>
          </wp:positionH>
          <wp:positionV relativeFrom="paragraph">
            <wp:posOffset>3175</wp:posOffset>
          </wp:positionV>
          <wp:extent cx="1353185" cy="400050"/>
          <wp:effectExtent l="19050" t="0" r="0" b="0"/>
          <wp:wrapNone/>
          <wp:docPr id="11" name="Picture 1" descr="TFT_N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FT_NN2"/>
                  <pic:cNvPicPr>
                    <a:picLocks noChangeAspect="1" noChangeArrowheads="1"/>
                  </pic:cNvPicPr>
                </pic:nvPicPr>
                <pic:blipFill>
                  <a:blip r:embed="rId2"/>
                  <a:srcRect/>
                  <a:stretch>
                    <a:fillRect/>
                  </a:stretch>
                </pic:blipFill>
                <pic:spPr bwMode="auto">
                  <a:xfrm>
                    <a:off x="0" y="0"/>
                    <a:ext cx="1353185" cy="400050"/>
                  </a:xfrm>
                  <a:prstGeom prst="rect">
                    <a:avLst/>
                  </a:prstGeom>
                  <a:noFill/>
                </pic:spPr>
              </pic:pic>
            </a:graphicData>
          </a:graphic>
        </wp:anchor>
      </w:drawing>
    </w:r>
  </w:p>
  <w:p w14:paraId="0511EE69" w14:textId="42058DE1" w:rsidR="00816F78" w:rsidRDefault="00816F78">
    <w:pPr>
      <w:pStyle w:val="Heading01Blue"/>
      <w:ind w:right="17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2240A"/>
    <w:multiLevelType w:val="multilevel"/>
    <w:tmpl w:val="A7BEA224"/>
    <w:lvl w:ilvl="0">
      <w:start w:val="1"/>
      <w:numFmt w:val="decimal"/>
      <w:lvlText w:val="%1.0"/>
      <w:lvlJc w:val="left"/>
      <w:pPr>
        <w:tabs>
          <w:tab w:val="num" w:pos="570"/>
        </w:tabs>
        <w:ind w:left="570" w:hanging="570"/>
      </w:pPr>
      <w:rPr>
        <w:rFonts w:hint="default"/>
      </w:rPr>
    </w:lvl>
    <w:lvl w:ilvl="1">
      <w:start w:val="1"/>
      <w:numFmt w:val="decimal"/>
      <w:lvlText w:val="%1.%2"/>
      <w:lvlJc w:val="left"/>
      <w:pPr>
        <w:tabs>
          <w:tab w:val="num" w:pos="1137"/>
        </w:tabs>
        <w:ind w:left="1137" w:hanging="57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 w15:restartNumberingAfterBreak="0">
    <w:nsid w:val="19103D1E"/>
    <w:multiLevelType w:val="hybridMultilevel"/>
    <w:tmpl w:val="D0525FEC"/>
    <w:lvl w:ilvl="0" w:tplc="DE8C4346">
      <w:start w:val="1"/>
      <w:numFmt w:val="bullet"/>
      <w:pStyle w:val="Bullet03-Purple"/>
      <w:lvlText w:val=""/>
      <w:lvlJc w:val="left"/>
      <w:pPr>
        <w:tabs>
          <w:tab w:val="num" w:pos="1134"/>
        </w:tabs>
        <w:ind w:left="1134" w:hanging="567"/>
      </w:pPr>
      <w:rPr>
        <w:rFonts w:ascii="Wingdings" w:hAnsi="Wingdings" w:hint="default"/>
        <w:b w:val="0"/>
        <w:i w:val="0"/>
        <w:caps w:val="0"/>
        <w:strike w:val="0"/>
        <w:dstrike w:val="0"/>
        <w:vanish w:val="0"/>
        <w:color w:val="B4A5E3"/>
        <w:spacing w:val="0"/>
        <w:w w:val="100"/>
        <w:kern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93067D"/>
    <w:multiLevelType w:val="hybridMultilevel"/>
    <w:tmpl w:val="69543002"/>
    <w:lvl w:ilvl="0" w:tplc="292C06D6">
      <w:start w:val="1"/>
      <w:numFmt w:val="decimal"/>
      <w:pStyle w:val="Numbering01-Plain"/>
      <w:lvlText w:val="%1.0"/>
      <w:lvlJc w:val="left"/>
      <w:pPr>
        <w:tabs>
          <w:tab w:val="num" w:pos="567"/>
        </w:tabs>
        <w:ind w:left="567" w:hanging="567"/>
      </w:pPr>
      <w:rPr>
        <w:rFonts w:ascii="Arial" w:hAnsi="Arial" w:hint="default"/>
        <w:b w:val="0"/>
        <w:i w:val="0"/>
        <w:caps w:val="0"/>
        <w:strike w:val="0"/>
        <w:dstrike w:val="0"/>
        <w:vanish w:val="0"/>
        <w:color w:val="auto"/>
        <w:spacing w:val="0"/>
        <w:w w:val="100"/>
        <w:kern w:val="0"/>
        <w:position w:val="0"/>
        <w:sz w:val="18"/>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DC302B"/>
    <w:multiLevelType w:val="multilevel"/>
    <w:tmpl w:val="2C64627A"/>
    <w:lvl w:ilvl="0">
      <w:start w:val="1"/>
      <w:numFmt w:val="decimal"/>
      <w:lvlText w:val="%1.0"/>
      <w:lvlJc w:val="left"/>
      <w:pPr>
        <w:tabs>
          <w:tab w:val="num" w:pos="570"/>
        </w:tabs>
        <w:ind w:left="570" w:hanging="570"/>
      </w:pPr>
      <w:rPr>
        <w:rFonts w:hint="default"/>
      </w:rPr>
    </w:lvl>
    <w:lvl w:ilvl="1">
      <w:start w:val="1"/>
      <w:numFmt w:val="decimal"/>
      <w:lvlText w:val="%1.%2"/>
      <w:lvlJc w:val="left"/>
      <w:pPr>
        <w:tabs>
          <w:tab w:val="num" w:pos="1137"/>
        </w:tabs>
        <w:ind w:left="1137" w:hanging="57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4" w15:restartNumberingAfterBreak="0">
    <w:nsid w:val="35745A99"/>
    <w:multiLevelType w:val="hybridMultilevel"/>
    <w:tmpl w:val="CA34CCD8"/>
    <w:lvl w:ilvl="0" w:tplc="B2A028FA">
      <w:start w:val="1"/>
      <w:numFmt w:val="lowerLetter"/>
      <w:pStyle w:val="Numbering02-letters"/>
      <w:lvlText w:val="%1."/>
      <w:lvlJc w:val="left"/>
      <w:pPr>
        <w:tabs>
          <w:tab w:val="num" w:pos="567"/>
        </w:tabs>
        <w:ind w:left="567" w:hanging="567"/>
      </w:pPr>
      <w:rPr>
        <w:rFonts w:ascii="Arial" w:hAnsi="Arial" w:hint="default"/>
        <w:b w:val="0"/>
        <w:i w:val="0"/>
        <w:caps w:val="0"/>
        <w:strike w:val="0"/>
        <w:dstrike w:val="0"/>
        <w:vanish w:val="0"/>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62E5029"/>
    <w:multiLevelType w:val="hybridMultilevel"/>
    <w:tmpl w:val="8530FB0C"/>
    <w:lvl w:ilvl="0" w:tplc="2E2258AE">
      <w:start w:val="1"/>
      <w:numFmt w:val="bullet"/>
      <w:lvlText w:val=""/>
      <w:lvlJc w:val="left"/>
      <w:pPr>
        <w:tabs>
          <w:tab w:val="num" w:pos="1701"/>
        </w:tabs>
        <w:ind w:left="1701" w:hanging="567"/>
      </w:pPr>
      <w:rPr>
        <w:rFonts w:ascii="Wingdings" w:hAnsi="Wingdings" w:hint="default"/>
        <w:b/>
        <w:i w:val="0"/>
        <w:color w:val="006F96"/>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0C0282"/>
    <w:multiLevelType w:val="multilevel"/>
    <w:tmpl w:val="CAACE67E"/>
    <w:lvl w:ilvl="0">
      <w:start w:val="1"/>
      <w:numFmt w:val="decimal"/>
      <w:lvlText w:val="%1.0"/>
      <w:lvlJc w:val="left"/>
      <w:pPr>
        <w:tabs>
          <w:tab w:val="num" w:pos="570"/>
        </w:tabs>
        <w:ind w:left="570" w:hanging="570"/>
      </w:pPr>
      <w:rPr>
        <w:rFonts w:hint="default"/>
      </w:rPr>
    </w:lvl>
    <w:lvl w:ilvl="1">
      <w:start w:val="1"/>
      <w:numFmt w:val="decimal"/>
      <w:lvlText w:val="%1.%2"/>
      <w:lvlJc w:val="left"/>
      <w:pPr>
        <w:tabs>
          <w:tab w:val="num" w:pos="1137"/>
        </w:tabs>
        <w:ind w:left="1137" w:hanging="57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7" w15:restartNumberingAfterBreak="0">
    <w:nsid w:val="43C949F0"/>
    <w:multiLevelType w:val="hybridMultilevel"/>
    <w:tmpl w:val="683AD60A"/>
    <w:lvl w:ilvl="0" w:tplc="AEA6C5A2">
      <w:start w:val="1"/>
      <w:numFmt w:val="bullet"/>
      <w:lvlText w:val=""/>
      <w:lvlJc w:val="left"/>
      <w:pPr>
        <w:tabs>
          <w:tab w:val="num" w:pos="1134"/>
        </w:tabs>
        <w:ind w:left="1134" w:hanging="567"/>
      </w:pPr>
      <w:rPr>
        <w:rFonts w:ascii="Wingdings" w:hAnsi="Wingdings" w:hint="default"/>
        <w:b w:val="0"/>
        <w:i w:val="0"/>
        <w:caps w:val="0"/>
        <w:strike w:val="0"/>
        <w:dstrike w:val="0"/>
        <w:vanish w:val="0"/>
        <w:color w:val="999999"/>
        <w:spacing w:val="0"/>
        <w:w w:val="100"/>
        <w:kern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954F1"/>
    <w:multiLevelType w:val="hybridMultilevel"/>
    <w:tmpl w:val="E24616A6"/>
    <w:lvl w:ilvl="0" w:tplc="E89C36F6">
      <w:start w:val="1"/>
      <w:numFmt w:val="bullet"/>
      <w:lvlText w:val=""/>
      <w:lvlJc w:val="left"/>
      <w:pPr>
        <w:tabs>
          <w:tab w:val="num" w:pos="567"/>
        </w:tabs>
        <w:ind w:left="567" w:hanging="567"/>
      </w:pPr>
      <w:rPr>
        <w:rFonts w:ascii="Wingdings" w:hAnsi="Wingdings" w:hint="default"/>
        <w:b w:val="0"/>
        <w:i w:val="0"/>
        <w:caps w:val="0"/>
        <w:strike w:val="0"/>
        <w:dstrike w:val="0"/>
        <w:vanish w:val="0"/>
        <w:color w:val="999999"/>
        <w:spacing w:val="0"/>
        <w:w w:val="100"/>
        <w:kern w:val="0"/>
        <w:positio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C6555F"/>
    <w:multiLevelType w:val="hybridMultilevel"/>
    <w:tmpl w:val="B0F40172"/>
    <w:lvl w:ilvl="0" w:tplc="EF8447D6">
      <w:start w:val="1"/>
      <w:numFmt w:val="bullet"/>
      <w:lvlText w:val=""/>
      <w:lvlJc w:val="left"/>
      <w:pPr>
        <w:tabs>
          <w:tab w:val="num" w:pos="1701"/>
        </w:tabs>
        <w:ind w:left="1701" w:hanging="567"/>
      </w:pPr>
      <w:rPr>
        <w:rFonts w:ascii="Wingdings" w:hAnsi="Wingdings" w:hint="default"/>
        <w:b/>
        <w:i w:val="0"/>
        <w:color w:val="006F96"/>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C84E4C"/>
    <w:multiLevelType w:val="hybridMultilevel"/>
    <w:tmpl w:val="E52C69E4"/>
    <w:lvl w:ilvl="0" w:tplc="183C0B4C">
      <w:start w:val="1"/>
      <w:numFmt w:val="decimal"/>
      <w:lvlText w:val="%1.0"/>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B777CC1"/>
    <w:multiLevelType w:val="hybridMultilevel"/>
    <w:tmpl w:val="3D22CE3E"/>
    <w:lvl w:ilvl="0" w:tplc="98D6CE66">
      <w:start w:val="1"/>
      <w:numFmt w:val="bullet"/>
      <w:pStyle w:val="Bullet01-Purple"/>
      <w:lvlText w:val=""/>
      <w:lvlJc w:val="left"/>
      <w:pPr>
        <w:tabs>
          <w:tab w:val="num" w:pos="567"/>
        </w:tabs>
        <w:ind w:left="567" w:hanging="567"/>
      </w:pPr>
      <w:rPr>
        <w:rFonts w:ascii="Wingdings" w:hAnsi="Wingdings" w:hint="default"/>
        <w:b w:val="0"/>
        <w:i w:val="0"/>
        <w:caps w:val="0"/>
        <w:strike w:val="0"/>
        <w:dstrike w:val="0"/>
        <w:vanish w:val="0"/>
        <w:color w:val="B4A5E3"/>
        <w:spacing w:val="0"/>
        <w:w w:val="100"/>
        <w:kern w:val="0"/>
        <w:positio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BD69CD"/>
    <w:multiLevelType w:val="multilevel"/>
    <w:tmpl w:val="08F87746"/>
    <w:lvl w:ilvl="0">
      <w:start w:val="1"/>
      <w:numFmt w:val="decimal"/>
      <w:pStyle w:val="Numbering03-outline"/>
      <w:lvlText w:val="%1.0"/>
      <w:lvlJc w:val="left"/>
      <w:pPr>
        <w:tabs>
          <w:tab w:val="num" w:pos="567"/>
        </w:tabs>
        <w:ind w:left="567" w:hanging="567"/>
      </w:pPr>
      <w:rPr>
        <w:rFonts w:ascii="Arial" w:hAnsi="Arial" w:hint="default"/>
        <w:b w:val="0"/>
        <w:i w:val="0"/>
        <w:caps w:val="0"/>
        <w:strike w:val="0"/>
        <w:dstrike w:val="0"/>
        <w:vanish w:val="0"/>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hint="default"/>
        <w:b w:val="0"/>
        <w:i w:val="0"/>
        <w:caps w:val="0"/>
        <w:strike w:val="0"/>
        <w:dstrike w:val="0"/>
        <w:vanish w:val="0"/>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567"/>
      </w:pPr>
      <w:rPr>
        <w:rFonts w:ascii="Arial" w:hAnsi="Arial" w:hint="default"/>
        <w:b w:val="0"/>
        <w:i w:val="0"/>
        <w:caps w:val="0"/>
        <w:strike w:val="0"/>
        <w:dstrike w:val="0"/>
        <w:vanish w:val="0"/>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988"/>
        </w:tabs>
        <w:ind w:left="2835" w:hanging="567"/>
      </w:pPr>
      <w:rPr>
        <w:rFonts w:ascii="Arial" w:hAnsi="Arial" w:hint="default"/>
        <w:b w:val="0"/>
        <w:i w:val="0"/>
        <w:caps w:val="0"/>
        <w:strike w:val="0"/>
        <w:dstrike w:val="0"/>
        <w:vanish w:val="0"/>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348"/>
        </w:tabs>
        <w:ind w:left="2835" w:hanging="56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402"/>
        </w:tabs>
        <w:ind w:left="3402" w:hanging="1134"/>
      </w:pPr>
      <w:rPr>
        <w:rFonts w:ascii="Arial" w:hAnsi="Arial" w:hint="default"/>
        <w:b w:val="0"/>
        <w:i w:val="0"/>
        <w:caps w:val="0"/>
        <w:strike w:val="0"/>
        <w:dstrike w:val="0"/>
        <w:vanish w:val="0"/>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686"/>
        </w:tabs>
        <w:ind w:left="3686" w:hanging="1418"/>
      </w:pPr>
      <w:rPr>
        <w:rFonts w:ascii="Arial" w:hAnsi="Arial" w:hint="default"/>
        <w:b w:val="0"/>
        <w:i w:val="0"/>
        <w:caps w:val="0"/>
        <w:strike w:val="0"/>
        <w:dstrike w:val="0"/>
        <w:vanish w:val="0"/>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9"/>
        </w:tabs>
        <w:ind w:left="3969" w:hanging="1701"/>
      </w:pPr>
      <w:rPr>
        <w:rFonts w:ascii="Arial" w:hAnsi="Arial" w:hint="default"/>
        <w:b w:val="0"/>
        <w:i w:val="0"/>
        <w:caps w:val="0"/>
        <w:strike w:val="0"/>
        <w:dstrike w:val="0"/>
        <w:vanish w:val="0"/>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4253"/>
        </w:tabs>
        <w:ind w:left="4253" w:hanging="1985"/>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73C92D29"/>
    <w:multiLevelType w:val="hybridMultilevel"/>
    <w:tmpl w:val="6B46D6A2"/>
    <w:lvl w:ilvl="0" w:tplc="EAD6C470">
      <w:start w:val="1"/>
      <w:numFmt w:val="bullet"/>
      <w:lvlText w:val=""/>
      <w:lvlJc w:val="left"/>
      <w:pPr>
        <w:tabs>
          <w:tab w:val="num" w:pos="567"/>
        </w:tabs>
        <w:ind w:left="567" w:hanging="567"/>
      </w:pPr>
      <w:rPr>
        <w:rFonts w:ascii="Wingdings 2" w:hAnsi="Wingdings 2" w:hint="default"/>
        <w:b w:val="0"/>
        <w:i w:val="0"/>
        <w:caps w:val="0"/>
        <w:strike w:val="0"/>
        <w:dstrike w:val="0"/>
        <w:vanish w:val="0"/>
        <w:color w:val="8A78B6"/>
        <w:spacing w:val="0"/>
        <w:w w:val="100"/>
        <w:kern w:val="0"/>
        <w:positio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E57ACE"/>
    <w:multiLevelType w:val="hybridMultilevel"/>
    <w:tmpl w:val="A05EAD0E"/>
    <w:lvl w:ilvl="0" w:tplc="21CE27EC">
      <w:start w:val="1"/>
      <w:numFmt w:val="bullet"/>
      <w:lvlText w:val=""/>
      <w:lvlJc w:val="left"/>
      <w:pPr>
        <w:tabs>
          <w:tab w:val="num" w:pos="2268"/>
        </w:tabs>
        <w:ind w:left="2268" w:hanging="567"/>
      </w:pPr>
      <w:rPr>
        <w:rFonts w:ascii="Wingdings" w:hAnsi="Wingdings" w:hint="default"/>
        <w:b/>
        <w:i w:val="0"/>
        <w:color w:val="BBB7AD"/>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210712"/>
    <w:multiLevelType w:val="multilevel"/>
    <w:tmpl w:val="B5DEB904"/>
    <w:lvl w:ilvl="0">
      <w:start w:val="1"/>
      <w:numFmt w:val="decimal"/>
      <w:lvlText w:val="%1.0"/>
      <w:lvlJc w:val="left"/>
      <w:pPr>
        <w:tabs>
          <w:tab w:val="num" w:pos="570"/>
        </w:tabs>
        <w:ind w:left="570" w:hanging="570"/>
      </w:pPr>
      <w:rPr>
        <w:rFonts w:hint="default"/>
      </w:rPr>
    </w:lvl>
    <w:lvl w:ilvl="1">
      <w:start w:val="1"/>
      <w:numFmt w:val="decimal"/>
      <w:lvlText w:val="%1.%2"/>
      <w:lvlJc w:val="left"/>
      <w:pPr>
        <w:tabs>
          <w:tab w:val="num" w:pos="1137"/>
        </w:tabs>
        <w:ind w:left="1137" w:hanging="57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16cid:durableId="352145549">
    <w:abstractNumId w:val="9"/>
  </w:num>
  <w:num w:numId="2" w16cid:durableId="1662392202">
    <w:abstractNumId w:val="5"/>
  </w:num>
  <w:num w:numId="3" w16cid:durableId="735667360">
    <w:abstractNumId w:val="14"/>
  </w:num>
  <w:num w:numId="4" w16cid:durableId="376047795">
    <w:abstractNumId w:val="5"/>
  </w:num>
  <w:num w:numId="5" w16cid:durableId="969625272">
    <w:abstractNumId w:val="10"/>
  </w:num>
  <w:num w:numId="6" w16cid:durableId="768887198">
    <w:abstractNumId w:val="8"/>
  </w:num>
  <w:num w:numId="7" w16cid:durableId="1298998622">
    <w:abstractNumId w:val="8"/>
  </w:num>
  <w:num w:numId="8" w16cid:durableId="1659075246">
    <w:abstractNumId w:val="8"/>
  </w:num>
  <w:num w:numId="9" w16cid:durableId="1829591059">
    <w:abstractNumId w:val="8"/>
  </w:num>
  <w:num w:numId="10" w16cid:durableId="592399499">
    <w:abstractNumId w:val="8"/>
  </w:num>
  <w:num w:numId="11" w16cid:durableId="2085375747">
    <w:abstractNumId w:val="8"/>
  </w:num>
  <w:num w:numId="12" w16cid:durableId="567543430">
    <w:abstractNumId w:val="1"/>
  </w:num>
  <w:num w:numId="13" w16cid:durableId="1316565797">
    <w:abstractNumId w:val="7"/>
  </w:num>
  <w:num w:numId="14" w16cid:durableId="1420639580">
    <w:abstractNumId w:val="2"/>
  </w:num>
  <w:num w:numId="15" w16cid:durableId="431706975">
    <w:abstractNumId w:val="4"/>
  </w:num>
  <w:num w:numId="16" w16cid:durableId="1859344192">
    <w:abstractNumId w:val="4"/>
  </w:num>
  <w:num w:numId="17" w16cid:durableId="1421022859">
    <w:abstractNumId w:val="2"/>
  </w:num>
  <w:num w:numId="18" w16cid:durableId="1387993751">
    <w:abstractNumId w:val="12"/>
  </w:num>
  <w:num w:numId="19" w16cid:durableId="996766539">
    <w:abstractNumId w:val="7"/>
  </w:num>
  <w:num w:numId="20" w16cid:durableId="1014769916">
    <w:abstractNumId w:val="11"/>
  </w:num>
  <w:num w:numId="21" w16cid:durableId="1086150862">
    <w:abstractNumId w:val="11"/>
  </w:num>
  <w:num w:numId="22" w16cid:durableId="1146511869">
    <w:abstractNumId w:val="11"/>
  </w:num>
  <w:num w:numId="23" w16cid:durableId="668482736">
    <w:abstractNumId w:val="7"/>
  </w:num>
  <w:num w:numId="24" w16cid:durableId="1829788853">
    <w:abstractNumId w:val="2"/>
  </w:num>
  <w:num w:numId="25" w16cid:durableId="1681859173">
    <w:abstractNumId w:val="4"/>
  </w:num>
  <w:num w:numId="26" w16cid:durableId="1021737564">
    <w:abstractNumId w:val="12"/>
  </w:num>
  <w:num w:numId="27" w16cid:durableId="197934736">
    <w:abstractNumId w:val="11"/>
  </w:num>
  <w:num w:numId="28" w16cid:durableId="122969724">
    <w:abstractNumId w:val="1"/>
  </w:num>
  <w:num w:numId="29" w16cid:durableId="553853467">
    <w:abstractNumId w:val="11"/>
  </w:num>
  <w:num w:numId="30" w16cid:durableId="612857401">
    <w:abstractNumId w:val="1"/>
  </w:num>
  <w:num w:numId="31" w16cid:durableId="1177116235">
    <w:abstractNumId w:val="2"/>
  </w:num>
  <w:num w:numId="32" w16cid:durableId="2025864215">
    <w:abstractNumId w:val="4"/>
  </w:num>
  <w:num w:numId="33" w16cid:durableId="675810571">
    <w:abstractNumId w:val="12"/>
  </w:num>
  <w:num w:numId="34" w16cid:durableId="2121146226">
    <w:abstractNumId w:val="2"/>
    <w:lvlOverride w:ilvl="0">
      <w:startOverride w:val="1"/>
    </w:lvlOverride>
  </w:num>
  <w:num w:numId="35" w16cid:durableId="987170923">
    <w:abstractNumId w:val="2"/>
    <w:lvlOverride w:ilvl="0">
      <w:startOverride w:val="1"/>
    </w:lvlOverride>
  </w:num>
  <w:num w:numId="36" w16cid:durableId="1599602730">
    <w:abstractNumId w:val="15"/>
  </w:num>
  <w:num w:numId="37" w16cid:durableId="1038551721">
    <w:abstractNumId w:val="0"/>
  </w:num>
  <w:num w:numId="38" w16cid:durableId="376009468">
    <w:abstractNumId w:val="6"/>
  </w:num>
  <w:num w:numId="39" w16cid:durableId="14499033">
    <w:abstractNumId w:val="3"/>
  </w:num>
  <w:num w:numId="40" w16cid:durableId="1621913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567"/>
  <w:drawingGridHorizontalSpacing w:val="100"/>
  <w:drawingGridVerticalSpacing w:val="136"/>
  <w:displayHorizontalDrawingGridEvery w:val="2"/>
  <w:displayVerticalDrawingGridEvery w:val="2"/>
  <w:noPunctuationKerning/>
  <w:characterSpacingControl w:val="doNotCompress"/>
  <w:hdrShapeDefaults>
    <o:shapedefaults v:ext="edit" spidmax="2050">
      <o:colormru v:ext="edit" colors="#002b7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267"/>
    <w:rsid w:val="00004ECC"/>
    <w:rsid w:val="00052FF1"/>
    <w:rsid w:val="00054CAE"/>
    <w:rsid w:val="00067102"/>
    <w:rsid w:val="00087240"/>
    <w:rsid w:val="00087F06"/>
    <w:rsid w:val="000A2BB1"/>
    <w:rsid w:val="000A5F6C"/>
    <w:rsid w:val="000C5582"/>
    <w:rsid w:val="000C5BCF"/>
    <w:rsid w:val="000E63D2"/>
    <w:rsid w:val="000F0928"/>
    <w:rsid w:val="000F623A"/>
    <w:rsid w:val="00101934"/>
    <w:rsid w:val="001117DB"/>
    <w:rsid w:val="00124026"/>
    <w:rsid w:val="001311F8"/>
    <w:rsid w:val="00154528"/>
    <w:rsid w:val="00174878"/>
    <w:rsid w:val="001A7767"/>
    <w:rsid w:val="001C6C5B"/>
    <w:rsid w:val="001F66FE"/>
    <w:rsid w:val="002000D5"/>
    <w:rsid w:val="00222766"/>
    <w:rsid w:val="00222F1B"/>
    <w:rsid w:val="00230F1B"/>
    <w:rsid w:val="00231438"/>
    <w:rsid w:val="00274121"/>
    <w:rsid w:val="00284285"/>
    <w:rsid w:val="002863D4"/>
    <w:rsid w:val="002B1FF5"/>
    <w:rsid w:val="002B4BCE"/>
    <w:rsid w:val="002C0126"/>
    <w:rsid w:val="002F3084"/>
    <w:rsid w:val="002F541C"/>
    <w:rsid w:val="003053AC"/>
    <w:rsid w:val="00326C7F"/>
    <w:rsid w:val="003334E0"/>
    <w:rsid w:val="00337798"/>
    <w:rsid w:val="003736C3"/>
    <w:rsid w:val="00390FFC"/>
    <w:rsid w:val="003A2D3A"/>
    <w:rsid w:val="003A383D"/>
    <w:rsid w:val="003B2FF8"/>
    <w:rsid w:val="003C375F"/>
    <w:rsid w:val="003D71F2"/>
    <w:rsid w:val="003E36C6"/>
    <w:rsid w:val="003F0541"/>
    <w:rsid w:val="003F344F"/>
    <w:rsid w:val="003F6177"/>
    <w:rsid w:val="004557B6"/>
    <w:rsid w:val="00471BF9"/>
    <w:rsid w:val="004A1A0A"/>
    <w:rsid w:val="004B727B"/>
    <w:rsid w:val="004D279C"/>
    <w:rsid w:val="00506D08"/>
    <w:rsid w:val="00507B31"/>
    <w:rsid w:val="00527106"/>
    <w:rsid w:val="005351B0"/>
    <w:rsid w:val="005611C2"/>
    <w:rsid w:val="0057764A"/>
    <w:rsid w:val="005A66C9"/>
    <w:rsid w:val="005D516E"/>
    <w:rsid w:val="005E63C4"/>
    <w:rsid w:val="005F4FA6"/>
    <w:rsid w:val="005F6820"/>
    <w:rsid w:val="006C092E"/>
    <w:rsid w:val="006C7C66"/>
    <w:rsid w:val="006D2A1B"/>
    <w:rsid w:val="00713BF1"/>
    <w:rsid w:val="007212D6"/>
    <w:rsid w:val="0072259A"/>
    <w:rsid w:val="00733D23"/>
    <w:rsid w:val="00756D37"/>
    <w:rsid w:val="0076693A"/>
    <w:rsid w:val="00782314"/>
    <w:rsid w:val="00783855"/>
    <w:rsid w:val="007B2631"/>
    <w:rsid w:val="007C44A7"/>
    <w:rsid w:val="007D4ACD"/>
    <w:rsid w:val="007D6441"/>
    <w:rsid w:val="007F285A"/>
    <w:rsid w:val="007F7002"/>
    <w:rsid w:val="00806C7B"/>
    <w:rsid w:val="00816F78"/>
    <w:rsid w:val="0082052E"/>
    <w:rsid w:val="00824E9C"/>
    <w:rsid w:val="008260CA"/>
    <w:rsid w:val="00860DB0"/>
    <w:rsid w:val="00865267"/>
    <w:rsid w:val="00873BD4"/>
    <w:rsid w:val="0088031F"/>
    <w:rsid w:val="00892BA1"/>
    <w:rsid w:val="008A36B7"/>
    <w:rsid w:val="008B5F22"/>
    <w:rsid w:val="008C11C7"/>
    <w:rsid w:val="008D0C05"/>
    <w:rsid w:val="008F6D91"/>
    <w:rsid w:val="00906365"/>
    <w:rsid w:val="00950FB2"/>
    <w:rsid w:val="00976E6E"/>
    <w:rsid w:val="009864CD"/>
    <w:rsid w:val="0099297C"/>
    <w:rsid w:val="00994533"/>
    <w:rsid w:val="00997030"/>
    <w:rsid w:val="009B27F2"/>
    <w:rsid w:val="009D291C"/>
    <w:rsid w:val="009D4FC1"/>
    <w:rsid w:val="00A723D5"/>
    <w:rsid w:val="00A742A9"/>
    <w:rsid w:val="00A77197"/>
    <w:rsid w:val="00A812D5"/>
    <w:rsid w:val="00A869D1"/>
    <w:rsid w:val="00AD25CC"/>
    <w:rsid w:val="00B11004"/>
    <w:rsid w:val="00B31B0F"/>
    <w:rsid w:val="00B3398C"/>
    <w:rsid w:val="00B45EF9"/>
    <w:rsid w:val="00B50E80"/>
    <w:rsid w:val="00B93607"/>
    <w:rsid w:val="00BA214F"/>
    <w:rsid w:val="00BE6942"/>
    <w:rsid w:val="00C06EDE"/>
    <w:rsid w:val="00C30624"/>
    <w:rsid w:val="00C43633"/>
    <w:rsid w:val="00C527E3"/>
    <w:rsid w:val="00C5644D"/>
    <w:rsid w:val="00C84DB2"/>
    <w:rsid w:val="00CA0226"/>
    <w:rsid w:val="00CB1508"/>
    <w:rsid w:val="00CB177D"/>
    <w:rsid w:val="00CC166C"/>
    <w:rsid w:val="00CD0E37"/>
    <w:rsid w:val="00CD62EB"/>
    <w:rsid w:val="00CE1F14"/>
    <w:rsid w:val="00CF3EE5"/>
    <w:rsid w:val="00D07552"/>
    <w:rsid w:val="00D1174C"/>
    <w:rsid w:val="00D12E92"/>
    <w:rsid w:val="00D4738E"/>
    <w:rsid w:val="00D53F9A"/>
    <w:rsid w:val="00D63FCB"/>
    <w:rsid w:val="00D82673"/>
    <w:rsid w:val="00D95952"/>
    <w:rsid w:val="00DA3D24"/>
    <w:rsid w:val="00DC00E4"/>
    <w:rsid w:val="00DC1E7D"/>
    <w:rsid w:val="00DD7CCB"/>
    <w:rsid w:val="00DE38E0"/>
    <w:rsid w:val="00DF54D7"/>
    <w:rsid w:val="00DF7A13"/>
    <w:rsid w:val="00E05446"/>
    <w:rsid w:val="00E142C4"/>
    <w:rsid w:val="00E2216D"/>
    <w:rsid w:val="00E44893"/>
    <w:rsid w:val="00E4698F"/>
    <w:rsid w:val="00E60B64"/>
    <w:rsid w:val="00E84D08"/>
    <w:rsid w:val="00EA3E16"/>
    <w:rsid w:val="00EA4013"/>
    <w:rsid w:val="00EA7B60"/>
    <w:rsid w:val="00EB6C9B"/>
    <w:rsid w:val="00EF41BB"/>
    <w:rsid w:val="00F174F2"/>
    <w:rsid w:val="00F927F9"/>
    <w:rsid w:val="00FB145F"/>
    <w:rsid w:val="00FB3238"/>
    <w:rsid w:val="00FC580F"/>
    <w:rsid w:val="00FF42DB"/>
    <w:rsid w:val="00FF5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2b7c"/>
    </o:shapedefaults>
    <o:shapelayout v:ext="edit">
      <o:idmap v:ext="edit" data="2"/>
    </o:shapelayout>
  </w:shapeDefaults>
  <w:decimalSymbol w:val="."/>
  <w:listSeparator w:val=","/>
  <w14:docId w14:val="33BD1AAA"/>
  <w15:docId w15:val="{ED529A8E-6337-4722-A10D-31103C68A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1C2"/>
    <w:pPr>
      <w:spacing w:line="280" w:lineRule="exact"/>
      <w:jc w:val="both"/>
    </w:pPr>
    <w:rPr>
      <w:rFonts w:ascii="Arial" w:hAnsi="Arial"/>
      <w:szCs w:val="24"/>
      <w:lang w:eastAsia="en-US"/>
    </w:rPr>
  </w:style>
  <w:style w:type="paragraph" w:styleId="Heading1">
    <w:name w:val="heading 1"/>
    <w:basedOn w:val="Normal"/>
    <w:next w:val="Normal"/>
    <w:qFormat/>
    <w:rsid w:val="005611C2"/>
    <w:pPr>
      <w:keepNext/>
      <w:spacing w:before="240" w:after="60"/>
      <w:outlineLvl w:val="0"/>
    </w:pPr>
    <w:rPr>
      <w:b/>
      <w:bCs/>
      <w:kern w:val="32"/>
      <w:sz w:val="16"/>
      <w:szCs w:val="32"/>
    </w:rPr>
  </w:style>
  <w:style w:type="paragraph" w:styleId="Heading2">
    <w:name w:val="heading 2"/>
    <w:aliases w:val="Z Heading 2"/>
    <w:basedOn w:val="Normal"/>
    <w:next w:val="Normal"/>
    <w:qFormat/>
    <w:rsid w:val="005611C2"/>
    <w:pPr>
      <w:keepNext/>
      <w:spacing w:before="240" w:after="60"/>
      <w:outlineLvl w:val="1"/>
    </w:pPr>
    <w:rPr>
      <w:bCs/>
      <w:iCs/>
      <w:sz w:val="16"/>
      <w:szCs w:val="28"/>
    </w:rPr>
  </w:style>
  <w:style w:type="paragraph" w:styleId="Heading3">
    <w:name w:val="heading 3"/>
    <w:basedOn w:val="Normal"/>
    <w:next w:val="Normal"/>
    <w:qFormat/>
    <w:rsid w:val="005611C2"/>
    <w:pPr>
      <w:keepNext/>
      <w:outlineLvl w:val="2"/>
    </w:pPr>
    <w:rPr>
      <w:spacing w:val="5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5611C2"/>
    <w:rPr>
      <w:sz w:val="18"/>
    </w:rPr>
  </w:style>
  <w:style w:type="paragraph" w:customStyle="1" w:styleId="BodyText02-Indented10">
    <w:name w:val="Body Text 02 - Indented 10"/>
    <w:basedOn w:val="Normal"/>
    <w:rsid w:val="005611C2"/>
    <w:pPr>
      <w:spacing w:before="240" w:after="240"/>
      <w:ind w:left="567"/>
    </w:pPr>
  </w:style>
  <w:style w:type="paragraph" w:customStyle="1" w:styleId="BodyText03-Indented20">
    <w:name w:val="Body Text 03 - Indented 20"/>
    <w:basedOn w:val="BodyText02-Indented10"/>
    <w:rsid w:val="005611C2"/>
    <w:pPr>
      <w:ind w:left="1134"/>
    </w:pPr>
  </w:style>
  <w:style w:type="paragraph" w:customStyle="1" w:styleId="Heading01Blue">
    <w:name w:val="Heading 01 Blue"/>
    <w:basedOn w:val="Normal"/>
    <w:next w:val="BodyText01"/>
    <w:rsid w:val="005611C2"/>
    <w:pPr>
      <w:spacing w:line="240" w:lineRule="auto"/>
      <w:outlineLvl w:val="0"/>
    </w:pPr>
    <w:rPr>
      <w:rFonts w:cs="Arial"/>
      <w:color w:val="002B7C"/>
      <w:sz w:val="36"/>
    </w:rPr>
  </w:style>
  <w:style w:type="paragraph" w:customStyle="1" w:styleId="BodyText01">
    <w:name w:val="Body Text 01"/>
    <w:basedOn w:val="Normal"/>
    <w:rsid w:val="005611C2"/>
    <w:pPr>
      <w:spacing w:before="240" w:after="240"/>
    </w:pPr>
  </w:style>
  <w:style w:type="paragraph" w:customStyle="1" w:styleId="Heading02Blue">
    <w:name w:val="Heading 02 Blue"/>
    <w:basedOn w:val="Normal"/>
    <w:next w:val="BodyText01"/>
    <w:rsid w:val="005611C2"/>
    <w:pPr>
      <w:spacing w:before="600" w:after="360" w:line="240" w:lineRule="auto"/>
      <w:outlineLvl w:val="1"/>
    </w:pPr>
    <w:rPr>
      <w:rFonts w:cs="Arial"/>
      <w:color w:val="002B7C"/>
      <w:sz w:val="32"/>
    </w:rPr>
  </w:style>
  <w:style w:type="paragraph" w:customStyle="1" w:styleId="Heading03Blue">
    <w:name w:val="Heading 03 Blue"/>
    <w:basedOn w:val="Normal"/>
    <w:next w:val="BodyText01"/>
    <w:rsid w:val="005611C2"/>
    <w:pPr>
      <w:spacing w:before="600" w:after="240" w:line="240" w:lineRule="auto"/>
      <w:outlineLvl w:val="2"/>
    </w:pPr>
    <w:rPr>
      <w:color w:val="002B7C"/>
      <w:sz w:val="28"/>
    </w:rPr>
  </w:style>
  <w:style w:type="paragraph" w:customStyle="1" w:styleId="Heading04Blue">
    <w:name w:val="Heading 04 Blue"/>
    <w:basedOn w:val="Normal"/>
    <w:next w:val="BodyText01"/>
    <w:rsid w:val="005611C2"/>
    <w:pPr>
      <w:spacing w:before="240" w:after="240"/>
      <w:outlineLvl w:val="3"/>
    </w:pPr>
    <w:rPr>
      <w:b/>
      <w:bCs/>
      <w:color w:val="002B7C"/>
    </w:rPr>
  </w:style>
  <w:style w:type="character" w:styleId="PageNumber">
    <w:name w:val="page number"/>
    <w:basedOn w:val="DefaultParagraphFont"/>
    <w:semiHidden/>
    <w:rsid w:val="005611C2"/>
    <w:rPr>
      <w:rFonts w:ascii="Arial" w:hAnsi="Arial"/>
      <w:dstrike w:val="0"/>
      <w:color w:val="999999"/>
      <w:spacing w:val="0"/>
      <w:kern w:val="0"/>
      <w:position w:val="0"/>
      <w:sz w:val="20"/>
      <w:u w:val="none"/>
      <w:effect w:val="none"/>
      <w:vertAlign w:val="baseline"/>
    </w:rPr>
  </w:style>
  <w:style w:type="paragraph" w:styleId="Footer">
    <w:name w:val="footer"/>
    <w:basedOn w:val="Normal"/>
    <w:semiHidden/>
    <w:rsid w:val="005611C2"/>
    <w:pPr>
      <w:tabs>
        <w:tab w:val="center" w:pos="4153"/>
        <w:tab w:val="right" w:pos="8306"/>
      </w:tabs>
      <w:spacing w:line="240" w:lineRule="auto"/>
    </w:pPr>
    <w:rPr>
      <w:color w:val="999999"/>
      <w:sz w:val="16"/>
    </w:rPr>
  </w:style>
  <w:style w:type="paragraph" w:customStyle="1" w:styleId="Bullet01-Purple">
    <w:name w:val="Bullet 01 - Purple"/>
    <w:basedOn w:val="Normal"/>
    <w:rsid w:val="005611C2"/>
    <w:pPr>
      <w:numPr>
        <w:numId w:val="29"/>
      </w:numPr>
      <w:spacing w:before="240" w:after="240"/>
    </w:pPr>
    <w:rPr>
      <w:bCs/>
    </w:rPr>
  </w:style>
  <w:style w:type="paragraph" w:customStyle="1" w:styleId="Bullet03-Purple">
    <w:name w:val="Bullet 03 - Purple"/>
    <w:basedOn w:val="Bullet01-Purple"/>
    <w:rsid w:val="005611C2"/>
    <w:pPr>
      <w:numPr>
        <w:numId w:val="30"/>
      </w:numPr>
    </w:pPr>
    <w:rPr>
      <w:bCs w:val="0"/>
    </w:rPr>
  </w:style>
  <w:style w:type="character" w:styleId="FollowedHyperlink">
    <w:name w:val="FollowedHyperlink"/>
    <w:basedOn w:val="DefaultParagraphFont"/>
    <w:semiHidden/>
    <w:rsid w:val="005611C2"/>
    <w:rPr>
      <w:rFonts w:ascii="Arial" w:hAnsi="Arial"/>
      <w:dstrike w:val="0"/>
      <w:color w:val="B4A5E3"/>
      <w:spacing w:val="0"/>
      <w:w w:val="100"/>
      <w:kern w:val="0"/>
      <w:position w:val="0"/>
      <w:sz w:val="20"/>
      <w:u w:val="single"/>
      <w:effect w:val="none"/>
      <w:vertAlign w:val="baseline"/>
    </w:rPr>
  </w:style>
  <w:style w:type="character" w:styleId="Hyperlink">
    <w:name w:val="Hyperlink"/>
    <w:basedOn w:val="DefaultParagraphFont"/>
    <w:semiHidden/>
    <w:rsid w:val="005611C2"/>
    <w:rPr>
      <w:rFonts w:ascii="Arial" w:hAnsi="Arial"/>
      <w:dstrike w:val="0"/>
      <w:color w:val="002B7C"/>
      <w:spacing w:val="0"/>
      <w:w w:val="100"/>
      <w:kern w:val="0"/>
      <w:position w:val="0"/>
      <w:sz w:val="20"/>
      <w:u w:val="single"/>
      <w:vertAlign w:val="baseline"/>
    </w:rPr>
  </w:style>
  <w:style w:type="paragraph" w:customStyle="1" w:styleId="Numbering02-letters">
    <w:name w:val="Numbering 02 - letters"/>
    <w:basedOn w:val="Normal"/>
    <w:rsid w:val="005611C2"/>
    <w:pPr>
      <w:numPr>
        <w:numId w:val="32"/>
      </w:numPr>
      <w:spacing w:before="240" w:after="240"/>
    </w:pPr>
  </w:style>
  <w:style w:type="paragraph" w:customStyle="1" w:styleId="Numbering01-numbers">
    <w:name w:val="Numbering 01 - numbers"/>
    <w:basedOn w:val="Normal"/>
    <w:rsid w:val="005611C2"/>
    <w:pPr>
      <w:spacing w:before="240" w:after="240"/>
    </w:pPr>
  </w:style>
  <w:style w:type="paragraph" w:customStyle="1" w:styleId="Numbering03-outline">
    <w:name w:val="Numbering 03 - outline"/>
    <w:basedOn w:val="Normal"/>
    <w:rsid w:val="005611C2"/>
    <w:pPr>
      <w:numPr>
        <w:numId w:val="33"/>
      </w:numPr>
      <w:spacing w:before="240" w:after="240"/>
    </w:pPr>
  </w:style>
  <w:style w:type="paragraph" w:styleId="Header">
    <w:name w:val="header"/>
    <w:basedOn w:val="Normal"/>
    <w:semiHidden/>
    <w:rsid w:val="005611C2"/>
    <w:pPr>
      <w:tabs>
        <w:tab w:val="center" w:pos="4153"/>
        <w:tab w:val="right" w:pos="8306"/>
      </w:tabs>
    </w:pPr>
  </w:style>
  <w:style w:type="paragraph" w:customStyle="1" w:styleId="Numbering01-Plain">
    <w:name w:val="Numbering 01 - Plain"/>
    <w:basedOn w:val="Normal"/>
    <w:rsid w:val="005611C2"/>
    <w:pPr>
      <w:numPr>
        <w:numId w:val="31"/>
      </w:numPr>
    </w:pPr>
  </w:style>
  <w:style w:type="paragraph" w:customStyle="1" w:styleId="Heading01White">
    <w:name w:val="Heading 01 White"/>
    <w:basedOn w:val="Heading01Blue"/>
    <w:next w:val="BodyText01"/>
    <w:rsid w:val="005611C2"/>
    <w:rPr>
      <w:color w:val="FFFFFF"/>
    </w:rPr>
  </w:style>
  <w:style w:type="paragraph" w:styleId="BalloonText">
    <w:name w:val="Balloon Text"/>
    <w:basedOn w:val="Normal"/>
    <w:link w:val="BalloonTextChar"/>
    <w:uiPriority w:val="99"/>
    <w:semiHidden/>
    <w:unhideWhenUsed/>
    <w:rsid w:val="003F05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541"/>
    <w:rPr>
      <w:rFonts w:ascii="Tahoma" w:hAnsi="Tahoma" w:cs="Tahoma"/>
      <w:sz w:val="16"/>
      <w:szCs w:val="16"/>
      <w:lang w:eastAsia="en-US"/>
    </w:rPr>
  </w:style>
  <w:style w:type="paragraph" w:styleId="ListParagraph">
    <w:name w:val="List Paragraph"/>
    <w:basedOn w:val="Normal"/>
    <w:uiPriority w:val="34"/>
    <w:qFormat/>
    <w:rsid w:val="00D12E92"/>
    <w:pPr>
      <w:ind w:left="720"/>
      <w:contextualSpacing/>
    </w:pPr>
  </w:style>
  <w:style w:type="paragraph" w:styleId="Revision">
    <w:name w:val="Revision"/>
    <w:hidden/>
    <w:uiPriority w:val="99"/>
    <w:semiHidden/>
    <w:rsid w:val="00230F1B"/>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ftconsultants.com/tft-is-a-certified-b-co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830</Words>
  <Characters>4496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job title:</vt:lpstr>
    </vt:vector>
  </TitlesOfParts>
  <Company>Tuffin Ferraby &amp; Taylor</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lballam</dc:creator>
  <cp:lastModifiedBy>Jess Brown</cp:lastModifiedBy>
  <cp:revision>2</cp:revision>
  <cp:lastPrinted>2014-07-09T15:58:00Z</cp:lastPrinted>
  <dcterms:created xsi:type="dcterms:W3CDTF">2025-09-19T16:14:00Z</dcterms:created>
  <dcterms:modified xsi:type="dcterms:W3CDTF">2025-09-19T16:14:00Z</dcterms:modified>
</cp:coreProperties>
</file>