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C71BF" w14:textId="77777777" w:rsidR="00A95C36" w:rsidRPr="00335291" w:rsidRDefault="00A95C36" w:rsidP="00A95C36">
      <w:pPr>
        <w:spacing w:after="0"/>
        <w:jc w:val="both"/>
        <w:rPr>
          <w:rFonts w:ascii="Century Gothic" w:hAnsi="Century Gothic"/>
          <w:b/>
          <w:color w:val="000000" w:themeColor="text1"/>
          <w:sz w:val="40"/>
          <w:szCs w:val="40"/>
          <w:highlight w:val="yellow"/>
        </w:rPr>
      </w:pPr>
      <w:bookmarkStart w:id="0" w:name="_Hlk50561068"/>
    </w:p>
    <w:p w14:paraId="2E8F7A5F" w14:textId="77777777" w:rsidR="00A95C36" w:rsidRPr="00335291" w:rsidRDefault="00A95C36" w:rsidP="00A95C36">
      <w:pPr>
        <w:spacing w:after="0" w:line="276" w:lineRule="auto"/>
        <w:jc w:val="both"/>
        <w:rPr>
          <w:rFonts w:ascii="Century Gothic" w:hAnsi="Century Gothic"/>
          <w:b/>
          <w:bCs/>
          <w:color w:val="000000" w:themeColor="text1"/>
          <w:sz w:val="24"/>
          <w:szCs w:val="24"/>
          <w:highlight w:val="yellow"/>
          <w:lang w:val="en-US"/>
        </w:rPr>
      </w:pPr>
    </w:p>
    <w:p w14:paraId="05DEF13F" w14:textId="77777777" w:rsidR="00730698" w:rsidRPr="00730698" w:rsidRDefault="00730698" w:rsidP="00730698">
      <w:pPr>
        <w:spacing w:after="0" w:line="276" w:lineRule="auto"/>
        <w:jc w:val="both"/>
        <w:rPr>
          <w:rFonts w:ascii="Century Gothic" w:hAnsi="Century Gothic"/>
          <w:b/>
          <w:bCs/>
          <w:color w:val="000000" w:themeColor="text1"/>
          <w:sz w:val="24"/>
          <w:szCs w:val="24"/>
          <w:lang w:val="en-US"/>
        </w:rPr>
      </w:pPr>
      <w:r w:rsidRPr="00730698">
        <w:rPr>
          <w:rFonts w:ascii="Century Gothic" w:hAnsi="Century Gothic"/>
          <w:b/>
          <w:bCs/>
          <w:color w:val="000000" w:themeColor="text1"/>
          <w:sz w:val="24"/>
          <w:szCs w:val="24"/>
          <w:lang w:val="en-US"/>
        </w:rPr>
        <w:t xml:space="preserve">Volunteer Recruiter – Income Generation </w:t>
      </w:r>
    </w:p>
    <w:p w14:paraId="5156517F" w14:textId="5E590589" w:rsidR="00A95C36" w:rsidRPr="00335291" w:rsidRDefault="00614758" w:rsidP="00A95C36">
      <w:pPr>
        <w:spacing w:after="0" w:line="276" w:lineRule="auto"/>
        <w:jc w:val="both"/>
        <w:rPr>
          <w:rFonts w:ascii="Century Gothic" w:hAnsi="Century Gothic"/>
          <w:b/>
          <w:bCs/>
          <w:color w:val="000000" w:themeColor="text1"/>
          <w:sz w:val="24"/>
          <w:szCs w:val="24"/>
          <w:lang w:val="en-US"/>
        </w:rPr>
      </w:pPr>
      <w:r w:rsidRPr="00335291">
        <w:rPr>
          <w:rFonts w:ascii="Century Gothic" w:hAnsi="Century Gothic"/>
          <w:b/>
          <w:bCs/>
          <w:color w:val="000000" w:themeColor="text1"/>
          <w:sz w:val="24"/>
          <w:szCs w:val="24"/>
          <w:lang w:val="en-US"/>
        </w:rPr>
        <w:t>Volunteer role</w:t>
      </w:r>
    </w:p>
    <w:p w14:paraId="77815DCF" w14:textId="77777777" w:rsidR="00A95C36" w:rsidRPr="00335291" w:rsidRDefault="00A95C36" w:rsidP="00A95C36">
      <w:pPr>
        <w:spacing w:after="0"/>
        <w:jc w:val="both"/>
        <w:rPr>
          <w:rFonts w:ascii="Century Gothic" w:hAnsi="Century Gothic"/>
          <w:b/>
          <w:bCs/>
          <w:sz w:val="22"/>
          <w:szCs w:val="22"/>
          <w:highlight w:val="yellow"/>
          <w:lang w:val="en-US"/>
        </w:rPr>
      </w:pPr>
    </w:p>
    <w:p w14:paraId="2C5A9286" w14:textId="5742A622" w:rsidR="00314A5E" w:rsidRPr="00730698" w:rsidRDefault="00730698" w:rsidP="00A95C36">
      <w:pPr>
        <w:spacing w:after="0" w:line="276" w:lineRule="auto"/>
        <w:jc w:val="both"/>
        <w:rPr>
          <w:rFonts w:ascii="Century Gothic" w:hAnsi="Century Gothic"/>
          <w:b/>
          <w:bCs/>
          <w:color w:val="000000" w:themeColor="text1"/>
          <w:sz w:val="24"/>
          <w:szCs w:val="24"/>
          <w:lang w:val="en-US"/>
        </w:rPr>
      </w:pPr>
      <w:r w:rsidRPr="00730698">
        <w:rPr>
          <w:rFonts w:ascii="Century Gothic" w:hAnsi="Century Gothic"/>
          <w:b/>
          <w:bCs/>
          <w:color w:val="000000" w:themeColor="text1"/>
          <w:sz w:val="24"/>
          <w:szCs w:val="24"/>
          <w:lang w:val="en-US"/>
        </w:rPr>
        <w:t xml:space="preserve">Crimple House </w:t>
      </w:r>
    </w:p>
    <w:p w14:paraId="43C41B9F" w14:textId="168CF2D0" w:rsidR="00A95C36" w:rsidRPr="00730698" w:rsidRDefault="00314A5E" w:rsidP="00730698">
      <w:pPr>
        <w:spacing w:after="0" w:line="276" w:lineRule="auto"/>
        <w:jc w:val="both"/>
        <w:rPr>
          <w:rFonts w:ascii="Century Gothic" w:hAnsi="Century Gothic"/>
          <w:b/>
          <w:color w:val="auto"/>
          <w:sz w:val="22"/>
          <w:szCs w:val="22"/>
          <w:highlight w:val="yellow"/>
        </w:rPr>
      </w:pPr>
      <w:r w:rsidRPr="00730698">
        <w:rPr>
          <w:rFonts w:ascii="Century Gothic" w:hAnsi="Century Gothic"/>
          <w:b/>
          <w:bCs/>
          <w:color w:val="auto"/>
          <w:sz w:val="24"/>
          <w:szCs w:val="24"/>
          <w:lang w:val="en-US"/>
        </w:rPr>
        <w:t>Herriot Hospice Homecare</w:t>
      </w:r>
      <w:r w:rsidR="00730698" w:rsidRPr="00730698">
        <w:rPr>
          <w:rFonts w:ascii="Century Gothic" w:hAnsi="Century Gothic"/>
          <w:b/>
          <w:bCs/>
          <w:color w:val="auto"/>
          <w:sz w:val="24"/>
          <w:szCs w:val="24"/>
          <w:lang w:val="en-US"/>
        </w:rPr>
        <w:t xml:space="preserve"> and </w:t>
      </w:r>
      <w:r w:rsidRPr="00730698">
        <w:rPr>
          <w:rFonts w:ascii="Century Gothic" w:hAnsi="Century Gothic"/>
          <w:b/>
          <w:bCs/>
          <w:color w:val="auto"/>
          <w:sz w:val="24"/>
          <w:szCs w:val="24"/>
          <w:lang w:val="en-US"/>
        </w:rPr>
        <w:t xml:space="preserve">Saint Michael’s Hospice </w:t>
      </w:r>
    </w:p>
    <w:p w14:paraId="76CA4C0C" w14:textId="77777777" w:rsidR="0021309B" w:rsidRPr="00335291" w:rsidRDefault="0021309B" w:rsidP="00A95C36">
      <w:pPr>
        <w:spacing w:after="0"/>
        <w:jc w:val="both"/>
        <w:rPr>
          <w:rFonts w:ascii="Century Gothic" w:hAnsi="Century Gothic"/>
          <w:b/>
          <w:sz w:val="24"/>
          <w:szCs w:val="24"/>
        </w:rPr>
      </w:pPr>
    </w:p>
    <w:p w14:paraId="5637B822" w14:textId="4F94D14D" w:rsidR="0021309B" w:rsidRPr="00335291" w:rsidRDefault="00A34AF2" w:rsidP="00A95C36">
      <w:pPr>
        <w:spacing w:after="0"/>
        <w:jc w:val="both"/>
        <w:rPr>
          <w:rFonts w:ascii="Century Gothic" w:hAnsi="Century Gothic"/>
          <w:b/>
          <w:sz w:val="24"/>
          <w:szCs w:val="24"/>
        </w:rPr>
      </w:pPr>
      <w:r w:rsidRPr="00335291">
        <w:rPr>
          <w:rFonts w:ascii="Century Gothic" w:hAnsi="Century Gothic"/>
          <w:b/>
          <w:sz w:val="24"/>
          <w:szCs w:val="24"/>
        </w:rPr>
        <w:t xml:space="preserve">Application forms </w:t>
      </w:r>
      <w:r w:rsidR="0021309B" w:rsidRPr="00335291">
        <w:rPr>
          <w:rFonts w:ascii="Century Gothic" w:hAnsi="Century Gothic"/>
          <w:b/>
          <w:sz w:val="24"/>
          <w:szCs w:val="24"/>
        </w:rPr>
        <w:t xml:space="preserve">to be received by </w:t>
      </w:r>
      <w:r w:rsidR="000F60DC">
        <w:rPr>
          <w:rFonts w:ascii="Century Gothic" w:hAnsi="Century Gothic"/>
          <w:b/>
          <w:sz w:val="24"/>
          <w:szCs w:val="24"/>
        </w:rPr>
        <w:t>Thursday 19</w:t>
      </w:r>
      <w:r w:rsidR="000F60DC" w:rsidRPr="000F60DC">
        <w:rPr>
          <w:rFonts w:ascii="Century Gothic" w:hAnsi="Century Gothic"/>
          <w:b/>
          <w:sz w:val="24"/>
          <w:szCs w:val="24"/>
          <w:vertAlign w:val="superscript"/>
        </w:rPr>
        <w:t>th</w:t>
      </w:r>
      <w:r w:rsidR="000F60DC">
        <w:rPr>
          <w:rFonts w:ascii="Century Gothic" w:hAnsi="Century Gothic"/>
          <w:b/>
          <w:sz w:val="24"/>
          <w:szCs w:val="24"/>
        </w:rPr>
        <w:t xml:space="preserve"> June</w:t>
      </w:r>
      <w:r w:rsidR="0056515E">
        <w:rPr>
          <w:rFonts w:ascii="Century Gothic" w:hAnsi="Century Gothic"/>
          <w:b/>
          <w:sz w:val="24"/>
          <w:szCs w:val="24"/>
        </w:rPr>
        <w:t xml:space="preserve"> </w:t>
      </w:r>
    </w:p>
    <w:p w14:paraId="367A93D6" w14:textId="77777777" w:rsidR="00FB44E4" w:rsidRPr="00335291" w:rsidRDefault="00FB44E4" w:rsidP="00A95C36">
      <w:pPr>
        <w:spacing w:after="0"/>
        <w:jc w:val="both"/>
        <w:rPr>
          <w:rFonts w:ascii="Century Gothic" w:hAnsi="Century Gothic"/>
          <w:b/>
          <w:sz w:val="24"/>
          <w:szCs w:val="24"/>
        </w:rPr>
      </w:pPr>
    </w:p>
    <w:p w14:paraId="0C552EE8" w14:textId="5E7AC385" w:rsidR="00CB543F" w:rsidRPr="00783F6A" w:rsidRDefault="007E55E9" w:rsidP="00CB543F">
      <w:pPr>
        <w:rPr>
          <w:rFonts w:ascii="Century Gothic" w:hAnsi="Century Gothic"/>
          <w:b/>
          <w:bCs/>
          <w:sz w:val="22"/>
          <w:szCs w:val="22"/>
        </w:rPr>
      </w:pPr>
      <w:r w:rsidRPr="00783F6A">
        <w:rPr>
          <w:rFonts w:ascii="Century Gothic" w:hAnsi="Century Gothic"/>
          <w:b/>
          <w:bCs/>
          <w:sz w:val="22"/>
          <w:szCs w:val="22"/>
        </w:rPr>
        <w:t xml:space="preserve">Introduction </w:t>
      </w:r>
    </w:p>
    <w:p w14:paraId="17662C8F" w14:textId="0D82E0A0" w:rsidR="00783F6A" w:rsidRPr="007C6CC1" w:rsidRDefault="00783F6A" w:rsidP="00783F6A">
      <w:pPr>
        <w:spacing w:before="100" w:beforeAutospacing="1" w:after="100" w:afterAutospacing="1"/>
        <w:contextualSpacing/>
        <w:mirrorIndents/>
        <w:rPr>
          <w:rFonts w:ascii="Century Gothic" w:hAnsi="Century Gothic"/>
          <w:sz w:val="22"/>
          <w:szCs w:val="22"/>
        </w:rPr>
      </w:pPr>
      <w:r>
        <w:rPr>
          <w:rFonts w:ascii="Century Gothic" w:hAnsi="Century Gothic"/>
          <w:sz w:val="22"/>
          <w:szCs w:val="22"/>
        </w:rPr>
        <w:t xml:space="preserve">This </w:t>
      </w:r>
      <w:r w:rsidRPr="007C6CC1">
        <w:rPr>
          <w:rFonts w:ascii="Century Gothic" w:hAnsi="Century Gothic"/>
          <w:sz w:val="22"/>
          <w:szCs w:val="22"/>
        </w:rPr>
        <w:t xml:space="preserve">role </w:t>
      </w:r>
      <w:r>
        <w:rPr>
          <w:rFonts w:ascii="Century Gothic" w:hAnsi="Century Gothic"/>
          <w:sz w:val="22"/>
          <w:szCs w:val="22"/>
        </w:rPr>
        <w:t xml:space="preserve">will </w:t>
      </w:r>
      <w:r w:rsidRPr="007C6CC1">
        <w:rPr>
          <w:rFonts w:ascii="Century Gothic" w:hAnsi="Century Gothic"/>
          <w:sz w:val="22"/>
          <w:szCs w:val="22"/>
        </w:rPr>
        <w:t>support the Income Generation team with the recruitment of volunteers across fundraising and retail.  The role will involve</w:t>
      </w:r>
      <w:r>
        <w:rPr>
          <w:rFonts w:ascii="Century Gothic" w:hAnsi="Century Gothic"/>
          <w:sz w:val="22"/>
          <w:szCs w:val="22"/>
        </w:rPr>
        <w:t xml:space="preserve"> meeting with key members of the Income Generation team to understand their volunteering needs and support them with preparing role descriptions, </w:t>
      </w:r>
      <w:r w:rsidRPr="007C6CC1">
        <w:rPr>
          <w:rFonts w:ascii="Century Gothic" w:hAnsi="Century Gothic"/>
          <w:sz w:val="22"/>
          <w:szCs w:val="22"/>
        </w:rPr>
        <w:t>promoting volunteer opportunities</w:t>
      </w:r>
      <w:r>
        <w:rPr>
          <w:rFonts w:ascii="Century Gothic" w:hAnsi="Century Gothic"/>
          <w:sz w:val="22"/>
          <w:szCs w:val="22"/>
        </w:rPr>
        <w:t xml:space="preserve">, recruitment and the onboarding process. </w:t>
      </w:r>
    </w:p>
    <w:p w14:paraId="04852FC2" w14:textId="77777777" w:rsidR="007E55E9" w:rsidRDefault="007E55E9" w:rsidP="00CB543F">
      <w:pPr>
        <w:spacing w:after="0"/>
        <w:rPr>
          <w:rFonts w:ascii="Century Gothic" w:hAnsi="Century Gothic"/>
          <w:sz w:val="22"/>
          <w:szCs w:val="22"/>
        </w:rPr>
      </w:pPr>
    </w:p>
    <w:p w14:paraId="0F95916E" w14:textId="77777777" w:rsidR="00783F6A" w:rsidRDefault="00783F6A" w:rsidP="00783F6A">
      <w:pPr>
        <w:spacing w:line="276" w:lineRule="auto"/>
        <w:jc w:val="both"/>
        <w:rPr>
          <w:rFonts w:ascii="Century Gothic" w:hAnsi="Century Gothic"/>
          <w:b/>
          <w:bCs/>
          <w:sz w:val="22"/>
          <w:szCs w:val="22"/>
        </w:rPr>
      </w:pPr>
      <w:r w:rsidRPr="00176158">
        <w:rPr>
          <w:rFonts w:ascii="Century Gothic" w:hAnsi="Century Gothic"/>
          <w:b/>
          <w:bCs/>
          <w:sz w:val="22"/>
          <w:szCs w:val="22"/>
        </w:rPr>
        <w:t xml:space="preserve">Experience </w:t>
      </w:r>
    </w:p>
    <w:p w14:paraId="21FF5CEC" w14:textId="60E9BA5A" w:rsidR="00783F6A" w:rsidRDefault="00783F6A" w:rsidP="00783F6A">
      <w:pPr>
        <w:spacing w:line="276" w:lineRule="auto"/>
        <w:jc w:val="both"/>
        <w:rPr>
          <w:rFonts w:ascii="Century Gothic" w:hAnsi="Century Gothic"/>
          <w:sz w:val="22"/>
          <w:szCs w:val="22"/>
        </w:rPr>
      </w:pPr>
      <w:r w:rsidRPr="00176158">
        <w:rPr>
          <w:rFonts w:ascii="Century Gothic" w:hAnsi="Century Gothic"/>
          <w:sz w:val="22"/>
          <w:szCs w:val="22"/>
        </w:rPr>
        <w:t xml:space="preserve">Experience working with volunteers (desirable) </w:t>
      </w:r>
    </w:p>
    <w:p w14:paraId="5C9C82E7" w14:textId="77777777" w:rsidR="00783F6A" w:rsidRPr="0002085D" w:rsidRDefault="00783F6A" w:rsidP="00783F6A">
      <w:pPr>
        <w:spacing w:line="276" w:lineRule="auto"/>
        <w:jc w:val="both"/>
        <w:rPr>
          <w:rFonts w:ascii="Century Gothic" w:hAnsi="Century Gothic"/>
          <w:b/>
          <w:bCs/>
          <w:sz w:val="22"/>
          <w:szCs w:val="22"/>
        </w:rPr>
      </w:pPr>
      <w:r>
        <w:rPr>
          <w:rFonts w:ascii="Century Gothic" w:hAnsi="Century Gothic"/>
          <w:b/>
          <w:bCs/>
          <w:sz w:val="22"/>
          <w:szCs w:val="22"/>
        </w:rPr>
        <w:t>Skills and Knowledge</w:t>
      </w:r>
    </w:p>
    <w:p w14:paraId="7B56C875" w14:textId="77777777" w:rsidR="00783F6A" w:rsidRPr="007C6CC1" w:rsidRDefault="00783F6A" w:rsidP="00783F6A">
      <w:pPr>
        <w:pStyle w:val="ListParagraph"/>
        <w:numPr>
          <w:ilvl w:val="0"/>
          <w:numId w:val="34"/>
        </w:numPr>
        <w:spacing w:before="100" w:beforeAutospacing="1" w:after="100" w:afterAutospacing="1" w:line="240" w:lineRule="auto"/>
        <w:mirrorIndents/>
        <w:rPr>
          <w:rFonts w:ascii="Century Gothic" w:hAnsi="Century Gothic" w:cs="Lucida Sans Unicode"/>
          <w:bCs/>
          <w:sz w:val="22"/>
          <w:szCs w:val="22"/>
        </w:rPr>
      </w:pPr>
      <w:r w:rsidRPr="007C6CC1">
        <w:rPr>
          <w:rFonts w:ascii="Century Gothic" w:hAnsi="Century Gothic" w:cs="Lucida Sans Unicode"/>
          <w:bCs/>
          <w:sz w:val="22"/>
          <w:szCs w:val="22"/>
        </w:rPr>
        <w:t>Excellent communication and interpersonal skills</w:t>
      </w:r>
    </w:p>
    <w:p w14:paraId="4B5529F6" w14:textId="77777777" w:rsidR="00783F6A" w:rsidRDefault="00783F6A" w:rsidP="00783F6A">
      <w:pPr>
        <w:pStyle w:val="ListParagraph"/>
        <w:numPr>
          <w:ilvl w:val="0"/>
          <w:numId w:val="34"/>
        </w:numPr>
        <w:spacing w:before="100" w:beforeAutospacing="1" w:after="100" w:afterAutospacing="1" w:line="240" w:lineRule="auto"/>
        <w:mirrorIndents/>
        <w:rPr>
          <w:rFonts w:ascii="Century Gothic" w:hAnsi="Century Gothic" w:cs="Lucida Sans Unicode"/>
          <w:bCs/>
          <w:sz w:val="22"/>
          <w:szCs w:val="22"/>
        </w:rPr>
      </w:pPr>
      <w:r>
        <w:rPr>
          <w:rFonts w:ascii="Century Gothic" w:hAnsi="Century Gothic" w:cs="Lucida Sans Unicode"/>
          <w:bCs/>
          <w:sz w:val="22"/>
          <w:szCs w:val="22"/>
        </w:rPr>
        <w:t>Excellent</w:t>
      </w:r>
      <w:r w:rsidRPr="007C6CC1">
        <w:rPr>
          <w:rFonts w:ascii="Century Gothic" w:hAnsi="Century Gothic" w:cs="Lucida Sans Unicode"/>
          <w:bCs/>
          <w:sz w:val="22"/>
          <w:szCs w:val="22"/>
        </w:rPr>
        <w:t xml:space="preserve"> IT skills </w:t>
      </w:r>
      <w:r>
        <w:rPr>
          <w:rFonts w:ascii="Century Gothic" w:hAnsi="Century Gothic" w:cs="Lucida Sans Unicode"/>
          <w:bCs/>
          <w:sz w:val="22"/>
          <w:szCs w:val="22"/>
        </w:rPr>
        <w:t>with</w:t>
      </w:r>
      <w:r w:rsidRPr="007C6CC1">
        <w:rPr>
          <w:rFonts w:ascii="Century Gothic" w:hAnsi="Century Gothic" w:cs="Lucida Sans Unicode"/>
          <w:bCs/>
          <w:sz w:val="22"/>
          <w:szCs w:val="22"/>
        </w:rPr>
        <w:t xml:space="preserve"> an understanding of Outlook, Word and Exce</w:t>
      </w:r>
      <w:r>
        <w:rPr>
          <w:rFonts w:ascii="Century Gothic" w:hAnsi="Century Gothic" w:cs="Lucida Sans Unicode"/>
          <w:bCs/>
          <w:sz w:val="22"/>
          <w:szCs w:val="22"/>
        </w:rPr>
        <w:t>l</w:t>
      </w:r>
    </w:p>
    <w:p w14:paraId="1D37AD24" w14:textId="77777777" w:rsidR="00783F6A" w:rsidRPr="00EB4F86" w:rsidRDefault="00783F6A" w:rsidP="00783F6A">
      <w:pPr>
        <w:pStyle w:val="ListParagraph"/>
        <w:numPr>
          <w:ilvl w:val="0"/>
          <w:numId w:val="34"/>
        </w:numPr>
        <w:spacing w:before="100" w:beforeAutospacing="1" w:after="100" w:afterAutospacing="1" w:line="240" w:lineRule="auto"/>
        <w:mirrorIndents/>
        <w:rPr>
          <w:rFonts w:ascii="Century Gothic" w:hAnsi="Century Gothic" w:cs="Lucida Sans Unicode"/>
          <w:bCs/>
          <w:sz w:val="22"/>
          <w:szCs w:val="22"/>
        </w:rPr>
      </w:pPr>
      <w:r w:rsidRPr="007C6CC1">
        <w:rPr>
          <w:rFonts w:ascii="Century Gothic" w:hAnsi="Century Gothic" w:cs="Lucida Sans Unicode"/>
          <w:bCs/>
          <w:sz w:val="22"/>
          <w:szCs w:val="22"/>
        </w:rPr>
        <w:t>Good administration skills</w:t>
      </w:r>
    </w:p>
    <w:p w14:paraId="7BFA11B2" w14:textId="77777777" w:rsidR="00783F6A" w:rsidRDefault="00783F6A" w:rsidP="00783F6A">
      <w:pPr>
        <w:pStyle w:val="ListParagraph"/>
        <w:numPr>
          <w:ilvl w:val="0"/>
          <w:numId w:val="34"/>
        </w:numPr>
        <w:spacing w:before="100" w:beforeAutospacing="1" w:after="100" w:afterAutospacing="1" w:line="240" w:lineRule="auto"/>
        <w:mirrorIndents/>
        <w:rPr>
          <w:rFonts w:ascii="Century Gothic" w:hAnsi="Century Gothic" w:cs="Lucida Sans Unicode"/>
          <w:bCs/>
          <w:sz w:val="22"/>
          <w:szCs w:val="22"/>
        </w:rPr>
      </w:pPr>
      <w:r>
        <w:rPr>
          <w:rFonts w:ascii="Century Gothic" w:hAnsi="Century Gothic" w:cs="Lucida Sans Unicode"/>
          <w:bCs/>
          <w:sz w:val="22"/>
          <w:szCs w:val="22"/>
        </w:rPr>
        <w:t>Good research</w:t>
      </w:r>
      <w:r w:rsidRPr="007C6CC1">
        <w:rPr>
          <w:rFonts w:ascii="Century Gothic" w:hAnsi="Century Gothic" w:cs="Lucida Sans Unicode"/>
          <w:bCs/>
          <w:sz w:val="22"/>
          <w:szCs w:val="22"/>
        </w:rPr>
        <w:t xml:space="preserve"> skills</w:t>
      </w:r>
    </w:p>
    <w:p w14:paraId="3F037B45" w14:textId="50A57519" w:rsidR="00292A6A" w:rsidRPr="00783F6A" w:rsidRDefault="00783F6A" w:rsidP="00783F6A">
      <w:pPr>
        <w:pStyle w:val="ListParagraph"/>
        <w:numPr>
          <w:ilvl w:val="0"/>
          <w:numId w:val="34"/>
        </w:numPr>
        <w:spacing w:before="100" w:beforeAutospacing="1" w:after="100" w:afterAutospacing="1" w:line="240" w:lineRule="auto"/>
        <w:mirrorIndents/>
        <w:rPr>
          <w:rFonts w:ascii="Century Gothic" w:hAnsi="Century Gothic" w:cs="Lucida Sans Unicode"/>
          <w:bCs/>
          <w:sz w:val="22"/>
          <w:szCs w:val="22"/>
        </w:rPr>
      </w:pPr>
      <w:r w:rsidRPr="009F4193">
        <w:rPr>
          <w:rFonts w:ascii="Century Gothic" w:hAnsi="Century Gothic" w:cs="Lucida Sans Unicode"/>
          <w:bCs/>
          <w:sz w:val="22"/>
          <w:szCs w:val="22"/>
        </w:rPr>
        <w:t>Understanding of data protection and GDPR</w:t>
      </w:r>
      <w:r>
        <w:rPr>
          <w:rFonts w:ascii="Century Gothic" w:hAnsi="Century Gothic" w:cs="Lucida Sans Unicode"/>
          <w:bCs/>
          <w:sz w:val="22"/>
          <w:szCs w:val="22"/>
        </w:rPr>
        <w:t>.</w:t>
      </w:r>
      <w:r w:rsidR="00CB543F" w:rsidRPr="00783F6A">
        <w:rPr>
          <w:rFonts w:ascii="Century Gothic" w:hAnsi="Century Gothic"/>
          <w:sz w:val="22"/>
          <w:szCs w:val="22"/>
        </w:rPr>
        <w:br/>
      </w:r>
    </w:p>
    <w:p w14:paraId="76EF567D" w14:textId="77777777" w:rsidR="00335291" w:rsidRPr="00335291" w:rsidRDefault="00335291" w:rsidP="00335291">
      <w:pPr>
        <w:spacing w:after="0"/>
        <w:jc w:val="both"/>
        <w:rPr>
          <w:rFonts w:ascii="Century Gothic" w:hAnsi="Century Gothic"/>
          <w:b/>
          <w:sz w:val="22"/>
          <w:szCs w:val="22"/>
        </w:rPr>
      </w:pPr>
      <w:r w:rsidRPr="00335291">
        <w:rPr>
          <w:rFonts w:ascii="Century Gothic" w:hAnsi="Century Gothic"/>
          <w:b/>
          <w:sz w:val="22"/>
          <w:szCs w:val="22"/>
        </w:rPr>
        <w:t>Getting Started:</w:t>
      </w:r>
    </w:p>
    <w:p w14:paraId="56D6024E" w14:textId="77777777" w:rsidR="00335291" w:rsidRPr="00335291" w:rsidRDefault="00335291" w:rsidP="00335291">
      <w:pPr>
        <w:spacing w:after="0"/>
        <w:jc w:val="both"/>
        <w:rPr>
          <w:rFonts w:ascii="Century Gothic" w:hAnsi="Century Gothic"/>
          <w:bCs/>
          <w:sz w:val="22"/>
          <w:szCs w:val="22"/>
        </w:rPr>
      </w:pPr>
    </w:p>
    <w:p w14:paraId="422C4D55" w14:textId="1D66355C" w:rsidR="00335291" w:rsidRPr="00335291" w:rsidRDefault="00335291" w:rsidP="00335291">
      <w:pPr>
        <w:pStyle w:val="ListParagraph"/>
        <w:numPr>
          <w:ilvl w:val="0"/>
          <w:numId w:val="31"/>
        </w:numPr>
        <w:spacing w:after="0"/>
        <w:jc w:val="both"/>
        <w:rPr>
          <w:rFonts w:ascii="Century Gothic" w:hAnsi="Century Gothic"/>
          <w:bCs/>
          <w:sz w:val="22"/>
          <w:szCs w:val="22"/>
        </w:rPr>
      </w:pPr>
      <w:r w:rsidRPr="00335291">
        <w:rPr>
          <w:rFonts w:ascii="Century Gothic" w:hAnsi="Century Gothic"/>
          <w:bCs/>
          <w:sz w:val="22"/>
          <w:szCs w:val="22"/>
        </w:rPr>
        <w:t xml:space="preserve">Potential volunteers will be asked to complete a role-specific volunteer application form. </w:t>
      </w:r>
    </w:p>
    <w:p w14:paraId="389F853B" w14:textId="784C0A13" w:rsidR="00335291" w:rsidRPr="00335291" w:rsidRDefault="00335291" w:rsidP="00335291">
      <w:pPr>
        <w:pStyle w:val="ListParagraph"/>
        <w:numPr>
          <w:ilvl w:val="0"/>
          <w:numId w:val="31"/>
        </w:numPr>
        <w:spacing w:after="0"/>
        <w:jc w:val="both"/>
        <w:rPr>
          <w:rFonts w:ascii="Century Gothic" w:hAnsi="Century Gothic"/>
          <w:bCs/>
          <w:sz w:val="22"/>
          <w:szCs w:val="22"/>
        </w:rPr>
      </w:pPr>
      <w:r w:rsidRPr="00335291">
        <w:rPr>
          <w:rFonts w:ascii="Century Gothic" w:hAnsi="Century Gothic"/>
          <w:bCs/>
          <w:sz w:val="22"/>
          <w:szCs w:val="22"/>
        </w:rPr>
        <w:t>Selected candidates will be invited to an initial interview.</w:t>
      </w:r>
    </w:p>
    <w:p w14:paraId="1BFD53A7" w14:textId="7519C29D" w:rsidR="00335291" w:rsidRPr="00335291" w:rsidRDefault="00335291" w:rsidP="00335291">
      <w:pPr>
        <w:pStyle w:val="ListParagraph"/>
        <w:numPr>
          <w:ilvl w:val="0"/>
          <w:numId w:val="31"/>
        </w:numPr>
        <w:spacing w:after="0"/>
        <w:jc w:val="both"/>
        <w:rPr>
          <w:rFonts w:ascii="Century Gothic" w:hAnsi="Century Gothic"/>
          <w:bCs/>
          <w:sz w:val="22"/>
          <w:szCs w:val="22"/>
        </w:rPr>
      </w:pPr>
      <w:r w:rsidRPr="00335291">
        <w:rPr>
          <w:rFonts w:ascii="Century Gothic" w:hAnsi="Century Gothic"/>
          <w:bCs/>
          <w:sz w:val="22"/>
          <w:szCs w:val="22"/>
        </w:rPr>
        <w:t>Volunteers will then be required to attend the training programme outlined above.</w:t>
      </w:r>
    </w:p>
    <w:p w14:paraId="0075E443" w14:textId="182B83A6" w:rsidR="00335291" w:rsidRPr="00335291" w:rsidRDefault="00335291" w:rsidP="00335291">
      <w:pPr>
        <w:pStyle w:val="ListParagraph"/>
        <w:numPr>
          <w:ilvl w:val="0"/>
          <w:numId w:val="31"/>
        </w:numPr>
        <w:spacing w:after="0"/>
        <w:jc w:val="both"/>
        <w:rPr>
          <w:rFonts w:ascii="Century Gothic" w:hAnsi="Century Gothic"/>
          <w:bCs/>
          <w:sz w:val="22"/>
          <w:szCs w:val="22"/>
        </w:rPr>
      </w:pPr>
      <w:r w:rsidRPr="00335291">
        <w:rPr>
          <w:rFonts w:ascii="Century Gothic" w:hAnsi="Century Gothic"/>
          <w:bCs/>
          <w:sz w:val="22"/>
          <w:szCs w:val="22"/>
        </w:rPr>
        <w:t>Volunteers will be interviewed again following the training, providing the opportunity to reflect on the issues raised/discussed during the training.</w:t>
      </w:r>
    </w:p>
    <w:p w14:paraId="536C7B97" w14:textId="655E2B7A" w:rsidR="00335291" w:rsidRPr="00335291" w:rsidRDefault="00335291" w:rsidP="00335291">
      <w:pPr>
        <w:pStyle w:val="ListParagraph"/>
        <w:numPr>
          <w:ilvl w:val="0"/>
          <w:numId w:val="31"/>
        </w:numPr>
        <w:spacing w:after="0"/>
        <w:jc w:val="both"/>
        <w:rPr>
          <w:rFonts w:ascii="Century Gothic" w:hAnsi="Century Gothic"/>
          <w:bCs/>
          <w:sz w:val="22"/>
          <w:szCs w:val="22"/>
        </w:rPr>
      </w:pPr>
      <w:r w:rsidRPr="00335291">
        <w:rPr>
          <w:rFonts w:ascii="Century Gothic" w:hAnsi="Century Gothic"/>
          <w:bCs/>
          <w:sz w:val="22"/>
          <w:szCs w:val="22"/>
        </w:rPr>
        <w:t>Additional ‘top-up’ training will be offered where appropriate.</w:t>
      </w:r>
    </w:p>
    <w:p w14:paraId="198987AA" w14:textId="68B6DC22" w:rsidR="00335291" w:rsidRPr="00335291" w:rsidRDefault="00335291" w:rsidP="00335291">
      <w:pPr>
        <w:pStyle w:val="ListParagraph"/>
        <w:numPr>
          <w:ilvl w:val="0"/>
          <w:numId w:val="31"/>
        </w:numPr>
        <w:spacing w:after="0"/>
        <w:jc w:val="both"/>
        <w:rPr>
          <w:rFonts w:ascii="Century Gothic" w:hAnsi="Century Gothic"/>
          <w:bCs/>
          <w:sz w:val="22"/>
          <w:szCs w:val="22"/>
        </w:rPr>
      </w:pPr>
      <w:r w:rsidRPr="00335291">
        <w:rPr>
          <w:rFonts w:ascii="Century Gothic" w:hAnsi="Century Gothic"/>
          <w:bCs/>
          <w:sz w:val="22"/>
          <w:szCs w:val="22"/>
        </w:rPr>
        <w:t>All volunteers are required to complete safeguarding and information governance training via our online system ‘we learn’.</w:t>
      </w:r>
    </w:p>
    <w:p w14:paraId="71482777" w14:textId="612F7F7A" w:rsidR="00335291" w:rsidRPr="00335291" w:rsidRDefault="00335291" w:rsidP="00335291">
      <w:pPr>
        <w:pStyle w:val="ListParagraph"/>
        <w:numPr>
          <w:ilvl w:val="0"/>
          <w:numId w:val="31"/>
        </w:numPr>
        <w:spacing w:after="0"/>
        <w:jc w:val="both"/>
        <w:rPr>
          <w:rFonts w:ascii="Century Gothic" w:hAnsi="Century Gothic"/>
          <w:bCs/>
          <w:sz w:val="22"/>
          <w:szCs w:val="22"/>
        </w:rPr>
      </w:pPr>
      <w:r w:rsidRPr="00335291">
        <w:rPr>
          <w:rFonts w:ascii="Century Gothic" w:hAnsi="Century Gothic"/>
          <w:bCs/>
          <w:sz w:val="22"/>
          <w:szCs w:val="22"/>
        </w:rPr>
        <w:lastRenderedPageBreak/>
        <w:t>All volunteers are required to complete the North Yorkshire Hospice Care Mandatory Training prior to starting (and repeat this at defined intervals) alongside a departmental induction with your line manager.</w:t>
      </w:r>
    </w:p>
    <w:p w14:paraId="584F34D9" w14:textId="77777777" w:rsidR="00335291" w:rsidRPr="00335291" w:rsidRDefault="00335291" w:rsidP="00335291">
      <w:pPr>
        <w:pStyle w:val="ListParagraph"/>
        <w:numPr>
          <w:ilvl w:val="0"/>
          <w:numId w:val="31"/>
        </w:numPr>
        <w:spacing w:after="0"/>
        <w:jc w:val="both"/>
        <w:rPr>
          <w:rFonts w:ascii="Century Gothic" w:hAnsi="Century Gothic"/>
          <w:bCs/>
          <w:sz w:val="22"/>
          <w:szCs w:val="22"/>
        </w:rPr>
      </w:pPr>
      <w:r w:rsidRPr="00335291">
        <w:rPr>
          <w:rFonts w:ascii="Century Gothic" w:hAnsi="Century Gothic"/>
          <w:bCs/>
          <w:sz w:val="22"/>
          <w:szCs w:val="22"/>
        </w:rPr>
        <w:t>An Enhanced Disclosure and Barring Service (formerly CRB) check will be undertaken before commencing volunteering</w:t>
      </w:r>
    </w:p>
    <w:p w14:paraId="71AB3BA0" w14:textId="77777777" w:rsidR="00335291" w:rsidRPr="00335291" w:rsidRDefault="00335291" w:rsidP="00335291">
      <w:pPr>
        <w:spacing w:after="0"/>
        <w:jc w:val="both"/>
        <w:rPr>
          <w:rFonts w:ascii="Century Gothic" w:hAnsi="Century Gothic"/>
          <w:bCs/>
          <w:sz w:val="22"/>
          <w:szCs w:val="22"/>
        </w:rPr>
      </w:pPr>
    </w:p>
    <w:p w14:paraId="511B5E50" w14:textId="77777777" w:rsidR="00335291" w:rsidRPr="00335291" w:rsidRDefault="00335291" w:rsidP="00335291">
      <w:pPr>
        <w:spacing w:after="0"/>
        <w:jc w:val="both"/>
        <w:rPr>
          <w:rFonts w:ascii="Century Gothic" w:hAnsi="Century Gothic"/>
          <w:b/>
          <w:sz w:val="22"/>
          <w:szCs w:val="22"/>
        </w:rPr>
      </w:pPr>
      <w:r w:rsidRPr="00335291">
        <w:rPr>
          <w:rFonts w:ascii="Century Gothic" w:hAnsi="Century Gothic"/>
          <w:b/>
          <w:sz w:val="22"/>
          <w:szCs w:val="22"/>
        </w:rPr>
        <w:t>Support:</w:t>
      </w:r>
    </w:p>
    <w:p w14:paraId="21FE0033" w14:textId="77777777" w:rsidR="00335291" w:rsidRPr="00335291" w:rsidRDefault="00335291" w:rsidP="00335291">
      <w:pPr>
        <w:spacing w:after="0"/>
        <w:jc w:val="both"/>
        <w:rPr>
          <w:rFonts w:ascii="Century Gothic" w:hAnsi="Century Gothic"/>
          <w:bCs/>
          <w:sz w:val="22"/>
          <w:szCs w:val="22"/>
        </w:rPr>
      </w:pPr>
    </w:p>
    <w:p w14:paraId="285A75E7" w14:textId="7B6C6999" w:rsidR="00335291" w:rsidRPr="00335291" w:rsidRDefault="00314A5E" w:rsidP="00335291">
      <w:pPr>
        <w:spacing w:after="0"/>
        <w:jc w:val="both"/>
        <w:rPr>
          <w:rFonts w:ascii="Century Gothic" w:hAnsi="Century Gothic"/>
          <w:bCs/>
          <w:sz w:val="22"/>
          <w:szCs w:val="22"/>
        </w:rPr>
      </w:pPr>
      <w:r>
        <w:rPr>
          <w:rFonts w:ascii="Century Gothic" w:hAnsi="Century Gothic"/>
          <w:bCs/>
          <w:sz w:val="22"/>
          <w:szCs w:val="22"/>
        </w:rPr>
        <w:t>Herriot Hospice Homecare, Just ‘B’ and Saint Michael’s Hospice</w:t>
      </w:r>
      <w:r w:rsidR="00335291" w:rsidRPr="00335291">
        <w:rPr>
          <w:rFonts w:ascii="Century Gothic" w:hAnsi="Century Gothic"/>
          <w:bCs/>
          <w:sz w:val="22"/>
          <w:szCs w:val="22"/>
        </w:rPr>
        <w:t xml:space="preserve"> </w:t>
      </w:r>
      <w:r>
        <w:rPr>
          <w:rFonts w:ascii="Century Gothic" w:hAnsi="Century Gothic"/>
          <w:bCs/>
          <w:sz w:val="22"/>
          <w:szCs w:val="22"/>
        </w:rPr>
        <w:t>are</w:t>
      </w:r>
      <w:r w:rsidR="00335291" w:rsidRPr="00335291">
        <w:rPr>
          <w:rFonts w:ascii="Century Gothic" w:hAnsi="Century Gothic"/>
          <w:bCs/>
          <w:sz w:val="22"/>
          <w:szCs w:val="22"/>
        </w:rPr>
        <w:t xml:space="preserve"> part of North Yorkshire Hospice Care</w:t>
      </w:r>
      <w:r>
        <w:rPr>
          <w:rFonts w:ascii="Century Gothic" w:hAnsi="Century Gothic"/>
          <w:bCs/>
          <w:sz w:val="22"/>
          <w:szCs w:val="22"/>
        </w:rPr>
        <w:t>, a registered charity</w:t>
      </w:r>
      <w:r w:rsidR="00335291" w:rsidRPr="00335291">
        <w:rPr>
          <w:rFonts w:ascii="Century Gothic" w:hAnsi="Century Gothic"/>
          <w:bCs/>
          <w:sz w:val="22"/>
          <w:szCs w:val="22"/>
        </w:rPr>
        <w:t xml:space="preserve">. We are committed to supporting volunteers effectively and appropriately </w:t>
      </w:r>
      <w:r w:rsidR="00730698">
        <w:rPr>
          <w:rFonts w:ascii="Century Gothic" w:hAnsi="Century Gothic"/>
          <w:bCs/>
          <w:sz w:val="22"/>
          <w:szCs w:val="22"/>
        </w:rPr>
        <w:t>and</w:t>
      </w:r>
      <w:r w:rsidR="00335291" w:rsidRPr="00335291">
        <w:rPr>
          <w:rFonts w:ascii="Century Gothic" w:hAnsi="Century Gothic"/>
          <w:bCs/>
          <w:sz w:val="22"/>
          <w:szCs w:val="22"/>
        </w:rPr>
        <w:t xml:space="preserve"> volunteers will receive the following:</w:t>
      </w:r>
    </w:p>
    <w:p w14:paraId="3169DC6F" w14:textId="77777777" w:rsidR="00335291" w:rsidRPr="00335291" w:rsidRDefault="00335291" w:rsidP="00335291">
      <w:pPr>
        <w:spacing w:after="0"/>
        <w:jc w:val="both"/>
        <w:rPr>
          <w:rFonts w:ascii="Century Gothic" w:hAnsi="Century Gothic"/>
          <w:bCs/>
          <w:sz w:val="22"/>
          <w:szCs w:val="22"/>
        </w:rPr>
      </w:pPr>
    </w:p>
    <w:p w14:paraId="5E81607A" w14:textId="2E728F23" w:rsidR="007E55E9" w:rsidRDefault="007E55E9" w:rsidP="00335291">
      <w:pPr>
        <w:pStyle w:val="ListParagraph"/>
        <w:numPr>
          <w:ilvl w:val="0"/>
          <w:numId w:val="32"/>
        </w:numPr>
        <w:spacing w:after="0"/>
        <w:jc w:val="both"/>
        <w:rPr>
          <w:rFonts w:ascii="Century Gothic" w:hAnsi="Century Gothic"/>
          <w:bCs/>
          <w:sz w:val="22"/>
          <w:szCs w:val="22"/>
        </w:rPr>
      </w:pPr>
      <w:r>
        <w:rPr>
          <w:rFonts w:ascii="Century Gothic" w:hAnsi="Century Gothic"/>
          <w:bCs/>
          <w:sz w:val="22"/>
          <w:szCs w:val="22"/>
        </w:rPr>
        <w:t>Full training to carry out the role</w:t>
      </w:r>
    </w:p>
    <w:p w14:paraId="453A6D09" w14:textId="5AB2FCEE" w:rsidR="00335291" w:rsidRPr="00335291" w:rsidRDefault="007E55E9" w:rsidP="00335291">
      <w:pPr>
        <w:pStyle w:val="ListParagraph"/>
        <w:numPr>
          <w:ilvl w:val="0"/>
          <w:numId w:val="32"/>
        </w:numPr>
        <w:spacing w:after="0"/>
        <w:jc w:val="both"/>
        <w:rPr>
          <w:rFonts w:ascii="Century Gothic" w:hAnsi="Century Gothic"/>
          <w:bCs/>
          <w:sz w:val="22"/>
          <w:szCs w:val="22"/>
        </w:rPr>
      </w:pPr>
      <w:r>
        <w:rPr>
          <w:rFonts w:ascii="Century Gothic" w:hAnsi="Century Gothic"/>
          <w:bCs/>
          <w:sz w:val="22"/>
          <w:szCs w:val="22"/>
        </w:rPr>
        <w:t>A</w:t>
      </w:r>
      <w:r w:rsidR="00335291" w:rsidRPr="00335291">
        <w:rPr>
          <w:rFonts w:ascii="Century Gothic" w:hAnsi="Century Gothic"/>
          <w:bCs/>
          <w:sz w:val="22"/>
          <w:szCs w:val="22"/>
        </w:rPr>
        <w:t xml:space="preserve"> member of the </w:t>
      </w:r>
      <w:r>
        <w:rPr>
          <w:rFonts w:ascii="Century Gothic" w:hAnsi="Century Gothic"/>
          <w:bCs/>
          <w:sz w:val="22"/>
          <w:szCs w:val="22"/>
        </w:rPr>
        <w:t>team</w:t>
      </w:r>
      <w:r w:rsidR="00335291" w:rsidRPr="00335291">
        <w:rPr>
          <w:rFonts w:ascii="Century Gothic" w:hAnsi="Century Gothic"/>
          <w:bCs/>
          <w:sz w:val="22"/>
          <w:szCs w:val="22"/>
        </w:rPr>
        <w:t xml:space="preserve"> </w:t>
      </w:r>
      <w:r>
        <w:rPr>
          <w:rFonts w:ascii="Century Gothic" w:hAnsi="Century Gothic"/>
          <w:bCs/>
          <w:sz w:val="22"/>
          <w:szCs w:val="22"/>
        </w:rPr>
        <w:t>allocated to them who is available for support and information as needed</w:t>
      </w:r>
    </w:p>
    <w:p w14:paraId="58CE3ABE" w14:textId="1DF4084F" w:rsidR="00335291" w:rsidRPr="00335291" w:rsidRDefault="00335291" w:rsidP="00335291">
      <w:pPr>
        <w:pStyle w:val="ListParagraph"/>
        <w:numPr>
          <w:ilvl w:val="0"/>
          <w:numId w:val="32"/>
        </w:numPr>
        <w:spacing w:after="0"/>
        <w:jc w:val="both"/>
        <w:rPr>
          <w:rFonts w:ascii="Century Gothic" w:hAnsi="Century Gothic"/>
          <w:bCs/>
          <w:sz w:val="22"/>
          <w:szCs w:val="22"/>
        </w:rPr>
      </w:pPr>
      <w:r w:rsidRPr="00335291">
        <w:rPr>
          <w:rFonts w:ascii="Century Gothic" w:hAnsi="Century Gothic"/>
          <w:bCs/>
          <w:sz w:val="22"/>
          <w:szCs w:val="22"/>
        </w:rPr>
        <w:t>A thorough ‘</w:t>
      </w:r>
      <w:proofErr w:type="gramStart"/>
      <w:r w:rsidRPr="00335291">
        <w:rPr>
          <w:rFonts w:ascii="Century Gothic" w:hAnsi="Century Gothic"/>
          <w:bCs/>
          <w:sz w:val="22"/>
          <w:szCs w:val="22"/>
        </w:rPr>
        <w:t>Lone-Working</w:t>
      </w:r>
      <w:proofErr w:type="gramEnd"/>
      <w:r w:rsidRPr="00335291">
        <w:rPr>
          <w:rFonts w:ascii="Century Gothic" w:hAnsi="Century Gothic"/>
          <w:bCs/>
          <w:sz w:val="22"/>
          <w:szCs w:val="22"/>
        </w:rPr>
        <w:t>’ policy, which will be adhered to at all times to ensure the safety of all volunteers</w:t>
      </w:r>
    </w:p>
    <w:p w14:paraId="1469A2F9" w14:textId="53D1CEC8" w:rsidR="00FB44E4" w:rsidRPr="00335291" w:rsidRDefault="00292A6A" w:rsidP="00335291">
      <w:pPr>
        <w:pStyle w:val="ListParagraph"/>
        <w:numPr>
          <w:ilvl w:val="0"/>
          <w:numId w:val="32"/>
        </w:numPr>
        <w:spacing w:after="160" w:line="276" w:lineRule="auto"/>
        <w:rPr>
          <w:rFonts w:ascii="Century Gothic" w:hAnsi="Century Gothic"/>
          <w:color w:val="000000" w:themeColor="text1"/>
          <w:sz w:val="22"/>
          <w:szCs w:val="22"/>
          <w:lang w:val="en-US"/>
        </w:rPr>
      </w:pPr>
      <w:r w:rsidRPr="00335291">
        <w:rPr>
          <w:rFonts w:ascii="Century Gothic" w:hAnsi="Century Gothic"/>
          <w:color w:val="000000" w:themeColor="text1"/>
          <w:sz w:val="22"/>
          <w:szCs w:val="22"/>
          <w:lang w:val="en-US"/>
        </w:rPr>
        <w:t>For more details, p</w:t>
      </w:r>
      <w:r w:rsidR="00FB44E4" w:rsidRPr="00335291">
        <w:rPr>
          <w:rFonts w:ascii="Century Gothic" w:hAnsi="Century Gothic"/>
          <w:color w:val="000000" w:themeColor="text1"/>
          <w:sz w:val="22"/>
          <w:szCs w:val="22"/>
          <w:lang w:val="en-US"/>
        </w:rPr>
        <w:t xml:space="preserve">lease see a copy of the </w:t>
      </w:r>
      <w:r w:rsidRPr="00335291">
        <w:rPr>
          <w:rFonts w:ascii="Century Gothic" w:hAnsi="Century Gothic"/>
          <w:color w:val="000000" w:themeColor="text1"/>
          <w:sz w:val="22"/>
          <w:szCs w:val="22"/>
          <w:lang w:val="en-US"/>
        </w:rPr>
        <w:t xml:space="preserve">volunteer description </w:t>
      </w:r>
      <w:r w:rsidR="00FB44E4" w:rsidRPr="00335291">
        <w:rPr>
          <w:rFonts w:ascii="Century Gothic" w:hAnsi="Century Gothic"/>
          <w:color w:val="000000" w:themeColor="text1"/>
          <w:sz w:val="22"/>
          <w:szCs w:val="22"/>
          <w:lang w:val="en-US"/>
        </w:rPr>
        <w:t xml:space="preserve">at the bottom of this page. </w:t>
      </w:r>
    </w:p>
    <w:p w14:paraId="520D52D7" w14:textId="77777777" w:rsidR="00335291" w:rsidRDefault="00335291" w:rsidP="00FB44E4">
      <w:pPr>
        <w:spacing w:after="160" w:line="276" w:lineRule="auto"/>
        <w:rPr>
          <w:rFonts w:ascii="Century Gothic" w:hAnsi="Century Gothic"/>
          <w:color w:val="000000" w:themeColor="text1"/>
          <w:sz w:val="22"/>
          <w:szCs w:val="22"/>
        </w:rPr>
      </w:pPr>
    </w:p>
    <w:p w14:paraId="021F21FB" w14:textId="0B12F3DE" w:rsidR="00FB44E4" w:rsidRPr="00335291" w:rsidRDefault="00FB44E4" w:rsidP="00FB44E4">
      <w:pPr>
        <w:spacing w:after="160" w:line="276" w:lineRule="auto"/>
        <w:rPr>
          <w:rFonts w:ascii="Century Gothic" w:hAnsi="Century Gothic"/>
          <w:color w:val="000000" w:themeColor="text1"/>
          <w:sz w:val="22"/>
          <w:szCs w:val="22"/>
        </w:rPr>
      </w:pPr>
      <w:r w:rsidRPr="00335291">
        <w:rPr>
          <w:rFonts w:ascii="Century Gothic" w:hAnsi="Century Gothic"/>
          <w:color w:val="000000" w:themeColor="text1"/>
          <w:sz w:val="22"/>
          <w:szCs w:val="22"/>
        </w:rPr>
        <w:t xml:space="preserve">For more information on the role, please contact us on </w:t>
      </w:r>
      <w:hyperlink r:id="rId8" w:history="1">
        <w:r w:rsidR="004429B0" w:rsidRPr="00DB4ABD">
          <w:rPr>
            <w:rStyle w:val="Hyperlink"/>
            <w:rFonts w:ascii="Century Gothic" w:hAnsi="Century Gothic"/>
            <w:sz w:val="22"/>
            <w:szCs w:val="22"/>
          </w:rPr>
          <w:t>volunteers@saintmichaelshospice.org</w:t>
        </w:r>
      </w:hyperlink>
      <w:r w:rsidR="004429B0">
        <w:rPr>
          <w:rFonts w:ascii="Century Gothic" w:hAnsi="Century Gothic"/>
          <w:color w:val="000000" w:themeColor="text1"/>
          <w:sz w:val="22"/>
          <w:szCs w:val="22"/>
        </w:rPr>
        <w:t xml:space="preserve"> </w:t>
      </w:r>
      <w:r w:rsidRPr="00335291">
        <w:rPr>
          <w:rFonts w:ascii="Century Gothic" w:hAnsi="Century Gothic"/>
          <w:color w:val="000000" w:themeColor="text1"/>
          <w:sz w:val="22"/>
          <w:szCs w:val="22"/>
        </w:rPr>
        <w:t xml:space="preserve">or on 01423 </w:t>
      </w:r>
      <w:r w:rsidR="004429B0">
        <w:rPr>
          <w:rFonts w:ascii="Century Gothic" w:hAnsi="Century Gothic"/>
          <w:color w:val="000000" w:themeColor="text1"/>
          <w:sz w:val="22"/>
          <w:szCs w:val="22"/>
        </w:rPr>
        <w:t xml:space="preserve">876499 </w:t>
      </w:r>
      <w:r w:rsidRPr="00335291">
        <w:rPr>
          <w:rFonts w:ascii="Century Gothic" w:hAnsi="Century Gothic"/>
          <w:color w:val="000000" w:themeColor="text1"/>
          <w:sz w:val="22"/>
          <w:szCs w:val="22"/>
        </w:rPr>
        <w:t xml:space="preserve">and we can arrange for you to have an informal discussion with a member of the </w:t>
      </w:r>
      <w:r w:rsidR="00554CC1" w:rsidRPr="00335291">
        <w:rPr>
          <w:rFonts w:ascii="Century Gothic" w:hAnsi="Century Gothic"/>
          <w:color w:val="000000" w:themeColor="text1"/>
          <w:sz w:val="22"/>
          <w:szCs w:val="22"/>
        </w:rPr>
        <w:t>team</w:t>
      </w:r>
      <w:r w:rsidRPr="00335291">
        <w:rPr>
          <w:rFonts w:ascii="Century Gothic" w:hAnsi="Century Gothic"/>
          <w:color w:val="000000" w:themeColor="text1"/>
          <w:sz w:val="22"/>
          <w:szCs w:val="22"/>
        </w:rPr>
        <w:t xml:space="preserve">. </w:t>
      </w:r>
    </w:p>
    <w:p w14:paraId="4D543DE4" w14:textId="77777777" w:rsidR="00FB44E4" w:rsidRPr="00335291" w:rsidRDefault="00FB44E4" w:rsidP="00A95C36">
      <w:pPr>
        <w:spacing w:after="0"/>
        <w:jc w:val="both"/>
        <w:rPr>
          <w:rFonts w:ascii="Century Gothic" w:hAnsi="Century Gothic"/>
          <w:b/>
          <w:bCs/>
          <w:sz w:val="22"/>
          <w:szCs w:val="22"/>
          <w:highlight w:val="yellow"/>
        </w:rPr>
      </w:pPr>
    </w:p>
    <w:p w14:paraId="26BC5B79" w14:textId="1C1796CE" w:rsidR="00A95C36" w:rsidRPr="00335291" w:rsidRDefault="00A95C36" w:rsidP="00A95C36">
      <w:pPr>
        <w:spacing w:after="0"/>
        <w:jc w:val="both"/>
        <w:rPr>
          <w:rFonts w:ascii="Century Gothic" w:hAnsi="Century Gothic"/>
          <w:sz w:val="22"/>
          <w:szCs w:val="22"/>
        </w:rPr>
      </w:pPr>
      <w:r w:rsidRPr="00335291">
        <w:rPr>
          <w:rFonts w:ascii="Century Gothic" w:hAnsi="Century Gothic"/>
          <w:sz w:val="22"/>
          <w:szCs w:val="22"/>
        </w:rPr>
        <w:t xml:space="preserve">You will be joining an organisation that is driven, caring, and responsive and you will be playing an important role in enabling us to provide our highly valued services to the </w:t>
      </w:r>
      <w:r w:rsidR="00314A5E">
        <w:rPr>
          <w:rFonts w:ascii="Century Gothic" w:hAnsi="Century Gothic"/>
          <w:sz w:val="22"/>
          <w:szCs w:val="22"/>
        </w:rPr>
        <w:t xml:space="preserve">communities we serve. </w:t>
      </w:r>
    </w:p>
    <w:p w14:paraId="230DECE7" w14:textId="77777777" w:rsidR="00A95C36" w:rsidRPr="00335291" w:rsidRDefault="00A95C36" w:rsidP="00A95C36">
      <w:pPr>
        <w:spacing w:after="0"/>
        <w:jc w:val="both"/>
        <w:rPr>
          <w:rFonts w:ascii="Century Gothic" w:hAnsi="Century Gothic"/>
          <w:sz w:val="22"/>
          <w:szCs w:val="22"/>
        </w:rPr>
      </w:pPr>
    </w:p>
    <w:p w14:paraId="68461961" w14:textId="77777777" w:rsidR="00A95C36" w:rsidRPr="00335291" w:rsidRDefault="00A95C36" w:rsidP="00A95C36">
      <w:pPr>
        <w:spacing w:after="0"/>
        <w:jc w:val="both"/>
        <w:rPr>
          <w:rFonts w:ascii="Century Gothic" w:hAnsi="Century Gothic"/>
          <w:sz w:val="22"/>
          <w:szCs w:val="22"/>
        </w:rPr>
      </w:pPr>
      <w:r w:rsidRPr="00335291">
        <w:rPr>
          <w:rFonts w:ascii="Century Gothic" w:hAnsi="Century Gothic"/>
          <w:sz w:val="22"/>
          <w:szCs w:val="22"/>
        </w:rPr>
        <w:t xml:space="preserve">At North Yorkshire Hospice Care we believe that children, young people and adults should never experience abuse of any kind. Every member of our organisation has a responsibility to promote the welfare of all who encounter our services. We aim to keep people safe and to operate our services in a way that protects them; to make reporting concerns as easy as possible and respond quickly; to listen to all worries and work in partnership with individuals and agencies. All our staff and volunteers receive annual training on both adults and children/young people’s safeguarding. This impacts our recruitment processes and we have adopted a number of safer recruitment practices, which our HR and People team can talk through with you. </w:t>
      </w:r>
    </w:p>
    <w:p w14:paraId="644898AB" w14:textId="77777777" w:rsidR="00A95C36" w:rsidRPr="00335291" w:rsidRDefault="00A95C36" w:rsidP="00A95C36">
      <w:pPr>
        <w:spacing w:after="0"/>
        <w:jc w:val="both"/>
        <w:rPr>
          <w:rFonts w:ascii="Century Gothic" w:hAnsi="Century Gothic"/>
          <w:sz w:val="22"/>
          <w:szCs w:val="22"/>
        </w:rPr>
      </w:pPr>
    </w:p>
    <w:p w14:paraId="5015D0AE" w14:textId="0F65CE4E" w:rsidR="00A95C36" w:rsidRPr="00335291" w:rsidRDefault="00A95C36" w:rsidP="00A95C36">
      <w:pPr>
        <w:spacing w:after="0"/>
        <w:jc w:val="both"/>
        <w:rPr>
          <w:rFonts w:ascii="Century Gothic" w:hAnsi="Century Gothic"/>
          <w:sz w:val="22"/>
          <w:szCs w:val="22"/>
        </w:rPr>
      </w:pPr>
      <w:r w:rsidRPr="00335291">
        <w:rPr>
          <w:rFonts w:ascii="Century Gothic" w:hAnsi="Century Gothic"/>
          <w:sz w:val="22"/>
          <w:szCs w:val="22"/>
        </w:rPr>
        <w:t>We positively encourage applications from all areas of the community, regardless of gender, race, faith, disability, age, or sexual orientation and we encourage applications from users of mental health services. This is part of our commitment to equality and reflecting the diversity of our population. All</w:t>
      </w:r>
      <w:r w:rsidR="007E55E9">
        <w:rPr>
          <w:rFonts w:ascii="Century Gothic" w:hAnsi="Century Gothic"/>
          <w:sz w:val="22"/>
          <w:szCs w:val="22"/>
        </w:rPr>
        <w:t xml:space="preserve"> volunteer</w:t>
      </w:r>
      <w:r w:rsidRPr="00335291">
        <w:rPr>
          <w:rFonts w:ascii="Century Gothic" w:hAnsi="Century Gothic"/>
          <w:sz w:val="22"/>
          <w:szCs w:val="22"/>
        </w:rPr>
        <w:t xml:space="preserve"> appointments are </w:t>
      </w:r>
      <w:r w:rsidRPr="00335291">
        <w:rPr>
          <w:rFonts w:ascii="Century Gothic" w:hAnsi="Century Gothic"/>
          <w:sz w:val="22"/>
          <w:szCs w:val="22"/>
        </w:rPr>
        <w:lastRenderedPageBreak/>
        <w:t>subject to satisfactory pre-</w:t>
      </w:r>
      <w:r w:rsidR="008D1B81" w:rsidRPr="00335291">
        <w:rPr>
          <w:rFonts w:ascii="Century Gothic" w:hAnsi="Century Gothic"/>
          <w:sz w:val="22"/>
          <w:szCs w:val="22"/>
        </w:rPr>
        <w:t>volunteering</w:t>
      </w:r>
      <w:r w:rsidRPr="00335291">
        <w:rPr>
          <w:rFonts w:ascii="Century Gothic" w:hAnsi="Century Gothic"/>
          <w:sz w:val="22"/>
          <w:szCs w:val="22"/>
        </w:rPr>
        <w:t xml:space="preserve"> checks being obtained including but not limited to identity checks, DBS clearance at an appropriate level for the role, references and employment history. Costs of pre-</w:t>
      </w:r>
      <w:r w:rsidR="008D1B81" w:rsidRPr="00335291">
        <w:rPr>
          <w:rFonts w:ascii="Century Gothic" w:hAnsi="Century Gothic"/>
          <w:sz w:val="22"/>
          <w:szCs w:val="22"/>
        </w:rPr>
        <w:t>volunteering</w:t>
      </w:r>
      <w:r w:rsidRPr="00335291">
        <w:rPr>
          <w:rFonts w:ascii="Century Gothic" w:hAnsi="Century Gothic"/>
          <w:sz w:val="22"/>
          <w:szCs w:val="22"/>
        </w:rPr>
        <w:t xml:space="preserve"> checks will be met by the organisation.</w:t>
      </w:r>
    </w:p>
    <w:p w14:paraId="6FF38703" w14:textId="77777777" w:rsidR="00A95C36" w:rsidRPr="00335291" w:rsidRDefault="00A95C36" w:rsidP="00A95C36">
      <w:pPr>
        <w:spacing w:after="0"/>
        <w:jc w:val="both"/>
        <w:rPr>
          <w:rFonts w:ascii="Century Gothic" w:hAnsi="Century Gothic"/>
          <w:sz w:val="22"/>
          <w:szCs w:val="22"/>
        </w:rPr>
      </w:pPr>
    </w:p>
    <w:p w14:paraId="3D66CF26" w14:textId="66D4E1EF" w:rsidR="00A95C36" w:rsidRDefault="00A95C36" w:rsidP="00A95C36">
      <w:pPr>
        <w:spacing w:after="0"/>
        <w:jc w:val="both"/>
        <w:rPr>
          <w:rFonts w:ascii="Century Gothic" w:hAnsi="Century Gothic"/>
          <w:sz w:val="22"/>
          <w:szCs w:val="22"/>
        </w:rPr>
      </w:pPr>
      <w:r w:rsidRPr="00335291">
        <w:rPr>
          <w:rFonts w:ascii="Century Gothic" w:hAnsi="Century Gothic"/>
          <w:sz w:val="22"/>
          <w:szCs w:val="22"/>
        </w:rPr>
        <w:t xml:space="preserve">North Yorkshire Hospice Care is a registered charity in England and Wales (518905) with a family of services operating as Herriot Hospice Homecare, Just ‘B’, Saint Michael’s Hospice, and Talking Spaces. North Yorkshire Hospice Care is a company limited by guarantee, registered in England and Wales (2121179). </w:t>
      </w:r>
    </w:p>
    <w:p w14:paraId="15EC90A1" w14:textId="77777777" w:rsidR="00730698" w:rsidRDefault="00730698" w:rsidP="00A95C36">
      <w:pPr>
        <w:spacing w:after="0"/>
        <w:jc w:val="both"/>
        <w:rPr>
          <w:rFonts w:ascii="Century Gothic" w:hAnsi="Century Gothic"/>
          <w:sz w:val="22"/>
          <w:szCs w:val="22"/>
        </w:rPr>
      </w:pPr>
    </w:p>
    <w:p w14:paraId="3B2B3554" w14:textId="77777777" w:rsidR="00730698" w:rsidRPr="00335291" w:rsidRDefault="00730698" w:rsidP="00A95C36">
      <w:pPr>
        <w:spacing w:after="0"/>
        <w:jc w:val="both"/>
        <w:rPr>
          <w:rFonts w:ascii="Century Gothic" w:hAnsi="Century Gothic"/>
          <w:sz w:val="22"/>
          <w:szCs w:val="22"/>
        </w:rPr>
      </w:pPr>
    </w:p>
    <w:p w14:paraId="4526ED34" w14:textId="0166B69E" w:rsidR="003A2DBC" w:rsidRPr="00335291" w:rsidRDefault="003A2DBC" w:rsidP="00A95C36">
      <w:pPr>
        <w:spacing w:after="0"/>
        <w:jc w:val="both"/>
        <w:rPr>
          <w:rFonts w:ascii="Century Gothic" w:hAnsi="Century Gothic"/>
          <w:b/>
          <w:bCs/>
        </w:rPr>
      </w:pPr>
    </w:p>
    <w:p w14:paraId="12F64817" w14:textId="54E0BF9D" w:rsidR="003A2DBC" w:rsidRPr="00335291" w:rsidRDefault="003A2DBC" w:rsidP="003A2DBC">
      <w:pPr>
        <w:tabs>
          <w:tab w:val="left" w:pos="3045"/>
        </w:tabs>
        <w:spacing w:after="0" w:line="240" w:lineRule="auto"/>
        <w:jc w:val="both"/>
        <w:rPr>
          <w:rFonts w:ascii="Century Gothic" w:hAnsi="Century Gothic"/>
          <w:b/>
          <w:bCs/>
          <w:sz w:val="22"/>
          <w:szCs w:val="22"/>
        </w:rPr>
      </w:pPr>
      <w:r w:rsidRPr="00335291">
        <w:rPr>
          <w:rFonts w:ascii="Century Gothic" w:hAnsi="Century Gothic"/>
          <w:b/>
          <w:bCs/>
          <w:sz w:val="22"/>
          <w:szCs w:val="22"/>
        </w:rPr>
        <w:t>Our Values</w:t>
      </w:r>
      <w:r w:rsidRPr="00335291">
        <w:rPr>
          <w:rFonts w:ascii="Century Gothic" w:hAnsi="Century Gothic"/>
          <w:b/>
          <w:bCs/>
          <w:sz w:val="22"/>
          <w:szCs w:val="22"/>
        </w:rPr>
        <w:tab/>
      </w:r>
    </w:p>
    <w:p w14:paraId="0D385075" w14:textId="77777777" w:rsidR="003A2DBC" w:rsidRPr="00335291" w:rsidRDefault="003A2DBC" w:rsidP="003A2DBC">
      <w:pPr>
        <w:tabs>
          <w:tab w:val="left" w:pos="3045"/>
        </w:tabs>
        <w:spacing w:after="0" w:line="240" w:lineRule="auto"/>
        <w:jc w:val="both"/>
        <w:rPr>
          <w:rFonts w:ascii="Century Gothic" w:hAnsi="Century Gothic"/>
          <w:b/>
          <w:bCs/>
          <w:sz w:val="22"/>
          <w:szCs w:val="22"/>
        </w:rPr>
      </w:pPr>
    </w:p>
    <w:p w14:paraId="44735186" w14:textId="77777777" w:rsidR="003A2DBC" w:rsidRPr="00335291" w:rsidRDefault="003A2DBC" w:rsidP="003A2DBC">
      <w:pPr>
        <w:spacing w:after="0" w:line="240" w:lineRule="auto"/>
        <w:jc w:val="both"/>
        <w:rPr>
          <w:rFonts w:ascii="Century Gothic" w:hAnsi="Century Gothic"/>
          <w:sz w:val="22"/>
          <w:szCs w:val="22"/>
        </w:rPr>
      </w:pPr>
      <w:r w:rsidRPr="00335291">
        <w:rPr>
          <w:rFonts w:ascii="Century Gothic" w:hAnsi="Century Gothic"/>
          <w:sz w:val="22"/>
          <w:szCs w:val="22"/>
        </w:rPr>
        <w:t>North Yorkshire Hospice Care is clear about who we are, what we do and why we do it. It is our vision; mission and values that underpin this understanding and all three of these areas continue to evolve as we develop in response to the changing world around us.</w:t>
      </w:r>
    </w:p>
    <w:p w14:paraId="170B644A" w14:textId="77777777" w:rsidR="003A2DBC" w:rsidRPr="00335291" w:rsidRDefault="003A2DBC" w:rsidP="003A2DBC">
      <w:pPr>
        <w:spacing w:after="0" w:line="240" w:lineRule="auto"/>
        <w:jc w:val="both"/>
        <w:rPr>
          <w:rFonts w:ascii="Century Gothic" w:hAnsi="Century Gothic"/>
          <w:sz w:val="22"/>
          <w:szCs w:val="22"/>
        </w:rPr>
      </w:pPr>
    </w:p>
    <w:p w14:paraId="2B131FDC" w14:textId="77777777" w:rsidR="003A2DBC" w:rsidRPr="00335291" w:rsidRDefault="003A2DBC" w:rsidP="003A2DBC">
      <w:pPr>
        <w:spacing w:after="0" w:line="240" w:lineRule="auto"/>
        <w:jc w:val="both"/>
        <w:rPr>
          <w:rFonts w:ascii="Century Gothic" w:hAnsi="Century Gothic"/>
          <w:sz w:val="22"/>
          <w:szCs w:val="22"/>
        </w:rPr>
      </w:pPr>
      <w:r w:rsidRPr="00335291">
        <w:rPr>
          <w:rFonts w:ascii="Century Gothic" w:hAnsi="Century Gothic"/>
          <w:sz w:val="22"/>
          <w:szCs w:val="22"/>
        </w:rPr>
        <w:t>We have re-examined our values with our stakeholders seeking to define a sense of who we are today. The result? A set of 10 values/behaviours that crystallize this thinking and act as a yardstick for our thinking and actions.</w:t>
      </w:r>
    </w:p>
    <w:p w14:paraId="17B9FE83" w14:textId="77777777" w:rsidR="003A2DBC" w:rsidRPr="00335291" w:rsidRDefault="003A2DBC" w:rsidP="003A2DBC">
      <w:pPr>
        <w:spacing w:after="0" w:line="240" w:lineRule="auto"/>
        <w:jc w:val="both"/>
        <w:rPr>
          <w:rFonts w:ascii="Century Gothic" w:hAnsi="Century Gothic"/>
          <w:sz w:val="22"/>
          <w:szCs w:val="22"/>
        </w:rPr>
      </w:pPr>
    </w:p>
    <w:p w14:paraId="556594EC" w14:textId="77777777" w:rsidR="003A2DBC" w:rsidRPr="00335291" w:rsidRDefault="003A2DBC" w:rsidP="003A2DBC">
      <w:pPr>
        <w:spacing w:after="0" w:line="240" w:lineRule="auto"/>
        <w:jc w:val="both"/>
        <w:rPr>
          <w:rFonts w:ascii="Century Gothic" w:hAnsi="Century Gothic"/>
          <w:sz w:val="22"/>
          <w:szCs w:val="22"/>
        </w:rPr>
      </w:pPr>
      <w:r w:rsidRPr="00335291">
        <w:rPr>
          <w:rFonts w:ascii="Century Gothic" w:hAnsi="Century Gothic"/>
          <w:sz w:val="22"/>
          <w:szCs w:val="22"/>
        </w:rPr>
        <w:t>This shared set of values helps guide our decisions, actions and behaviours and is at the core of our collective aspiration to live in a community where everyone gets the care they need to live their last years, months and days with respect and dignity.</w:t>
      </w:r>
    </w:p>
    <w:p w14:paraId="350EF774" w14:textId="77777777" w:rsidR="003A2DBC" w:rsidRPr="00335291" w:rsidRDefault="003A2DBC" w:rsidP="003A2DBC">
      <w:pPr>
        <w:spacing w:after="0" w:line="240" w:lineRule="auto"/>
        <w:jc w:val="both"/>
        <w:rPr>
          <w:rFonts w:ascii="Century Gothic" w:hAnsi="Century Gothic"/>
          <w:sz w:val="22"/>
          <w:szCs w:val="22"/>
        </w:rPr>
      </w:pPr>
    </w:p>
    <w:p w14:paraId="1A37EF31" w14:textId="77777777" w:rsidR="003A2DBC" w:rsidRPr="00335291" w:rsidRDefault="003A2DBC" w:rsidP="003A2DBC">
      <w:pPr>
        <w:spacing w:after="0" w:line="240" w:lineRule="auto"/>
        <w:jc w:val="both"/>
        <w:rPr>
          <w:rFonts w:ascii="Century Gothic" w:hAnsi="Century Gothic"/>
          <w:sz w:val="22"/>
          <w:szCs w:val="22"/>
        </w:rPr>
      </w:pPr>
      <w:r w:rsidRPr="00335291">
        <w:rPr>
          <w:rFonts w:ascii="Century Gothic" w:hAnsi="Century Gothic"/>
          <w:sz w:val="22"/>
          <w:szCs w:val="22"/>
        </w:rPr>
        <w:t>NB: This list is not exclusive or exhaustive but captures those values/behaviours currently at the top of our agenda.</w:t>
      </w:r>
    </w:p>
    <w:p w14:paraId="6EDFDA4E" w14:textId="77777777" w:rsidR="003A2DBC" w:rsidRPr="00335291" w:rsidRDefault="003A2DBC" w:rsidP="003A2DBC">
      <w:pPr>
        <w:spacing w:after="0" w:line="240" w:lineRule="auto"/>
        <w:jc w:val="both"/>
        <w:rPr>
          <w:rFonts w:ascii="Century Gothic" w:hAnsi="Century Gothic"/>
          <w:sz w:val="22"/>
          <w:szCs w:val="22"/>
        </w:rPr>
      </w:pPr>
    </w:p>
    <w:bookmarkEnd w:id="0"/>
    <w:p w14:paraId="6EDCAC61" w14:textId="77777777" w:rsidR="007E55E9" w:rsidRPr="007E55E9" w:rsidRDefault="007E55E9" w:rsidP="007E55E9">
      <w:pPr>
        <w:pStyle w:val="ListParagraph"/>
        <w:numPr>
          <w:ilvl w:val="0"/>
          <w:numId w:val="33"/>
        </w:numPr>
        <w:rPr>
          <w:rFonts w:ascii="Century Gothic" w:hAnsi="Century Gothic"/>
          <w:sz w:val="22"/>
          <w:szCs w:val="22"/>
        </w:rPr>
      </w:pPr>
      <w:r w:rsidRPr="007E55E9">
        <w:rPr>
          <w:rFonts w:ascii="Century Gothic" w:hAnsi="Century Gothic"/>
          <w:sz w:val="22"/>
          <w:szCs w:val="22"/>
        </w:rPr>
        <w:t>We put the people who use our services at the heart of everything we do</w:t>
      </w:r>
    </w:p>
    <w:p w14:paraId="22CDF675" w14:textId="54D51B05" w:rsidR="007E55E9" w:rsidRPr="007E55E9" w:rsidRDefault="007E55E9" w:rsidP="007E55E9">
      <w:pPr>
        <w:pStyle w:val="ListParagraph"/>
        <w:numPr>
          <w:ilvl w:val="0"/>
          <w:numId w:val="33"/>
        </w:numPr>
        <w:rPr>
          <w:rFonts w:ascii="Century Gothic" w:hAnsi="Century Gothic"/>
          <w:sz w:val="22"/>
          <w:szCs w:val="22"/>
        </w:rPr>
      </w:pPr>
      <w:r w:rsidRPr="007E55E9">
        <w:rPr>
          <w:rFonts w:ascii="Century Gothic" w:hAnsi="Century Gothic"/>
          <w:sz w:val="22"/>
          <w:szCs w:val="22"/>
        </w:rPr>
        <w:t>We are caring and compassionate</w:t>
      </w:r>
    </w:p>
    <w:p w14:paraId="5274ABA9" w14:textId="4EB3DDFD" w:rsidR="007E55E9" w:rsidRPr="007E55E9" w:rsidRDefault="007E55E9" w:rsidP="007E55E9">
      <w:pPr>
        <w:pStyle w:val="ListParagraph"/>
        <w:numPr>
          <w:ilvl w:val="0"/>
          <w:numId w:val="33"/>
        </w:numPr>
        <w:rPr>
          <w:rFonts w:ascii="Century Gothic" w:hAnsi="Century Gothic"/>
          <w:sz w:val="22"/>
          <w:szCs w:val="22"/>
        </w:rPr>
      </w:pPr>
      <w:r w:rsidRPr="007E55E9">
        <w:rPr>
          <w:rFonts w:ascii="Century Gothic" w:hAnsi="Century Gothic"/>
          <w:sz w:val="22"/>
          <w:szCs w:val="22"/>
        </w:rPr>
        <w:t>We are personal and supportive in our approach</w:t>
      </w:r>
    </w:p>
    <w:p w14:paraId="60EA6555" w14:textId="39480881" w:rsidR="007E55E9" w:rsidRPr="007E55E9" w:rsidRDefault="007E55E9" w:rsidP="007E55E9">
      <w:pPr>
        <w:pStyle w:val="ListParagraph"/>
        <w:numPr>
          <w:ilvl w:val="0"/>
          <w:numId w:val="33"/>
        </w:numPr>
        <w:rPr>
          <w:rFonts w:ascii="Century Gothic" w:hAnsi="Century Gothic"/>
          <w:sz w:val="22"/>
          <w:szCs w:val="22"/>
        </w:rPr>
      </w:pPr>
      <w:r w:rsidRPr="007E55E9">
        <w:rPr>
          <w:rFonts w:ascii="Century Gothic" w:hAnsi="Century Gothic"/>
          <w:sz w:val="22"/>
          <w:szCs w:val="22"/>
        </w:rPr>
        <w:t>We engage positively</w:t>
      </w:r>
    </w:p>
    <w:p w14:paraId="1B3E6026" w14:textId="18415E86" w:rsidR="007E55E9" w:rsidRPr="007E55E9" w:rsidRDefault="007E55E9" w:rsidP="007E55E9">
      <w:pPr>
        <w:pStyle w:val="ListParagraph"/>
        <w:numPr>
          <w:ilvl w:val="0"/>
          <w:numId w:val="33"/>
        </w:numPr>
        <w:rPr>
          <w:rFonts w:ascii="Century Gothic" w:hAnsi="Century Gothic"/>
          <w:sz w:val="22"/>
          <w:szCs w:val="22"/>
        </w:rPr>
      </w:pPr>
      <w:r w:rsidRPr="007E55E9">
        <w:rPr>
          <w:rFonts w:ascii="Century Gothic" w:hAnsi="Century Gothic"/>
          <w:sz w:val="22"/>
          <w:szCs w:val="22"/>
        </w:rPr>
        <w:t>We are responsive</w:t>
      </w:r>
    </w:p>
    <w:p w14:paraId="42FB455B" w14:textId="6C7BBBDD" w:rsidR="007E55E9" w:rsidRPr="007E55E9" w:rsidRDefault="007E55E9" w:rsidP="007E55E9">
      <w:pPr>
        <w:pStyle w:val="ListParagraph"/>
        <w:numPr>
          <w:ilvl w:val="0"/>
          <w:numId w:val="33"/>
        </w:numPr>
        <w:rPr>
          <w:rFonts w:ascii="Century Gothic" w:hAnsi="Century Gothic"/>
          <w:sz w:val="22"/>
          <w:szCs w:val="22"/>
        </w:rPr>
      </w:pPr>
      <w:r w:rsidRPr="007E55E9">
        <w:rPr>
          <w:rFonts w:ascii="Century Gothic" w:hAnsi="Century Gothic"/>
          <w:sz w:val="22"/>
          <w:szCs w:val="22"/>
        </w:rPr>
        <w:t>We are driven to do better</w:t>
      </w:r>
    </w:p>
    <w:p w14:paraId="3CA08CB3" w14:textId="7C8846F8" w:rsidR="007E55E9" w:rsidRPr="007E55E9" w:rsidRDefault="007E55E9" w:rsidP="007E55E9">
      <w:pPr>
        <w:pStyle w:val="ListParagraph"/>
        <w:numPr>
          <w:ilvl w:val="0"/>
          <w:numId w:val="33"/>
        </w:numPr>
        <w:rPr>
          <w:rFonts w:ascii="Century Gothic" w:hAnsi="Century Gothic"/>
          <w:sz w:val="22"/>
          <w:szCs w:val="22"/>
        </w:rPr>
      </w:pPr>
      <w:r w:rsidRPr="007E55E9">
        <w:rPr>
          <w:rFonts w:ascii="Century Gothic" w:hAnsi="Century Gothic"/>
          <w:sz w:val="22"/>
          <w:szCs w:val="22"/>
        </w:rPr>
        <w:t>We are fair</w:t>
      </w:r>
    </w:p>
    <w:p w14:paraId="7642844B" w14:textId="0F9FA6D4" w:rsidR="007E55E9" w:rsidRPr="007E55E9" w:rsidRDefault="007E55E9" w:rsidP="007E55E9">
      <w:pPr>
        <w:pStyle w:val="ListParagraph"/>
        <w:numPr>
          <w:ilvl w:val="0"/>
          <w:numId w:val="33"/>
        </w:numPr>
        <w:rPr>
          <w:rFonts w:ascii="Century Gothic" w:hAnsi="Century Gothic"/>
          <w:sz w:val="22"/>
          <w:szCs w:val="22"/>
        </w:rPr>
      </w:pPr>
      <w:r w:rsidRPr="007E55E9">
        <w:rPr>
          <w:rFonts w:ascii="Century Gothic" w:hAnsi="Century Gothic"/>
          <w:sz w:val="22"/>
          <w:szCs w:val="22"/>
        </w:rPr>
        <w:t>We are professional</w:t>
      </w:r>
    </w:p>
    <w:p w14:paraId="70DA2635" w14:textId="7B26C0F8" w:rsidR="007E55E9" w:rsidRPr="007E55E9" w:rsidRDefault="007E55E9" w:rsidP="007E55E9">
      <w:pPr>
        <w:pStyle w:val="ListParagraph"/>
        <w:numPr>
          <w:ilvl w:val="0"/>
          <w:numId w:val="33"/>
        </w:numPr>
        <w:rPr>
          <w:rFonts w:ascii="Century Gothic" w:hAnsi="Century Gothic"/>
          <w:sz w:val="22"/>
          <w:szCs w:val="22"/>
        </w:rPr>
      </w:pPr>
      <w:r w:rsidRPr="007E55E9">
        <w:rPr>
          <w:rFonts w:ascii="Century Gothic" w:hAnsi="Century Gothic"/>
          <w:sz w:val="22"/>
          <w:szCs w:val="22"/>
        </w:rPr>
        <w:t>We work collaboratively</w:t>
      </w:r>
    </w:p>
    <w:p w14:paraId="026C1F84" w14:textId="22D9B8DA" w:rsidR="00CE14A8" w:rsidRPr="007E55E9" w:rsidRDefault="007E55E9" w:rsidP="007E55E9">
      <w:pPr>
        <w:pStyle w:val="ListParagraph"/>
        <w:numPr>
          <w:ilvl w:val="0"/>
          <w:numId w:val="33"/>
        </w:numPr>
        <w:rPr>
          <w:rFonts w:ascii="Century Gothic" w:hAnsi="Century Gothic"/>
          <w:sz w:val="22"/>
          <w:szCs w:val="22"/>
        </w:rPr>
      </w:pPr>
      <w:r w:rsidRPr="007E55E9">
        <w:rPr>
          <w:rFonts w:ascii="Century Gothic" w:hAnsi="Century Gothic"/>
          <w:sz w:val="22"/>
          <w:szCs w:val="22"/>
        </w:rPr>
        <w:t>We are accountable</w:t>
      </w:r>
    </w:p>
    <w:sectPr w:rsidR="00CE14A8" w:rsidRPr="007E55E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216D0" w14:textId="77777777" w:rsidR="00F27685" w:rsidRDefault="00F27685" w:rsidP="00AE0EA6">
      <w:pPr>
        <w:spacing w:after="0" w:line="240" w:lineRule="auto"/>
      </w:pPr>
      <w:r>
        <w:separator/>
      </w:r>
    </w:p>
  </w:endnote>
  <w:endnote w:type="continuationSeparator" w:id="0">
    <w:p w14:paraId="4845750F" w14:textId="77777777" w:rsidR="00F27685" w:rsidRDefault="00F27685" w:rsidP="00AE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742858"/>
      <w:docPartObj>
        <w:docPartGallery w:val="Page Numbers (Bottom of Page)"/>
        <w:docPartUnique/>
      </w:docPartObj>
    </w:sdtPr>
    <w:sdtEndPr/>
    <w:sdtContent>
      <w:sdt>
        <w:sdtPr>
          <w:id w:val="-1769616900"/>
          <w:docPartObj>
            <w:docPartGallery w:val="Page Numbers (Top of Page)"/>
            <w:docPartUnique/>
          </w:docPartObj>
        </w:sdtPr>
        <w:sdtEndPr/>
        <w:sdtContent>
          <w:p w14:paraId="6EFF226C" w14:textId="258E53F1" w:rsidR="006E5C27" w:rsidRDefault="006E5C27" w:rsidP="006E5C27">
            <w:pPr>
              <w:pStyle w:val="Footer"/>
              <w:jc w:val="center"/>
            </w:pPr>
            <w:r w:rsidRPr="006E5C27">
              <w:rPr>
                <w:rFonts w:ascii="Century Gothic" w:hAnsi="Century Gothic"/>
              </w:rPr>
              <w:t xml:space="preserve">Page </w:t>
            </w:r>
            <w:r w:rsidRPr="006E5C27">
              <w:rPr>
                <w:rFonts w:ascii="Century Gothic" w:hAnsi="Century Gothic"/>
                <w:b/>
                <w:bCs/>
                <w:sz w:val="24"/>
                <w:szCs w:val="24"/>
              </w:rPr>
              <w:fldChar w:fldCharType="begin"/>
            </w:r>
            <w:r w:rsidRPr="006E5C27">
              <w:rPr>
                <w:rFonts w:ascii="Century Gothic" w:hAnsi="Century Gothic"/>
                <w:b/>
                <w:bCs/>
              </w:rPr>
              <w:instrText xml:space="preserve"> PAGE </w:instrText>
            </w:r>
            <w:r w:rsidRPr="006E5C27">
              <w:rPr>
                <w:rFonts w:ascii="Century Gothic" w:hAnsi="Century Gothic"/>
                <w:b/>
                <w:bCs/>
                <w:sz w:val="24"/>
                <w:szCs w:val="24"/>
              </w:rPr>
              <w:fldChar w:fldCharType="separate"/>
            </w:r>
            <w:r w:rsidRPr="006E5C27">
              <w:rPr>
                <w:rFonts w:ascii="Century Gothic" w:hAnsi="Century Gothic"/>
                <w:b/>
                <w:bCs/>
                <w:noProof/>
              </w:rPr>
              <w:t>2</w:t>
            </w:r>
            <w:r w:rsidRPr="006E5C27">
              <w:rPr>
                <w:rFonts w:ascii="Century Gothic" w:hAnsi="Century Gothic"/>
                <w:b/>
                <w:bCs/>
                <w:sz w:val="24"/>
                <w:szCs w:val="24"/>
              </w:rPr>
              <w:fldChar w:fldCharType="end"/>
            </w:r>
            <w:r w:rsidRPr="006E5C27">
              <w:rPr>
                <w:rFonts w:ascii="Century Gothic" w:hAnsi="Century Gothic"/>
              </w:rPr>
              <w:t xml:space="preserve"> of </w:t>
            </w:r>
            <w:r w:rsidRPr="006E5C27">
              <w:rPr>
                <w:rFonts w:ascii="Century Gothic" w:hAnsi="Century Gothic"/>
                <w:b/>
                <w:bCs/>
                <w:sz w:val="24"/>
                <w:szCs w:val="24"/>
              </w:rPr>
              <w:fldChar w:fldCharType="begin"/>
            </w:r>
            <w:r w:rsidRPr="006E5C27">
              <w:rPr>
                <w:rFonts w:ascii="Century Gothic" w:hAnsi="Century Gothic"/>
                <w:b/>
                <w:bCs/>
              </w:rPr>
              <w:instrText xml:space="preserve"> NUMPAGES  </w:instrText>
            </w:r>
            <w:r w:rsidRPr="006E5C27">
              <w:rPr>
                <w:rFonts w:ascii="Century Gothic" w:hAnsi="Century Gothic"/>
                <w:b/>
                <w:bCs/>
                <w:sz w:val="24"/>
                <w:szCs w:val="24"/>
              </w:rPr>
              <w:fldChar w:fldCharType="separate"/>
            </w:r>
            <w:r w:rsidRPr="006E5C27">
              <w:rPr>
                <w:rFonts w:ascii="Century Gothic" w:hAnsi="Century Gothic"/>
                <w:b/>
                <w:bCs/>
                <w:noProof/>
              </w:rPr>
              <w:t>2</w:t>
            </w:r>
            <w:r w:rsidRPr="006E5C27">
              <w:rPr>
                <w:rFonts w:ascii="Century Gothic" w:hAnsi="Century Gothic"/>
                <w:b/>
                <w:bCs/>
                <w:sz w:val="24"/>
                <w:szCs w:val="24"/>
              </w:rPr>
              <w:fldChar w:fldCharType="end"/>
            </w:r>
          </w:p>
        </w:sdtContent>
      </w:sdt>
    </w:sdtContent>
  </w:sdt>
  <w:p w14:paraId="0FB2F748" w14:textId="21B6704E" w:rsidR="00AE0EA6" w:rsidRDefault="00AE0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7B9DE" w14:textId="77777777" w:rsidR="00F27685" w:rsidRDefault="00F27685" w:rsidP="00AE0EA6">
      <w:pPr>
        <w:spacing w:after="0" w:line="240" w:lineRule="auto"/>
      </w:pPr>
      <w:r>
        <w:separator/>
      </w:r>
    </w:p>
  </w:footnote>
  <w:footnote w:type="continuationSeparator" w:id="0">
    <w:p w14:paraId="2F4A5192" w14:textId="77777777" w:rsidR="00F27685" w:rsidRDefault="00F27685" w:rsidP="00AE0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EB6B8" w14:textId="77777777" w:rsidR="00AE0EA6" w:rsidRDefault="003D41C9">
    <w:pPr>
      <w:pStyle w:val="Header"/>
    </w:pPr>
    <w:r>
      <w:rPr>
        <w:rFonts w:ascii="Century Gothic" w:hAnsi="Century Gothic"/>
        <w:b/>
        <w:noProof/>
        <w:color w:val="7030A0"/>
        <w:sz w:val="24"/>
        <w:szCs w:val="24"/>
        <w14:ligatures w14:val="none"/>
        <w14:cntxtAlts w14:val="0"/>
      </w:rPr>
      <w:drawing>
        <wp:anchor distT="0" distB="0" distL="114300" distR="114300" simplePos="0" relativeHeight="251671552" behindDoc="0" locked="0" layoutInCell="1" allowOverlap="1" wp14:anchorId="155485A6" wp14:editId="6697EC6C">
          <wp:simplePos x="0" y="0"/>
          <wp:positionH relativeFrom="column">
            <wp:posOffset>5819140</wp:posOffset>
          </wp:positionH>
          <wp:positionV relativeFrom="paragraph">
            <wp:posOffset>-141605</wp:posOffset>
          </wp:positionV>
          <wp:extent cx="646430" cy="571500"/>
          <wp:effectExtent l="0" t="0" r="127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 Michaels Logo - 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6430" cy="5715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color w:val="404040" w:themeColor="text1" w:themeTint="BF"/>
        <w:sz w:val="24"/>
        <w:szCs w:val="24"/>
        <w14:ligatures w14:val="none"/>
        <w14:cntxtAlts w14:val="0"/>
      </w:rPr>
      <w:drawing>
        <wp:anchor distT="0" distB="0" distL="114300" distR="114300" simplePos="0" relativeHeight="251667456" behindDoc="0" locked="0" layoutInCell="1" allowOverlap="1" wp14:anchorId="6D55D122" wp14:editId="104506C2">
          <wp:simplePos x="0" y="0"/>
          <wp:positionH relativeFrom="column">
            <wp:posOffset>3446780</wp:posOffset>
          </wp:positionH>
          <wp:positionV relativeFrom="paragraph">
            <wp:posOffset>-92075</wp:posOffset>
          </wp:positionV>
          <wp:extent cx="1186815" cy="4572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riotHospiceHomecare_Logo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6815" cy="457200"/>
                  </a:xfrm>
                  <a:prstGeom prst="rect">
                    <a:avLst/>
                  </a:prstGeom>
                </pic:spPr>
              </pic:pic>
            </a:graphicData>
          </a:graphic>
          <wp14:sizeRelH relativeFrom="page">
            <wp14:pctWidth>0</wp14:pctWidth>
          </wp14:sizeRelH>
          <wp14:sizeRelV relativeFrom="page">
            <wp14:pctHeight>0</wp14:pctHeight>
          </wp14:sizeRelV>
        </wp:anchor>
      </w:drawing>
    </w:r>
    <w:r w:rsidR="00AE0EA6">
      <w:rPr>
        <w:rFonts w:ascii="Century Gothic" w:hAnsi="Century Gothic"/>
        <w:noProof/>
        <w:color w:val="404040" w:themeColor="text1" w:themeTint="BF"/>
        <w:sz w:val="24"/>
        <w:szCs w:val="24"/>
        <w14:ligatures w14:val="none"/>
        <w14:cntxtAlts w14:val="0"/>
      </w:rPr>
      <w:drawing>
        <wp:anchor distT="0" distB="0" distL="114300" distR="114300" simplePos="0" relativeHeight="251669504" behindDoc="0" locked="0" layoutInCell="1" allowOverlap="1" wp14:anchorId="4320E843" wp14:editId="607B3D7C">
          <wp:simplePos x="0" y="0"/>
          <wp:positionH relativeFrom="column">
            <wp:posOffset>4716145</wp:posOffset>
          </wp:positionH>
          <wp:positionV relativeFrom="paragraph">
            <wp:posOffset>-155575</wp:posOffset>
          </wp:positionV>
          <wp:extent cx="1024890" cy="574675"/>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stb (no wordin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24890" cy="574675"/>
                  </a:xfrm>
                  <a:prstGeom prst="rect">
                    <a:avLst/>
                  </a:prstGeom>
                </pic:spPr>
              </pic:pic>
            </a:graphicData>
          </a:graphic>
          <wp14:sizeRelH relativeFrom="page">
            <wp14:pctWidth>0</wp14:pctWidth>
          </wp14:sizeRelH>
          <wp14:sizeRelV relativeFrom="page">
            <wp14:pctHeight>0</wp14:pctHeight>
          </wp14:sizeRelV>
        </wp:anchor>
      </w:drawing>
    </w:r>
    <w:r w:rsidR="00AE0EA6">
      <w:rPr>
        <w:rFonts w:ascii="Century Gothic" w:hAnsi="Century Gothic"/>
        <w:b/>
        <w:noProof/>
        <w:color w:val="404040" w:themeColor="text1" w:themeTint="BF"/>
        <w:sz w:val="40"/>
        <w:szCs w:val="24"/>
        <w14:ligatures w14:val="none"/>
        <w14:cntxtAlts w14:val="0"/>
      </w:rPr>
      <mc:AlternateContent>
        <mc:Choice Requires="wps">
          <w:drawing>
            <wp:anchor distT="0" distB="0" distL="114300" distR="114300" simplePos="0" relativeHeight="251665408" behindDoc="0" locked="0" layoutInCell="1" allowOverlap="1" wp14:anchorId="72F2B481" wp14:editId="6403BFBB">
              <wp:simplePos x="0" y="0"/>
              <wp:positionH relativeFrom="column">
                <wp:posOffset>-1891030</wp:posOffset>
              </wp:positionH>
              <wp:positionV relativeFrom="paragraph">
                <wp:posOffset>-329565</wp:posOffset>
              </wp:positionV>
              <wp:extent cx="8532495" cy="120650"/>
              <wp:effectExtent l="0" t="0" r="1905" b="0"/>
              <wp:wrapNone/>
              <wp:docPr id="13" name="Rectangle 13"/>
              <wp:cNvGraphicFramePr/>
              <a:graphic xmlns:a="http://schemas.openxmlformats.org/drawingml/2006/main">
                <a:graphicData uri="http://schemas.microsoft.com/office/word/2010/wordprocessingShape">
                  <wps:wsp>
                    <wps:cNvSpPr/>
                    <wps:spPr>
                      <a:xfrm>
                        <a:off x="0" y="0"/>
                        <a:ext cx="8532495" cy="120650"/>
                      </a:xfrm>
                      <a:prstGeom prst="rect">
                        <a:avLst/>
                      </a:prstGeom>
                      <a:solidFill>
                        <a:srgbClr val="007F4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CB813" id="Rectangle 13" o:spid="_x0000_s1026" style="position:absolute;margin-left:-148.9pt;margin-top:-25.95pt;width:671.8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" fillcolor="#007f47" stroked="f" strokeweight="2pt"/>
          </w:pict>
        </mc:Fallback>
      </mc:AlternateContent>
    </w:r>
    <w:r w:rsidR="00AE0EA6">
      <w:rPr>
        <w:rFonts w:ascii="Century Gothic" w:hAnsi="Century Gothic"/>
        <w:b/>
        <w:noProof/>
        <w:color w:val="404040" w:themeColor="text1" w:themeTint="BF"/>
        <w:sz w:val="40"/>
        <w:szCs w:val="24"/>
        <w14:ligatures w14:val="none"/>
        <w14:cntxtAlts w14:val="0"/>
      </w:rPr>
      <mc:AlternateContent>
        <mc:Choice Requires="wps">
          <w:drawing>
            <wp:anchor distT="0" distB="0" distL="114300" distR="114300" simplePos="0" relativeHeight="251663360" behindDoc="0" locked="0" layoutInCell="1" allowOverlap="1" wp14:anchorId="7EDF6756" wp14:editId="5B8C387D">
              <wp:simplePos x="0" y="0"/>
              <wp:positionH relativeFrom="column">
                <wp:posOffset>-1461135</wp:posOffset>
              </wp:positionH>
              <wp:positionV relativeFrom="paragraph">
                <wp:posOffset>-449580</wp:posOffset>
              </wp:positionV>
              <wp:extent cx="8102600" cy="120650"/>
              <wp:effectExtent l="0" t="0" r="0" b="0"/>
              <wp:wrapNone/>
              <wp:docPr id="12" name="Rectangle 12"/>
              <wp:cNvGraphicFramePr/>
              <a:graphic xmlns:a="http://schemas.openxmlformats.org/drawingml/2006/main">
                <a:graphicData uri="http://schemas.microsoft.com/office/word/2010/wordprocessingShape">
                  <wps:wsp>
                    <wps:cNvSpPr/>
                    <wps:spPr>
                      <a:xfrm>
                        <a:off x="0" y="0"/>
                        <a:ext cx="8102600" cy="120650"/>
                      </a:xfrm>
                      <a:prstGeom prst="rect">
                        <a:avLst/>
                      </a:prstGeom>
                      <a:solidFill>
                        <a:srgbClr val="582C8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82D7F" id="Rectangle 12" o:spid="_x0000_s1026" style="position:absolute;margin-left:-115.05pt;margin-top:-35.4pt;width:638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" fillcolor="#582c83"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118C"/>
    <w:multiLevelType w:val="hybridMultilevel"/>
    <w:tmpl w:val="BD34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11B39"/>
    <w:multiLevelType w:val="hybridMultilevel"/>
    <w:tmpl w:val="862CE37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A5B38"/>
    <w:multiLevelType w:val="hybridMultilevel"/>
    <w:tmpl w:val="8C86984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1622E9"/>
    <w:multiLevelType w:val="hybridMultilevel"/>
    <w:tmpl w:val="02E6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251CB"/>
    <w:multiLevelType w:val="hybridMultilevel"/>
    <w:tmpl w:val="4C026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526E0"/>
    <w:multiLevelType w:val="hybridMultilevel"/>
    <w:tmpl w:val="2DC0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57448"/>
    <w:multiLevelType w:val="hybridMultilevel"/>
    <w:tmpl w:val="EDB85522"/>
    <w:lvl w:ilvl="0" w:tplc="08090001">
      <w:start w:val="1"/>
      <w:numFmt w:val="bullet"/>
      <w:lvlText w:val=""/>
      <w:lvlJc w:val="left"/>
      <w:pPr>
        <w:ind w:left="720" w:hanging="360"/>
      </w:pPr>
      <w:rPr>
        <w:rFonts w:ascii="Symbol" w:hAnsi="Symbol" w:hint="default"/>
      </w:rPr>
    </w:lvl>
    <w:lvl w:ilvl="1" w:tplc="63425408">
      <w:numFmt w:val="bullet"/>
      <w:lvlText w:val="•"/>
      <w:lvlJc w:val="left"/>
      <w:pPr>
        <w:ind w:left="1440" w:hanging="360"/>
      </w:pPr>
      <w:rPr>
        <w:rFonts w:ascii="Century Gothic" w:eastAsia="Times New Roman"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75C22"/>
    <w:multiLevelType w:val="hybridMultilevel"/>
    <w:tmpl w:val="992EE4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D81C8A"/>
    <w:multiLevelType w:val="hybridMultilevel"/>
    <w:tmpl w:val="120EF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2E34794"/>
    <w:multiLevelType w:val="hybridMultilevel"/>
    <w:tmpl w:val="00808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12843"/>
    <w:multiLevelType w:val="hybridMultilevel"/>
    <w:tmpl w:val="EFD426D0"/>
    <w:lvl w:ilvl="0" w:tplc="62A2597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E60FF3"/>
    <w:multiLevelType w:val="hybridMultilevel"/>
    <w:tmpl w:val="3440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C5668"/>
    <w:multiLevelType w:val="hybridMultilevel"/>
    <w:tmpl w:val="6486C546"/>
    <w:lvl w:ilvl="0" w:tplc="B6345D34">
      <w:start w:val="1"/>
      <w:numFmt w:val="bullet"/>
      <w:lvlText w:val=""/>
      <w:lvlJc w:val="left"/>
      <w:pPr>
        <w:tabs>
          <w:tab w:val="num" w:pos="288"/>
        </w:tabs>
        <w:ind w:left="288" w:hanging="288"/>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573989"/>
    <w:multiLevelType w:val="hybridMultilevel"/>
    <w:tmpl w:val="EFA2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00105"/>
    <w:multiLevelType w:val="hybridMultilevel"/>
    <w:tmpl w:val="9688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43054"/>
    <w:multiLevelType w:val="hybridMultilevel"/>
    <w:tmpl w:val="A184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56A64"/>
    <w:multiLevelType w:val="hybridMultilevel"/>
    <w:tmpl w:val="556E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F05C5"/>
    <w:multiLevelType w:val="hybridMultilevel"/>
    <w:tmpl w:val="34F033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640050"/>
    <w:multiLevelType w:val="hybridMultilevel"/>
    <w:tmpl w:val="6AAA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E309E"/>
    <w:multiLevelType w:val="hybridMultilevel"/>
    <w:tmpl w:val="B8D66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F635205"/>
    <w:multiLevelType w:val="hybridMultilevel"/>
    <w:tmpl w:val="3E92D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A9408D"/>
    <w:multiLevelType w:val="hybridMultilevel"/>
    <w:tmpl w:val="20DE6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255E19"/>
    <w:multiLevelType w:val="hybridMultilevel"/>
    <w:tmpl w:val="71FE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3265F7"/>
    <w:multiLevelType w:val="hybridMultilevel"/>
    <w:tmpl w:val="EF285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46A7"/>
    <w:multiLevelType w:val="hybridMultilevel"/>
    <w:tmpl w:val="D2D26E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0472BE"/>
    <w:multiLevelType w:val="hybridMultilevel"/>
    <w:tmpl w:val="5BBE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C53EDF"/>
    <w:multiLevelType w:val="hybridMultilevel"/>
    <w:tmpl w:val="033675B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5A034C"/>
    <w:multiLevelType w:val="hybridMultilevel"/>
    <w:tmpl w:val="40206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9F7155"/>
    <w:multiLevelType w:val="hybridMultilevel"/>
    <w:tmpl w:val="8EBA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75690E"/>
    <w:multiLevelType w:val="hybridMultilevel"/>
    <w:tmpl w:val="1352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474F95"/>
    <w:multiLevelType w:val="hybridMultilevel"/>
    <w:tmpl w:val="8BB4E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3C1678"/>
    <w:multiLevelType w:val="hybridMultilevel"/>
    <w:tmpl w:val="4A007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DC0288"/>
    <w:multiLevelType w:val="hybridMultilevel"/>
    <w:tmpl w:val="A844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9165DB"/>
    <w:multiLevelType w:val="hybridMultilevel"/>
    <w:tmpl w:val="885E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577076">
    <w:abstractNumId w:val="12"/>
  </w:num>
  <w:num w:numId="2" w16cid:durableId="1192647255">
    <w:abstractNumId w:val="24"/>
  </w:num>
  <w:num w:numId="3" w16cid:durableId="1073889343">
    <w:abstractNumId w:val="2"/>
  </w:num>
  <w:num w:numId="4" w16cid:durableId="1189098257">
    <w:abstractNumId w:val="26"/>
  </w:num>
  <w:num w:numId="5" w16cid:durableId="1058819768">
    <w:abstractNumId w:val="1"/>
  </w:num>
  <w:num w:numId="6" w16cid:durableId="1333409995">
    <w:abstractNumId w:val="3"/>
  </w:num>
  <w:num w:numId="7" w16cid:durableId="1419987259">
    <w:abstractNumId w:val="19"/>
  </w:num>
  <w:num w:numId="8" w16cid:durableId="1036352256">
    <w:abstractNumId w:val="10"/>
  </w:num>
  <w:num w:numId="9" w16cid:durableId="2081176772">
    <w:abstractNumId w:val="25"/>
  </w:num>
  <w:num w:numId="10" w16cid:durableId="1446803828">
    <w:abstractNumId w:val="29"/>
  </w:num>
  <w:num w:numId="11" w16cid:durableId="1337610546">
    <w:abstractNumId w:val="9"/>
  </w:num>
  <w:num w:numId="12" w16cid:durableId="1206020999">
    <w:abstractNumId w:val="23"/>
  </w:num>
  <w:num w:numId="13" w16cid:durableId="1902476377">
    <w:abstractNumId w:val="31"/>
  </w:num>
  <w:num w:numId="14" w16cid:durableId="2122726502">
    <w:abstractNumId w:val="7"/>
  </w:num>
  <w:num w:numId="15" w16cid:durableId="2095786003">
    <w:abstractNumId w:val="21"/>
  </w:num>
  <w:num w:numId="16" w16cid:durableId="509030929">
    <w:abstractNumId w:val="4"/>
  </w:num>
  <w:num w:numId="17" w16cid:durableId="1610579378">
    <w:abstractNumId w:val="32"/>
  </w:num>
  <w:num w:numId="18" w16cid:durableId="1892031746">
    <w:abstractNumId w:val="33"/>
  </w:num>
  <w:num w:numId="19" w16cid:durableId="2129466637">
    <w:abstractNumId w:val="16"/>
  </w:num>
  <w:num w:numId="20" w16cid:durableId="133722888">
    <w:abstractNumId w:val="20"/>
  </w:num>
  <w:num w:numId="21" w16cid:durableId="261228314">
    <w:abstractNumId w:val="5"/>
  </w:num>
  <w:num w:numId="22" w16cid:durableId="365373048">
    <w:abstractNumId w:val="27"/>
  </w:num>
  <w:num w:numId="23" w16cid:durableId="1190991963">
    <w:abstractNumId w:val="13"/>
  </w:num>
  <w:num w:numId="24" w16cid:durableId="989677154">
    <w:abstractNumId w:val="0"/>
  </w:num>
  <w:num w:numId="25" w16cid:durableId="1008748545">
    <w:abstractNumId w:val="17"/>
  </w:num>
  <w:num w:numId="26" w16cid:durableId="831221676">
    <w:abstractNumId w:val="30"/>
  </w:num>
  <w:num w:numId="27" w16cid:durableId="1352955449">
    <w:abstractNumId w:val="28"/>
  </w:num>
  <w:num w:numId="28" w16cid:durableId="1361396342">
    <w:abstractNumId w:val="15"/>
  </w:num>
  <w:num w:numId="29" w16cid:durableId="1581407730">
    <w:abstractNumId w:val="18"/>
  </w:num>
  <w:num w:numId="30" w16cid:durableId="1056781556">
    <w:abstractNumId w:val="11"/>
  </w:num>
  <w:num w:numId="31" w16cid:durableId="57558879">
    <w:abstractNumId w:val="22"/>
  </w:num>
  <w:num w:numId="32" w16cid:durableId="302004108">
    <w:abstractNumId w:val="14"/>
  </w:num>
  <w:num w:numId="33" w16cid:durableId="851340025">
    <w:abstractNumId w:val="6"/>
  </w:num>
  <w:num w:numId="34" w16cid:durableId="13324444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06"/>
    <w:rsid w:val="000304BA"/>
    <w:rsid w:val="00037B66"/>
    <w:rsid w:val="000522BD"/>
    <w:rsid w:val="00066261"/>
    <w:rsid w:val="00080B73"/>
    <w:rsid w:val="0009323D"/>
    <w:rsid w:val="00096061"/>
    <w:rsid w:val="000A7B82"/>
    <w:rsid w:val="000F5C4E"/>
    <w:rsid w:val="000F60DC"/>
    <w:rsid w:val="001073C0"/>
    <w:rsid w:val="00162BA2"/>
    <w:rsid w:val="0021309B"/>
    <w:rsid w:val="00244A9A"/>
    <w:rsid w:val="00292A6A"/>
    <w:rsid w:val="002C4D2A"/>
    <w:rsid w:val="002F30E8"/>
    <w:rsid w:val="002F7087"/>
    <w:rsid w:val="00314A5E"/>
    <w:rsid w:val="00335291"/>
    <w:rsid w:val="003A2DBC"/>
    <w:rsid w:val="003D0942"/>
    <w:rsid w:val="003D41C9"/>
    <w:rsid w:val="004429B0"/>
    <w:rsid w:val="00456607"/>
    <w:rsid w:val="004B77DE"/>
    <w:rsid w:val="00531343"/>
    <w:rsid w:val="00554CC1"/>
    <w:rsid w:val="0056515E"/>
    <w:rsid w:val="005D10EE"/>
    <w:rsid w:val="005D2DD6"/>
    <w:rsid w:val="005F482F"/>
    <w:rsid w:val="00614758"/>
    <w:rsid w:val="006657E0"/>
    <w:rsid w:val="006734B0"/>
    <w:rsid w:val="0068660A"/>
    <w:rsid w:val="006B29B6"/>
    <w:rsid w:val="006E5C27"/>
    <w:rsid w:val="00721BC1"/>
    <w:rsid w:val="00726CD5"/>
    <w:rsid w:val="00730698"/>
    <w:rsid w:val="00783F6A"/>
    <w:rsid w:val="007D3CAE"/>
    <w:rsid w:val="007E55E9"/>
    <w:rsid w:val="00804692"/>
    <w:rsid w:val="00846B14"/>
    <w:rsid w:val="00873D22"/>
    <w:rsid w:val="00882FB2"/>
    <w:rsid w:val="008B6E81"/>
    <w:rsid w:val="008D1B81"/>
    <w:rsid w:val="00983A78"/>
    <w:rsid w:val="009D4C49"/>
    <w:rsid w:val="00A24C82"/>
    <w:rsid w:val="00A34AF2"/>
    <w:rsid w:val="00A453DF"/>
    <w:rsid w:val="00A77B16"/>
    <w:rsid w:val="00A83305"/>
    <w:rsid w:val="00A931EF"/>
    <w:rsid w:val="00A95C36"/>
    <w:rsid w:val="00AB15BB"/>
    <w:rsid w:val="00AB1F3B"/>
    <w:rsid w:val="00AB43DE"/>
    <w:rsid w:val="00AE0EA6"/>
    <w:rsid w:val="00AE4EE6"/>
    <w:rsid w:val="00BD5CFF"/>
    <w:rsid w:val="00C16AAF"/>
    <w:rsid w:val="00C47BFB"/>
    <w:rsid w:val="00CB543F"/>
    <w:rsid w:val="00CE14A8"/>
    <w:rsid w:val="00CF69D2"/>
    <w:rsid w:val="00D32436"/>
    <w:rsid w:val="00D53204"/>
    <w:rsid w:val="00D6067F"/>
    <w:rsid w:val="00D62EB1"/>
    <w:rsid w:val="00D81C13"/>
    <w:rsid w:val="00D967A8"/>
    <w:rsid w:val="00DF4306"/>
    <w:rsid w:val="00E25225"/>
    <w:rsid w:val="00EA5280"/>
    <w:rsid w:val="00EC15B4"/>
    <w:rsid w:val="00ED18A5"/>
    <w:rsid w:val="00EE1722"/>
    <w:rsid w:val="00F27685"/>
    <w:rsid w:val="00F521DE"/>
    <w:rsid w:val="00F613DF"/>
    <w:rsid w:val="00FB44E4"/>
    <w:rsid w:val="00FD1A6D"/>
    <w:rsid w:val="00FE5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9EA02"/>
  <w15:docId w15:val="{203A7C48-3B5B-4125-A797-4343680A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306"/>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EA6"/>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AE0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EA6"/>
    <w:rPr>
      <w:rFonts w:ascii="Calibri" w:eastAsia="Times New Roman" w:hAnsi="Calibri" w:cs="Times New Roman"/>
      <w:color w:val="000000"/>
      <w:kern w:val="28"/>
      <w:sz w:val="20"/>
      <w:szCs w:val="20"/>
      <w:lang w:eastAsia="en-GB"/>
      <w14:ligatures w14:val="standard"/>
      <w14:cntxtAlts/>
    </w:rPr>
  </w:style>
  <w:style w:type="paragraph" w:customStyle="1" w:styleId="DefaultText">
    <w:name w:val="Default Text"/>
    <w:basedOn w:val="Normal"/>
    <w:rsid w:val="007D3CAE"/>
    <w:pPr>
      <w:spacing w:after="0" w:line="240" w:lineRule="auto"/>
    </w:pPr>
    <w:rPr>
      <w:rFonts w:ascii="Times New Roman" w:hAnsi="Times New Roman"/>
      <w:color w:val="auto"/>
      <w:kern w:val="0"/>
      <w:sz w:val="24"/>
      <w:lang w:eastAsia="en-US"/>
      <w14:ligatures w14:val="none"/>
      <w14:cntxtAlts w14:val="0"/>
    </w:rPr>
  </w:style>
  <w:style w:type="paragraph" w:styleId="ListParagraph">
    <w:name w:val="List Paragraph"/>
    <w:basedOn w:val="Normal"/>
    <w:uiPriority w:val="34"/>
    <w:qFormat/>
    <w:rsid w:val="007D3CAE"/>
    <w:pPr>
      <w:ind w:left="720"/>
      <w:contextualSpacing/>
    </w:pPr>
  </w:style>
  <w:style w:type="character" w:styleId="Hyperlink">
    <w:name w:val="Hyperlink"/>
    <w:uiPriority w:val="99"/>
    <w:unhideWhenUsed/>
    <w:rsid w:val="00AB1F3B"/>
    <w:rPr>
      <w:color w:val="0000FF"/>
      <w:u w:val="single"/>
    </w:rPr>
  </w:style>
  <w:style w:type="character" w:styleId="FollowedHyperlink">
    <w:name w:val="FollowedHyperlink"/>
    <w:basedOn w:val="DefaultParagraphFont"/>
    <w:uiPriority w:val="99"/>
    <w:semiHidden/>
    <w:unhideWhenUsed/>
    <w:rsid w:val="00AB43DE"/>
    <w:rPr>
      <w:color w:val="800080" w:themeColor="followedHyperlink"/>
      <w:u w:val="single"/>
    </w:rPr>
  </w:style>
  <w:style w:type="paragraph" w:styleId="BodyTextIndent2">
    <w:name w:val="Body Text Indent 2"/>
    <w:basedOn w:val="Normal"/>
    <w:link w:val="BodyTextIndent2Char"/>
    <w:rsid w:val="00804692"/>
    <w:pPr>
      <w:spacing w:after="0" w:line="240" w:lineRule="auto"/>
      <w:ind w:left="1440" w:hanging="720"/>
      <w:jc w:val="both"/>
    </w:pPr>
    <w:rPr>
      <w:rFonts w:ascii="Times New Roman" w:hAnsi="Times New Roman"/>
      <w:color w:val="auto"/>
      <w:kern w:val="0"/>
      <w:sz w:val="24"/>
      <w:lang w:eastAsia="en-US"/>
      <w14:ligatures w14:val="none"/>
      <w14:cntxtAlts w14:val="0"/>
    </w:rPr>
  </w:style>
  <w:style w:type="character" w:customStyle="1" w:styleId="BodyTextIndent2Char">
    <w:name w:val="Body Text Indent 2 Char"/>
    <w:basedOn w:val="DefaultParagraphFont"/>
    <w:link w:val="BodyTextIndent2"/>
    <w:rsid w:val="00804692"/>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335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286875">
      <w:bodyDiv w:val="1"/>
      <w:marLeft w:val="0"/>
      <w:marRight w:val="0"/>
      <w:marTop w:val="0"/>
      <w:marBottom w:val="0"/>
      <w:divBdr>
        <w:top w:val="none" w:sz="0" w:space="0" w:color="auto"/>
        <w:left w:val="none" w:sz="0" w:space="0" w:color="auto"/>
        <w:bottom w:val="none" w:sz="0" w:space="0" w:color="auto"/>
        <w:right w:val="none" w:sz="0" w:space="0" w:color="auto"/>
      </w:divBdr>
    </w:div>
    <w:div w:id="972251347">
      <w:bodyDiv w:val="1"/>
      <w:marLeft w:val="0"/>
      <w:marRight w:val="0"/>
      <w:marTop w:val="0"/>
      <w:marBottom w:val="0"/>
      <w:divBdr>
        <w:top w:val="none" w:sz="0" w:space="0" w:color="auto"/>
        <w:left w:val="none" w:sz="0" w:space="0" w:color="auto"/>
        <w:bottom w:val="none" w:sz="0" w:space="0" w:color="auto"/>
        <w:right w:val="none" w:sz="0" w:space="0" w:color="auto"/>
      </w:divBdr>
    </w:div>
    <w:div w:id="1382246395">
      <w:bodyDiv w:val="1"/>
      <w:marLeft w:val="0"/>
      <w:marRight w:val="0"/>
      <w:marTop w:val="0"/>
      <w:marBottom w:val="0"/>
      <w:divBdr>
        <w:top w:val="none" w:sz="0" w:space="0" w:color="auto"/>
        <w:left w:val="none" w:sz="0" w:space="0" w:color="auto"/>
        <w:bottom w:val="none" w:sz="0" w:space="0" w:color="auto"/>
        <w:right w:val="none" w:sz="0" w:space="0" w:color="auto"/>
      </w:divBdr>
    </w:div>
    <w:div w:id="1785535753">
      <w:bodyDiv w:val="1"/>
      <w:marLeft w:val="0"/>
      <w:marRight w:val="0"/>
      <w:marTop w:val="0"/>
      <w:marBottom w:val="0"/>
      <w:divBdr>
        <w:top w:val="none" w:sz="0" w:space="0" w:color="auto"/>
        <w:left w:val="none" w:sz="0" w:space="0" w:color="auto"/>
        <w:bottom w:val="none" w:sz="0" w:space="0" w:color="auto"/>
        <w:right w:val="none" w:sz="0" w:space="0" w:color="auto"/>
      </w:divBdr>
    </w:div>
    <w:div w:id="194125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s@saintmichaelshospi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4AAE2-CECE-474F-9620-63113897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Wright</dc:creator>
  <cp:lastModifiedBy>Julie Snowden</cp:lastModifiedBy>
  <cp:revision>3</cp:revision>
  <cp:lastPrinted>2021-06-03T09:47:00Z</cp:lastPrinted>
  <dcterms:created xsi:type="dcterms:W3CDTF">2025-05-21T14:03:00Z</dcterms:created>
  <dcterms:modified xsi:type="dcterms:W3CDTF">2025-05-22T11:22:00Z</dcterms:modified>
</cp:coreProperties>
</file>