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74"/>
        <w:gridCol w:w="298"/>
        <w:gridCol w:w="7067"/>
      </w:tblGrid>
      <w:tr w:rsidR="00783855" w14:paraId="2573BDDD" w14:textId="77777777" w:rsidTr="00062F45">
        <w:tc>
          <w:tcPr>
            <w:tcW w:w="2274" w:type="dxa"/>
          </w:tcPr>
          <w:p w14:paraId="115BAFB0" w14:textId="77777777" w:rsidR="00783855" w:rsidRPr="004303C5" w:rsidRDefault="00FB3238">
            <w:pPr>
              <w:pStyle w:val="Heading03Blue"/>
              <w:spacing w:before="240"/>
              <w:rPr>
                <w:color w:val="8A78B6"/>
                <w:sz w:val="18"/>
                <w:szCs w:val="18"/>
              </w:rPr>
            </w:pPr>
            <w:r w:rsidRPr="004303C5">
              <w:rPr>
                <w:color w:val="783CBD"/>
                <w:sz w:val="18"/>
                <w:szCs w:val="18"/>
              </w:rPr>
              <w:t>J</w:t>
            </w:r>
            <w:r w:rsidR="00783855" w:rsidRPr="004303C5">
              <w:rPr>
                <w:color w:val="783CBD"/>
                <w:sz w:val="18"/>
                <w:szCs w:val="18"/>
              </w:rPr>
              <w:t>ob title:</w:t>
            </w:r>
          </w:p>
        </w:tc>
        <w:tc>
          <w:tcPr>
            <w:tcW w:w="298" w:type="dxa"/>
          </w:tcPr>
          <w:p w14:paraId="056FB866" w14:textId="77777777" w:rsidR="00783855" w:rsidRDefault="00783855">
            <w:pPr>
              <w:pStyle w:val="BodyText01"/>
            </w:pPr>
          </w:p>
        </w:tc>
        <w:tc>
          <w:tcPr>
            <w:tcW w:w="7067" w:type="dxa"/>
          </w:tcPr>
          <w:p w14:paraId="2A01E325" w14:textId="0930C002" w:rsidR="00783855" w:rsidRPr="00FB3238" w:rsidRDefault="00DF158B" w:rsidP="004603CB">
            <w:pPr>
              <w:pStyle w:val="BodyText01"/>
              <w:rPr>
                <w:sz w:val="18"/>
                <w:szCs w:val="18"/>
              </w:rPr>
            </w:pPr>
            <w:r>
              <w:rPr>
                <w:sz w:val="18"/>
                <w:szCs w:val="18"/>
              </w:rPr>
              <w:t xml:space="preserve">Geomatics </w:t>
            </w:r>
            <w:r w:rsidR="00EE209F">
              <w:rPr>
                <w:sz w:val="18"/>
                <w:szCs w:val="18"/>
              </w:rPr>
              <w:t>Surveyor/Senior Surveyor</w:t>
            </w:r>
          </w:p>
        </w:tc>
      </w:tr>
      <w:tr w:rsidR="00783855" w14:paraId="67789BC9" w14:textId="77777777" w:rsidTr="00062F45">
        <w:tc>
          <w:tcPr>
            <w:tcW w:w="2274" w:type="dxa"/>
          </w:tcPr>
          <w:p w14:paraId="4E25A7A5" w14:textId="29DE5F0A" w:rsidR="00783855" w:rsidRPr="004303C5" w:rsidRDefault="00DF158B">
            <w:pPr>
              <w:pStyle w:val="Heading03Blue"/>
              <w:spacing w:before="240"/>
              <w:rPr>
                <w:color w:val="783CBD"/>
                <w:sz w:val="18"/>
                <w:szCs w:val="18"/>
              </w:rPr>
            </w:pPr>
            <w:r>
              <w:rPr>
                <w:color w:val="783CBD"/>
                <w:sz w:val="18"/>
                <w:szCs w:val="18"/>
              </w:rPr>
              <w:t>Office</w:t>
            </w:r>
            <w:r w:rsidR="00783855" w:rsidRPr="004303C5">
              <w:rPr>
                <w:color w:val="783CBD"/>
                <w:sz w:val="18"/>
                <w:szCs w:val="18"/>
              </w:rPr>
              <w:t>:</w:t>
            </w:r>
          </w:p>
        </w:tc>
        <w:tc>
          <w:tcPr>
            <w:tcW w:w="298" w:type="dxa"/>
          </w:tcPr>
          <w:p w14:paraId="159D4C92" w14:textId="77777777" w:rsidR="00783855" w:rsidRDefault="00783855">
            <w:pPr>
              <w:pStyle w:val="BodyText01"/>
            </w:pPr>
          </w:p>
        </w:tc>
        <w:tc>
          <w:tcPr>
            <w:tcW w:w="7067" w:type="dxa"/>
          </w:tcPr>
          <w:p w14:paraId="4E8F3888" w14:textId="55DE5648" w:rsidR="00783855" w:rsidRPr="00FB3238" w:rsidRDefault="00EE209F" w:rsidP="00F144E4">
            <w:pPr>
              <w:pStyle w:val="BodyText01"/>
              <w:rPr>
                <w:sz w:val="18"/>
                <w:szCs w:val="18"/>
              </w:rPr>
            </w:pPr>
            <w:r>
              <w:rPr>
                <w:sz w:val="18"/>
                <w:szCs w:val="18"/>
              </w:rPr>
              <w:t xml:space="preserve">London </w:t>
            </w:r>
            <w:r w:rsidR="00DF158B">
              <w:rPr>
                <w:sz w:val="18"/>
                <w:szCs w:val="18"/>
              </w:rPr>
              <w:t xml:space="preserve"> </w:t>
            </w:r>
            <w:r w:rsidR="00E91BA3">
              <w:rPr>
                <w:sz w:val="18"/>
                <w:szCs w:val="18"/>
              </w:rPr>
              <w:t xml:space="preserve"> </w:t>
            </w:r>
          </w:p>
        </w:tc>
      </w:tr>
      <w:tr w:rsidR="00783855" w14:paraId="6FCA4D18" w14:textId="77777777" w:rsidTr="00062F45">
        <w:tc>
          <w:tcPr>
            <w:tcW w:w="2274" w:type="dxa"/>
            <w:tcBorders>
              <w:bottom w:val="single" w:sz="4" w:space="0" w:color="783CBD"/>
            </w:tcBorders>
          </w:tcPr>
          <w:p w14:paraId="14C972B8" w14:textId="77777777" w:rsidR="00783855" w:rsidRDefault="00783855">
            <w:pPr>
              <w:pStyle w:val="Heading03Blue"/>
              <w:spacing w:before="0" w:after="0"/>
            </w:pPr>
          </w:p>
        </w:tc>
        <w:tc>
          <w:tcPr>
            <w:tcW w:w="298" w:type="dxa"/>
            <w:tcBorders>
              <w:bottom w:val="single" w:sz="4" w:space="0" w:color="783CBD"/>
            </w:tcBorders>
          </w:tcPr>
          <w:p w14:paraId="0F42A994" w14:textId="77777777" w:rsidR="00783855" w:rsidRDefault="00783855">
            <w:pPr>
              <w:pStyle w:val="BodyText01"/>
              <w:spacing w:before="0" w:after="0"/>
            </w:pPr>
          </w:p>
        </w:tc>
        <w:tc>
          <w:tcPr>
            <w:tcW w:w="7067" w:type="dxa"/>
            <w:tcBorders>
              <w:bottom w:val="single" w:sz="4" w:space="0" w:color="783CBD"/>
            </w:tcBorders>
          </w:tcPr>
          <w:p w14:paraId="0B70571B" w14:textId="77777777" w:rsidR="00783855" w:rsidRDefault="00783855">
            <w:pPr>
              <w:pStyle w:val="BodyText01"/>
              <w:spacing w:before="0" w:after="0"/>
            </w:pPr>
          </w:p>
        </w:tc>
      </w:tr>
    </w:tbl>
    <w:p w14:paraId="3EFC8AF4" w14:textId="77777777" w:rsidR="00783855" w:rsidRPr="004303C5" w:rsidRDefault="00FB3238">
      <w:pPr>
        <w:pStyle w:val="Heading03Blue"/>
        <w:rPr>
          <w:color w:val="783CBD"/>
          <w:sz w:val="18"/>
          <w:szCs w:val="18"/>
        </w:rPr>
      </w:pPr>
      <w:r w:rsidRPr="004303C5">
        <w:rPr>
          <w:color w:val="783CBD"/>
          <w:sz w:val="18"/>
          <w:szCs w:val="18"/>
        </w:rPr>
        <w:t>J</w:t>
      </w:r>
      <w:r w:rsidR="00783855" w:rsidRPr="004303C5">
        <w:rPr>
          <w:color w:val="783CBD"/>
          <w:sz w:val="18"/>
          <w:szCs w:val="18"/>
        </w:rPr>
        <w:t xml:space="preserve">ob purpose </w:t>
      </w:r>
    </w:p>
    <w:p w14:paraId="442CA877" w14:textId="34585019" w:rsidR="00EE209F" w:rsidRDefault="00DF158B" w:rsidP="00DF158B">
      <w:pPr>
        <w:spacing w:before="240" w:after="240"/>
        <w:rPr>
          <w:rFonts w:cs="Arial"/>
          <w:sz w:val="18"/>
          <w:szCs w:val="18"/>
        </w:rPr>
      </w:pPr>
      <w:r w:rsidRPr="00DF158B">
        <w:rPr>
          <w:rFonts w:cs="Arial"/>
          <w:sz w:val="18"/>
          <w:szCs w:val="18"/>
        </w:rPr>
        <w:t xml:space="preserve">Working in conjunction with TFT </w:t>
      </w:r>
      <w:r w:rsidR="00062F45">
        <w:rPr>
          <w:rFonts w:cs="Arial"/>
          <w:sz w:val="18"/>
          <w:szCs w:val="18"/>
        </w:rPr>
        <w:t>senior directors</w:t>
      </w:r>
      <w:r w:rsidRPr="00DF158B">
        <w:rPr>
          <w:rFonts w:cs="Arial"/>
          <w:sz w:val="18"/>
          <w:szCs w:val="18"/>
        </w:rPr>
        <w:t xml:space="preserve"> and </w:t>
      </w:r>
      <w:r w:rsidR="00EE209F">
        <w:rPr>
          <w:rFonts w:cs="Arial"/>
          <w:sz w:val="18"/>
          <w:szCs w:val="18"/>
        </w:rPr>
        <w:t>the Geomatics service line lead,</w:t>
      </w:r>
      <w:r w:rsidRPr="00DF158B">
        <w:rPr>
          <w:rFonts w:cs="Arial"/>
          <w:sz w:val="18"/>
          <w:szCs w:val="18"/>
        </w:rPr>
        <w:t xml:space="preserve"> assist in the growth of the TFT Geomatics service line by </w:t>
      </w:r>
      <w:r w:rsidR="00EE209F" w:rsidRPr="00DF158B">
        <w:rPr>
          <w:rFonts w:cs="Arial"/>
          <w:sz w:val="18"/>
          <w:szCs w:val="18"/>
        </w:rPr>
        <w:t xml:space="preserve">delivering </w:t>
      </w:r>
      <w:r w:rsidR="00EE209F">
        <w:rPr>
          <w:rFonts w:cs="Arial"/>
          <w:sz w:val="18"/>
          <w:szCs w:val="18"/>
        </w:rPr>
        <w:t>measured survey</w:t>
      </w:r>
      <w:r w:rsidR="00EE209F" w:rsidRPr="00DF158B">
        <w:rPr>
          <w:rFonts w:cs="Arial"/>
          <w:sz w:val="18"/>
          <w:szCs w:val="18"/>
        </w:rPr>
        <w:t xml:space="preserve"> services to clients</w:t>
      </w:r>
      <w:r w:rsidR="00EE209F">
        <w:rPr>
          <w:rFonts w:cs="Arial"/>
          <w:sz w:val="18"/>
          <w:szCs w:val="18"/>
        </w:rPr>
        <w:t>. The successful candidate will be responsible for managing a range of survey deliverables, with a key focus on survey data capture and survey drawing production. You will be expected to support</w:t>
      </w:r>
      <w:r w:rsidR="002B2463">
        <w:rPr>
          <w:rFonts w:cs="Arial"/>
          <w:sz w:val="18"/>
          <w:szCs w:val="18"/>
        </w:rPr>
        <w:t xml:space="preserve"> and mentor </w:t>
      </w:r>
      <w:r w:rsidR="00EE209F">
        <w:rPr>
          <w:rFonts w:cs="Arial"/>
          <w:sz w:val="18"/>
          <w:szCs w:val="18"/>
        </w:rPr>
        <w:t>junior staff, whilst actively promoting the service line.</w:t>
      </w:r>
    </w:p>
    <w:p w14:paraId="2CDE805C" w14:textId="5F066EA6" w:rsidR="00E91BA3" w:rsidRDefault="00E91BA3" w:rsidP="00E91BA3">
      <w:pPr>
        <w:pStyle w:val="BodyText01"/>
        <w:rPr>
          <w:sz w:val="18"/>
          <w:szCs w:val="18"/>
        </w:rPr>
      </w:pPr>
      <w:r>
        <w:rPr>
          <w:sz w:val="18"/>
          <w:szCs w:val="18"/>
        </w:rPr>
        <w:t xml:space="preserve">You will be part of a flexible and very supportive environment with great opportunities for career progression. </w:t>
      </w:r>
    </w:p>
    <w:p w14:paraId="14CFB9E3" w14:textId="1F629E29" w:rsidR="00A63E68" w:rsidRDefault="00A63E68" w:rsidP="00E91BA3">
      <w:pPr>
        <w:pStyle w:val="BodyText01"/>
        <w:rPr>
          <w:sz w:val="18"/>
          <w:szCs w:val="18"/>
        </w:rPr>
      </w:pPr>
      <w:r>
        <w:rPr>
          <w:sz w:val="18"/>
          <w:szCs w:val="18"/>
        </w:rPr>
        <w:t xml:space="preserve">The </w:t>
      </w:r>
      <w:r w:rsidR="00EE209F">
        <w:rPr>
          <w:sz w:val="18"/>
          <w:szCs w:val="18"/>
        </w:rPr>
        <w:t>right candidate will be willing to travel UK wide but will be based in our London office.</w:t>
      </w:r>
    </w:p>
    <w:p w14:paraId="53335423" w14:textId="77777777" w:rsidR="00906C57" w:rsidRPr="00567160" w:rsidRDefault="00906C57" w:rsidP="00906C57">
      <w:pPr>
        <w:pStyle w:val="Heading03Blue"/>
        <w:rPr>
          <w:color w:val="783CBD"/>
          <w:sz w:val="18"/>
          <w:szCs w:val="18"/>
        </w:rPr>
      </w:pPr>
      <w:r>
        <w:rPr>
          <w:color w:val="783CBD"/>
          <w:sz w:val="18"/>
          <w:szCs w:val="18"/>
        </w:rPr>
        <w:t>About TFT</w:t>
      </w:r>
    </w:p>
    <w:p w14:paraId="732F9C8D" w14:textId="77777777" w:rsidR="00906C57" w:rsidRDefault="00906C57" w:rsidP="00906C57">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0495C543" w14:textId="77777777" w:rsidR="00906C57" w:rsidRDefault="00906C57" w:rsidP="00906C57">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00BD4E85" w14:textId="1B39C94D" w:rsidR="00906C57" w:rsidRDefault="00906C57" w:rsidP="00906C57">
      <w:pPr>
        <w:pStyle w:val="BodyText01"/>
        <w:rPr>
          <w:sz w:val="18"/>
          <w:szCs w:val="18"/>
        </w:rPr>
      </w:pPr>
      <w:r>
        <w:rPr>
          <w:sz w:val="18"/>
          <w:szCs w:val="18"/>
        </w:rPr>
        <w:t xml:space="preserve">We have over </w:t>
      </w:r>
      <w:r w:rsidR="00AA6980">
        <w:rPr>
          <w:sz w:val="18"/>
          <w:szCs w:val="18"/>
        </w:rPr>
        <w:t>200</w:t>
      </w:r>
      <w:r>
        <w:rPr>
          <w:sz w:val="18"/>
          <w:szCs w:val="18"/>
        </w:rPr>
        <w:t xml:space="preserve"> employees operating from a network of offices in Birmingham, </w:t>
      </w:r>
      <w:r w:rsidR="00AA6980">
        <w:rPr>
          <w:sz w:val="18"/>
          <w:szCs w:val="18"/>
        </w:rPr>
        <w:t xml:space="preserve">Belfast, </w:t>
      </w:r>
      <w:r>
        <w:rPr>
          <w:sz w:val="18"/>
          <w:szCs w:val="18"/>
        </w:rPr>
        <w:t>Bristol, Cambridge, Cardiff, Dublin, Edinburgh, Guildford,</w:t>
      </w:r>
      <w:r w:rsidR="00AA6980">
        <w:rPr>
          <w:sz w:val="18"/>
          <w:szCs w:val="18"/>
        </w:rPr>
        <w:t xml:space="preserve"> Leeds,</w:t>
      </w:r>
      <w:r>
        <w:rPr>
          <w:sz w:val="18"/>
          <w:szCs w:val="18"/>
        </w:rPr>
        <w:t xml:space="preserve"> London, Manchester, Leeds and Southampton. </w:t>
      </w:r>
    </w:p>
    <w:p w14:paraId="7979FA1D" w14:textId="77777777" w:rsidR="00906C57" w:rsidRDefault="00906C57" w:rsidP="00906C57">
      <w:pPr>
        <w:pStyle w:val="BodyText01"/>
        <w:rPr>
          <w:sz w:val="18"/>
          <w:szCs w:val="18"/>
        </w:rPr>
      </w:pPr>
      <w:r>
        <w:rPr>
          <w:sz w:val="18"/>
          <w:szCs w:val="18"/>
        </w:rPr>
        <w:t xml:space="preserve">TFT is passionate about people development and will provide you with excellent and progressive career opportunities and sponsored learning. </w:t>
      </w:r>
    </w:p>
    <w:p w14:paraId="766956F6" w14:textId="1B728351" w:rsidR="00783855" w:rsidRPr="004303C5" w:rsidRDefault="00052FF1">
      <w:pPr>
        <w:pStyle w:val="Heading03Blue"/>
        <w:rPr>
          <w:color w:val="783CBD"/>
          <w:sz w:val="18"/>
          <w:szCs w:val="18"/>
        </w:rPr>
      </w:pPr>
      <w:r w:rsidRPr="004303C5">
        <w:rPr>
          <w:color w:val="783CBD"/>
          <w:sz w:val="18"/>
          <w:szCs w:val="18"/>
        </w:rPr>
        <w:t>K</w:t>
      </w:r>
      <w:r w:rsidR="00783855" w:rsidRPr="004303C5">
        <w:rPr>
          <w:color w:val="783CBD"/>
          <w:sz w:val="18"/>
          <w:szCs w:val="18"/>
        </w:rPr>
        <w:t>ey accountabilities</w:t>
      </w:r>
    </w:p>
    <w:p w14:paraId="67587C24" w14:textId="4FDCFB02" w:rsidR="00EE3B5C" w:rsidRDefault="00EE3B5C" w:rsidP="00E91BA3">
      <w:pPr>
        <w:pStyle w:val="BodyText01"/>
        <w:numPr>
          <w:ilvl w:val="0"/>
          <w:numId w:val="37"/>
        </w:numPr>
        <w:rPr>
          <w:sz w:val="18"/>
          <w:szCs w:val="18"/>
        </w:rPr>
      </w:pPr>
      <w:bookmarkStart w:id="0" w:name="_Hlk55382722"/>
      <w:r>
        <w:rPr>
          <w:sz w:val="18"/>
          <w:szCs w:val="18"/>
        </w:rPr>
        <w:t>Promote all geomatics activities to both existing TFT clients and potential new clients</w:t>
      </w:r>
      <w:r w:rsidR="00736CF8">
        <w:rPr>
          <w:sz w:val="18"/>
          <w:szCs w:val="18"/>
        </w:rPr>
        <w:t>. Offering a service which goes above and beyond the norm.</w:t>
      </w:r>
    </w:p>
    <w:p w14:paraId="7B63E572" w14:textId="291D877B" w:rsidR="00EE3B5C" w:rsidRDefault="00EE3B5C" w:rsidP="00E861F4">
      <w:pPr>
        <w:pStyle w:val="ListParagraph"/>
        <w:numPr>
          <w:ilvl w:val="0"/>
          <w:numId w:val="37"/>
        </w:numPr>
        <w:spacing w:line="240" w:lineRule="auto"/>
        <w:rPr>
          <w:rFonts w:cs="Arial"/>
          <w:sz w:val="18"/>
          <w:szCs w:val="18"/>
        </w:rPr>
      </w:pPr>
      <w:r w:rsidRPr="00EE3B5C">
        <w:rPr>
          <w:rFonts w:cs="Arial"/>
          <w:sz w:val="18"/>
          <w:szCs w:val="18"/>
        </w:rPr>
        <w:t>Manage and coordinate surveying and technical aspects of projects once client instruction has been received.</w:t>
      </w:r>
      <w:r w:rsidR="00736CF8">
        <w:rPr>
          <w:rFonts w:cs="Arial"/>
          <w:sz w:val="18"/>
          <w:szCs w:val="18"/>
        </w:rPr>
        <w:t xml:space="preserve"> Producing measured survey drawings/models to client specification within the appropriate timescales.</w:t>
      </w:r>
      <w:r w:rsidR="00E861F4">
        <w:rPr>
          <w:rFonts w:cs="Arial"/>
          <w:sz w:val="18"/>
          <w:szCs w:val="18"/>
        </w:rPr>
        <w:t xml:space="preserve"> </w:t>
      </w:r>
    </w:p>
    <w:p w14:paraId="6C0130EE" w14:textId="77777777" w:rsidR="00EE3B5C" w:rsidRDefault="00EE3B5C" w:rsidP="00EE3B5C">
      <w:pPr>
        <w:pStyle w:val="ListParagraph"/>
        <w:spacing w:line="240" w:lineRule="auto"/>
        <w:ind w:left="570"/>
        <w:rPr>
          <w:rFonts w:cs="Arial"/>
          <w:sz w:val="18"/>
          <w:szCs w:val="18"/>
        </w:rPr>
      </w:pPr>
    </w:p>
    <w:p w14:paraId="66E401D6" w14:textId="10192525" w:rsidR="00EE3B5C" w:rsidRPr="00EE3B5C" w:rsidRDefault="00EE3B5C" w:rsidP="00EE3B5C">
      <w:pPr>
        <w:pStyle w:val="ListParagraph"/>
        <w:numPr>
          <w:ilvl w:val="0"/>
          <w:numId w:val="37"/>
        </w:numPr>
        <w:spacing w:line="240" w:lineRule="auto"/>
        <w:rPr>
          <w:rFonts w:cs="Arial"/>
          <w:sz w:val="18"/>
          <w:szCs w:val="18"/>
        </w:rPr>
      </w:pPr>
      <w:r w:rsidRPr="00EE3B5C">
        <w:rPr>
          <w:rFonts w:cs="Arial"/>
          <w:sz w:val="18"/>
          <w:szCs w:val="18"/>
        </w:rPr>
        <w:lastRenderedPageBreak/>
        <w:t>To share information and knowledge with TFT staff and subcontractors on all aspects of data collection</w:t>
      </w:r>
      <w:r w:rsidR="00EE209F">
        <w:rPr>
          <w:rFonts w:cs="Arial"/>
          <w:sz w:val="18"/>
          <w:szCs w:val="18"/>
        </w:rPr>
        <w:t>,</w:t>
      </w:r>
      <w:r w:rsidRPr="00EE3B5C">
        <w:rPr>
          <w:rFonts w:cs="Arial"/>
          <w:sz w:val="18"/>
          <w:szCs w:val="18"/>
        </w:rPr>
        <w:t xml:space="preserve"> processing</w:t>
      </w:r>
      <w:r w:rsidR="00EE209F">
        <w:rPr>
          <w:rFonts w:cs="Arial"/>
          <w:sz w:val="18"/>
          <w:szCs w:val="18"/>
        </w:rPr>
        <w:t xml:space="preserve"> and presentation</w:t>
      </w:r>
      <w:r w:rsidRPr="00EE3B5C">
        <w:rPr>
          <w:rFonts w:cs="Arial"/>
          <w:sz w:val="18"/>
          <w:szCs w:val="18"/>
        </w:rPr>
        <w:t>, encouraging all aspects of “best practice”.</w:t>
      </w:r>
      <w:r w:rsidR="00736CF8">
        <w:rPr>
          <w:rFonts w:cs="Arial"/>
          <w:sz w:val="18"/>
          <w:szCs w:val="18"/>
        </w:rPr>
        <w:t xml:space="preserve"> Training and overseeing junior staff members to ensure all projects are delivered on time and to a high standard.</w:t>
      </w:r>
    </w:p>
    <w:bookmarkEnd w:id="0"/>
    <w:p w14:paraId="32E1F8A8" w14:textId="74EB5DDA" w:rsidR="00EE209F" w:rsidRPr="00EE209F" w:rsidRDefault="00796952" w:rsidP="00EE209F">
      <w:pPr>
        <w:pStyle w:val="BodyText01"/>
        <w:numPr>
          <w:ilvl w:val="0"/>
          <w:numId w:val="37"/>
        </w:numPr>
        <w:rPr>
          <w:sz w:val="18"/>
          <w:szCs w:val="18"/>
        </w:rPr>
      </w:pPr>
      <w:r>
        <w:rPr>
          <w:sz w:val="18"/>
          <w:szCs w:val="18"/>
        </w:rPr>
        <w:t xml:space="preserve">Work to support the growth and expansion of </w:t>
      </w:r>
      <w:r w:rsidR="00DF158B">
        <w:rPr>
          <w:sz w:val="18"/>
          <w:szCs w:val="18"/>
        </w:rPr>
        <w:t>Geomatics services at TFT</w:t>
      </w:r>
      <w:r w:rsidR="00736CF8">
        <w:rPr>
          <w:sz w:val="18"/>
          <w:szCs w:val="18"/>
        </w:rPr>
        <w:t>.</w:t>
      </w:r>
    </w:p>
    <w:p w14:paraId="728C4F2C" w14:textId="76C6AF75" w:rsidR="00783855" w:rsidRPr="004303C5" w:rsidRDefault="00FB3238" w:rsidP="004303C5">
      <w:pPr>
        <w:pStyle w:val="Heading03Blue"/>
        <w:spacing w:before="0"/>
        <w:rPr>
          <w:color w:val="783CBD"/>
          <w:sz w:val="18"/>
          <w:szCs w:val="18"/>
        </w:rPr>
      </w:pPr>
      <w:r w:rsidRPr="004303C5">
        <w:rPr>
          <w:color w:val="783CBD"/>
          <w:sz w:val="18"/>
          <w:szCs w:val="18"/>
        </w:rPr>
        <w:t>P</w:t>
      </w:r>
      <w:r w:rsidR="00783855" w:rsidRPr="004303C5">
        <w:rPr>
          <w:color w:val="783CBD"/>
          <w:sz w:val="18"/>
          <w:szCs w:val="18"/>
        </w:rPr>
        <w:t>erformance criteria</w:t>
      </w:r>
    </w:p>
    <w:p w14:paraId="0CBCC50B" w14:textId="07CDB5C1" w:rsidR="00C86885" w:rsidRDefault="00C86885">
      <w:pPr>
        <w:pStyle w:val="Numbering01-Plain"/>
        <w:numPr>
          <w:ilvl w:val="0"/>
          <w:numId w:val="34"/>
        </w:numPr>
        <w:spacing w:before="240" w:after="240"/>
        <w:rPr>
          <w:sz w:val="18"/>
          <w:szCs w:val="18"/>
        </w:rPr>
      </w:pPr>
      <w:r>
        <w:rPr>
          <w:sz w:val="18"/>
          <w:szCs w:val="18"/>
        </w:rPr>
        <w:t>A strong understanding of all measured survey deliverables.</w:t>
      </w:r>
    </w:p>
    <w:p w14:paraId="329EE06D" w14:textId="1E18BC5B" w:rsidR="00736CF8" w:rsidRPr="00FB3238" w:rsidRDefault="00736CF8">
      <w:pPr>
        <w:pStyle w:val="Numbering01-Plain"/>
        <w:numPr>
          <w:ilvl w:val="0"/>
          <w:numId w:val="34"/>
        </w:numPr>
        <w:spacing w:before="240" w:after="240"/>
        <w:rPr>
          <w:sz w:val="18"/>
          <w:szCs w:val="18"/>
        </w:rPr>
      </w:pPr>
      <w:r>
        <w:rPr>
          <w:sz w:val="18"/>
          <w:szCs w:val="18"/>
        </w:rPr>
        <w:t>Ability to produce high quality measured survey deliverables to the required specification. Managing multiple projects at once and utilising internal resource to ensure projects are delivered within the appropriate timescales.</w:t>
      </w:r>
    </w:p>
    <w:p w14:paraId="10F07018" w14:textId="79C27112" w:rsidR="00981E9E" w:rsidRDefault="00981E9E" w:rsidP="00981E9E">
      <w:pPr>
        <w:pStyle w:val="Numbering01-Plain"/>
        <w:numPr>
          <w:ilvl w:val="0"/>
          <w:numId w:val="34"/>
        </w:numPr>
        <w:spacing w:before="240" w:after="240"/>
        <w:rPr>
          <w:sz w:val="18"/>
          <w:szCs w:val="18"/>
        </w:rPr>
      </w:pPr>
      <w:r>
        <w:rPr>
          <w:sz w:val="18"/>
          <w:szCs w:val="18"/>
        </w:rPr>
        <w:t>Ability to demonstrate experience of good client relationship management</w:t>
      </w:r>
      <w:r w:rsidR="00C86885">
        <w:rPr>
          <w:sz w:val="18"/>
          <w:szCs w:val="18"/>
        </w:rPr>
        <w:t>.</w:t>
      </w:r>
    </w:p>
    <w:p w14:paraId="04DF113F" w14:textId="2CA058AB" w:rsidR="00736CF8" w:rsidRPr="00736CF8" w:rsidRDefault="00736CF8" w:rsidP="00981E9E">
      <w:pPr>
        <w:pStyle w:val="Numbering01-Plain"/>
        <w:numPr>
          <w:ilvl w:val="0"/>
          <w:numId w:val="34"/>
        </w:numPr>
        <w:spacing w:before="240" w:after="240"/>
        <w:rPr>
          <w:sz w:val="18"/>
          <w:szCs w:val="18"/>
        </w:rPr>
      </w:pPr>
      <w:r>
        <w:rPr>
          <w:rFonts w:cs="Arial"/>
          <w:sz w:val="18"/>
          <w:szCs w:val="18"/>
        </w:rPr>
        <w:t>Strong knowledge of utilising Total Stations, GPS/GNSS and LiDAR scanners.</w:t>
      </w:r>
    </w:p>
    <w:p w14:paraId="4129DA19" w14:textId="0893C953" w:rsidR="00736CF8" w:rsidRPr="00151FC5" w:rsidRDefault="00736CF8" w:rsidP="00981E9E">
      <w:pPr>
        <w:pStyle w:val="Numbering01-Plain"/>
        <w:numPr>
          <w:ilvl w:val="0"/>
          <w:numId w:val="34"/>
        </w:numPr>
        <w:spacing w:before="240" w:after="240"/>
        <w:rPr>
          <w:sz w:val="18"/>
          <w:szCs w:val="18"/>
        </w:rPr>
      </w:pPr>
      <w:r>
        <w:rPr>
          <w:rFonts w:cs="Arial"/>
          <w:sz w:val="18"/>
          <w:szCs w:val="18"/>
        </w:rPr>
        <w:t>Knowledge of AutoCAD, N4CE (or similar), Revit and Leica’s Cyclone suite</w:t>
      </w:r>
      <w:r w:rsidR="00E861F4">
        <w:rPr>
          <w:rFonts w:cs="Arial"/>
          <w:sz w:val="18"/>
          <w:szCs w:val="18"/>
        </w:rPr>
        <w:t xml:space="preserve"> (or similar)</w:t>
      </w:r>
      <w:r>
        <w:rPr>
          <w:rFonts w:cs="Arial"/>
          <w:sz w:val="18"/>
          <w:szCs w:val="18"/>
        </w:rPr>
        <w:t xml:space="preserve"> to produce survey deliverables as requested.</w:t>
      </w:r>
    </w:p>
    <w:p w14:paraId="24AA06A2" w14:textId="5473F7BF" w:rsidR="00151FC5" w:rsidRDefault="00151FC5" w:rsidP="00981E9E">
      <w:pPr>
        <w:pStyle w:val="Numbering01-Plain"/>
        <w:numPr>
          <w:ilvl w:val="0"/>
          <w:numId w:val="34"/>
        </w:numPr>
        <w:spacing w:before="240" w:after="240"/>
        <w:rPr>
          <w:sz w:val="18"/>
          <w:szCs w:val="18"/>
        </w:rPr>
      </w:pPr>
      <w:r w:rsidRPr="002B2463">
        <w:rPr>
          <w:rFonts w:cs="Arial"/>
          <w:sz w:val="18"/>
          <w:szCs w:val="18"/>
        </w:rPr>
        <w:t xml:space="preserve">Strong knowledge of </w:t>
      </w:r>
      <w:r w:rsidR="002B2463" w:rsidRPr="002B2463">
        <w:rPr>
          <w:sz w:val="18"/>
          <w:szCs w:val="18"/>
        </w:rPr>
        <w:t>RICS Measured Surveys of Land, Buildings and Utilities guidelines</w:t>
      </w:r>
    </w:p>
    <w:p w14:paraId="4646E738" w14:textId="7D7ABE85" w:rsidR="00C86885" w:rsidRPr="00906C57" w:rsidRDefault="00C86885" w:rsidP="00C86885">
      <w:pPr>
        <w:pStyle w:val="Numbering01-Plain"/>
        <w:numPr>
          <w:ilvl w:val="0"/>
          <w:numId w:val="34"/>
        </w:numPr>
        <w:spacing w:before="240" w:after="240"/>
        <w:rPr>
          <w:sz w:val="18"/>
          <w:szCs w:val="18"/>
        </w:rPr>
      </w:pPr>
      <w:r>
        <w:rPr>
          <w:rFonts w:cs="Arial"/>
          <w:sz w:val="18"/>
          <w:szCs w:val="18"/>
        </w:rPr>
        <w:t>U</w:t>
      </w:r>
      <w:r w:rsidRPr="00AE6308">
        <w:rPr>
          <w:rFonts w:cs="Arial"/>
          <w:sz w:val="18"/>
          <w:szCs w:val="18"/>
        </w:rPr>
        <w:t>ndertake all other reasonable tasks as requested.</w:t>
      </w:r>
    </w:p>
    <w:p w14:paraId="19DAF106" w14:textId="6687D9C2" w:rsidR="00906C57" w:rsidRPr="00906C57" w:rsidRDefault="00906C57" w:rsidP="00906C57">
      <w:pPr>
        <w:pStyle w:val="Numbering01-Plain"/>
        <w:numPr>
          <w:ilvl w:val="0"/>
          <w:numId w:val="34"/>
        </w:numPr>
        <w:spacing w:before="240" w:after="240"/>
        <w:rPr>
          <w:sz w:val="18"/>
          <w:szCs w:val="18"/>
        </w:rPr>
      </w:pPr>
      <w:r>
        <w:rPr>
          <w:sz w:val="18"/>
          <w:szCs w:val="18"/>
        </w:rPr>
        <w:t>Ability to meet and exceed fee target</w:t>
      </w:r>
      <w:r w:rsidR="00477E9B">
        <w:rPr>
          <w:sz w:val="18"/>
          <w:szCs w:val="18"/>
        </w:rPr>
        <w:t xml:space="preserve"> in a commercial practice. </w:t>
      </w:r>
    </w:p>
    <w:p w14:paraId="7B42BBC8" w14:textId="77777777" w:rsidR="00783855" w:rsidRPr="004303C5" w:rsidRDefault="00FB3238">
      <w:pPr>
        <w:pStyle w:val="Heading03Blue"/>
        <w:rPr>
          <w:color w:val="783CBD"/>
          <w:sz w:val="18"/>
          <w:szCs w:val="18"/>
        </w:rPr>
      </w:pPr>
      <w:r w:rsidRPr="004303C5">
        <w:rPr>
          <w:color w:val="783CBD"/>
          <w:sz w:val="18"/>
          <w:szCs w:val="18"/>
        </w:rPr>
        <w:t>S</w:t>
      </w:r>
      <w:r w:rsidR="00783855" w:rsidRPr="004303C5">
        <w:rPr>
          <w:color w:val="783CBD"/>
          <w:sz w:val="18"/>
          <w:szCs w:val="18"/>
        </w:rPr>
        <w:t>kills and behaviour</w:t>
      </w:r>
    </w:p>
    <w:p w14:paraId="28904238" w14:textId="21070CCA" w:rsidR="00151FC5" w:rsidRPr="00151FC5" w:rsidRDefault="00151FC5" w:rsidP="00151FC5">
      <w:pPr>
        <w:pStyle w:val="ListParagraph"/>
        <w:numPr>
          <w:ilvl w:val="0"/>
          <w:numId w:val="36"/>
        </w:numPr>
        <w:spacing w:line="240" w:lineRule="auto"/>
        <w:rPr>
          <w:rFonts w:cs="Arial"/>
          <w:sz w:val="18"/>
          <w:szCs w:val="18"/>
        </w:rPr>
      </w:pPr>
      <w:r w:rsidRPr="00151FC5">
        <w:rPr>
          <w:rFonts w:cs="Arial"/>
          <w:sz w:val="18"/>
          <w:szCs w:val="18"/>
        </w:rPr>
        <w:t>Qualification relevant to</w:t>
      </w:r>
      <w:r w:rsidR="002B2463">
        <w:rPr>
          <w:rFonts w:cs="Arial"/>
          <w:sz w:val="18"/>
          <w:szCs w:val="18"/>
        </w:rPr>
        <w:t xml:space="preserve"> Geomatics,</w:t>
      </w:r>
      <w:r w:rsidRPr="00151FC5">
        <w:rPr>
          <w:rFonts w:cs="Arial"/>
          <w:sz w:val="18"/>
          <w:szCs w:val="18"/>
        </w:rPr>
        <w:t xml:space="preserve"> Surveying and/or Civil Engineering.</w:t>
      </w:r>
    </w:p>
    <w:p w14:paraId="1A577781" w14:textId="1C6AE257" w:rsidR="00151FC5" w:rsidRDefault="00151FC5">
      <w:pPr>
        <w:pStyle w:val="Numbering01-Plain"/>
        <w:numPr>
          <w:ilvl w:val="0"/>
          <w:numId w:val="36"/>
        </w:numPr>
        <w:spacing w:before="240" w:after="240"/>
        <w:rPr>
          <w:sz w:val="18"/>
          <w:szCs w:val="18"/>
        </w:rPr>
      </w:pPr>
      <w:r>
        <w:rPr>
          <w:sz w:val="18"/>
          <w:szCs w:val="18"/>
        </w:rPr>
        <w:t>Laser scanning</w:t>
      </w:r>
      <w:r w:rsidR="00E861F4">
        <w:rPr>
          <w:sz w:val="18"/>
          <w:szCs w:val="18"/>
        </w:rPr>
        <w:t>, Total station, GPS/GNSS and associated processing experience</w:t>
      </w:r>
      <w:r>
        <w:rPr>
          <w:sz w:val="18"/>
          <w:szCs w:val="18"/>
        </w:rPr>
        <w:t xml:space="preserve"> </w:t>
      </w:r>
      <w:r w:rsidR="00E861F4">
        <w:rPr>
          <w:sz w:val="18"/>
          <w:szCs w:val="18"/>
        </w:rPr>
        <w:t>(essential)</w:t>
      </w:r>
    </w:p>
    <w:p w14:paraId="4A2ADB1F" w14:textId="1E9E76E3" w:rsidR="00215B83" w:rsidRDefault="00EE3B5C">
      <w:pPr>
        <w:pStyle w:val="Numbering01-Plain"/>
        <w:numPr>
          <w:ilvl w:val="0"/>
          <w:numId w:val="36"/>
        </w:numPr>
        <w:spacing w:before="240" w:after="240"/>
        <w:rPr>
          <w:sz w:val="18"/>
          <w:szCs w:val="18"/>
        </w:rPr>
      </w:pPr>
      <w:r>
        <w:rPr>
          <w:sz w:val="18"/>
          <w:szCs w:val="18"/>
        </w:rPr>
        <w:t>Proven track record within the Geomatics</w:t>
      </w:r>
      <w:r w:rsidR="00E861F4">
        <w:rPr>
          <w:sz w:val="18"/>
          <w:szCs w:val="18"/>
        </w:rPr>
        <w:t>/Measured survey</w:t>
      </w:r>
      <w:r>
        <w:rPr>
          <w:sz w:val="18"/>
          <w:szCs w:val="18"/>
        </w:rPr>
        <w:t xml:space="preserve"> industry </w:t>
      </w:r>
    </w:p>
    <w:p w14:paraId="69250AA7" w14:textId="739987BF" w:rsidR="00215B83" w:rsidRDefault="00EE3B5C">
      <w:pPr>
        <w:pStyle w:val="Numbering01-Plain"/>
        <w:numPr>
          <w:ilvl w:val="0"/>
          <w:numId w:val="36"/>
        </w:numPr>
        <w:spacing w:before="240" w:after="240"/>
        <w:rPr>
          <w:sz w:val="18"/>
          <w:szCs w:val="18"/>
        </w:rPr>
      </w:pPr>
      <w:r>
        <w:rPr>
          <w:sz w:val="18"/>
          <w:szCs w:val="18"/>
        </w:rPr>
        <w:t xml:space="preserve">Minimum </w:t>
      </w:r>
      <w:r w:rsidR="00E861F4">
        <w:rPr>
          <w:sz w:val="18"/>
          <w:szCs w:val="18"/>
        </w:rPr>
        <w:t>3</w:t>
      </w:r>
      <w:r>
        <w:rPr>
          <w:sz w:val="18"/>
          <w:szCs w:val="18"/>
        </w:rPr>
        <w:t xml:space="preserve"> years general experience </w:t>
      </w:r>
    </w:p>
    <w:p w14:paraId="40E87792" w14:textId="4938B4F8" w:rsidR="00151FC5" w:rsidRDefault="00151FC5">
      <w:pPr>
        <w:pStyle w:val="Numbering01-Plain"/>
        <w:numPr>
          <w:ilvl w:val="0"/>
          <w:numId w:val="36"/>
        </w:numPr>
        <w:spacing w:before="240" w:after="240"/>
        <w:rPr>
          <w:sz w:val="18"/>
          <w:szCs w:val="18"/>
        </w:rPr>
      </w:pPr>
      <w:r>
        <w:rPr>
          <w:sz w:val="18"/>
          <w:szCs w:val="18"/>
        </w:rPr>
        <w:t>Ability to produce measured building surveys</w:t>
      </w:r>
      <w:r w:rsidR="00E861F4">
        <w:rPr>
          <w:sz w:val="18"/>
          <w:szCs w:val="18"/>
        </w:rPr>
        <w:t xml:space="preserve"> (essential)</w:t>
      </w:r>
    </w:p>
    <w:p w14:paraId="4581FD75" w14:textId="7BA66063" w:rsidR="00E861F4" w:rsidRDefault="00E861F4">
      <w:pPr>
        <w:pStyle w:val="Numbering01-Plain"/>
        <w:numPr>
          <w:ilvl w:val="0"/>
          <w:numId w:val="36"/>
        </w:numPr>
        <w:spacing w:before="240" w:after="240"/>
        <w:rPr>
          <w:sz w:val="18"/>
          <w:szCs w:val="18"/>
        </w:rPr>
      </w:pPr>
      <w:r>
        <w:rPr>
          <w:sz w:val="18"/>
          <w:szCs w:val="18"/>
        </w:rPr>
        <w:t>Ability to produce topographical surveys (essential)</w:t>
      </w:r>
    </w:p>
    <w:p w14:paraId="53EE6B1D" w14:textId="7E844554" w:rsidR="00E861F4" w:rsidRDefault="00E861F4">
      <w:pPr>
        <w:pStyle w:val="Numbering01-Plain"/>
        <w:numPr>
          <w:ilvl w:val="0"/>
          <w:numId w:val="36"/>
        </w:numPr>
        <w:spacing w:before="240" w:after="240"/>
        <w:rPr>
          <w:sz w:val="18"/>
          <w:szCs w:val="18"/>
        </w:rPr>
      </w:pPr>
      <w:r>
        <w:rPr>
          <w:sz w:val="18"/>
          <w:szCs w:val="18"/>
        </w:rPr>
        <w:t>Ability to produce area reference reports such as GIA’s, NIA’s, IPMS standards</w:t>
      </w:r>
      <w:r w:rsidR="002B2463">
        <w:rPr>
          <w:sz w:val="18"/>
          <w:szCs w:val="18"/>
        </w:rPr>
        <w:t>, etc</w:t>
      </w:r>
      <w:r>
        <w:rPr>
          <w:sz w:val="18"/>
          <w:szCs w:val="18"/>
        </w:rPr>
        <w:t xml:space="preserve"> (preferred)</w:t>
      </w:r>
    </w:p>
    <w:p w14:paraId="16BB4265" w14:textId="2BEE94AA" w:rsidR="00151FC5" w:rsidRDefault="00151FC5">
      <w:pPr>
        <w:pStyle w:val="Numbering01-Plain"/>
        <w:numPr>
          <w:ilvl w:val="0"/>
          <w:numId w:val="36"/>
        </w:numPr>
        <w:spacing w:before="240" w:after="240"/>
        <w:rPr>
          <w:sz w:val="18"/>
          <w:szCs w:val="18"/>
        </w:rPr>
      </w:pPr>
      <w:r>
        <w:rPr>
          <w:sz w:val="18"/>
          <w:szCs w:val="18"/>
        </w:rPr>
        <w:t xml:space="preserve">Ability to use AutoCAD </w:t>
      </w:r>
      <w:r w:rsidR="00E861F4">
        <w:rPr>
          <w:sz w:val="18"/>
          <w:szCs w:val="18"/>
        </w:rPr>
        <w:t>(essential)</w:t>
      </w:r>
    </w:p>
    <w:p w14:paraId="034F409A" w14:textId="69EAB070" w:rsidR="00E861F4" w:rsidRDefault="00E861F4">
      <w:pPr>
        <w:pStyle w:val="Numbering01-Plain"/>
        <w:numPr>
          <w:ilvl w:val="0"/>
          <w:numId w:val="36"/>
        </w:numPr>
        <w:spacing w:before="240" w:after="240"/>
        <w:rPr>
          <w:sz w:val="18"/>
          <w:szCs w:val="18"/>
        </w:rPr>
      </w:pPr>
      <w:r>
        <w:rPr>
          <w:sz w:val="18"/>
          <w:szCs w:val="18"/>
        </w:rPr>
        <w:t>Ability to use Revit (preferred)</w:t>
      </w:r>
      <w:r w:rsidR="002B2463">
        <w:rPr>
          <w:sz w:val="18"/>
          <w:szCs w:val="18"/>
        </w:rPr>
        <w:t xml:space="preserve"> and an interest in BIM and the associated practices.</w:t>
      </w:r>
    </w:p>
    <w:p w14:paraId="622E68E9" w14:textId="6300482D" w:rsidR="00151FC5" w:rsidRPr="00151FC5" w:rsidRDefault="00151FC5" w:rsidP="00151FC5">
      <w:pPr>
        <w:pStyle w:val="ListParagraph"/>
        <w:numPr>
          <w:ilvl w:val="0"/>
          <w:numId w:val="36"/>
        </w:numPr>
        <w:spacing w:line="240" w:lineRule="auto"/>
        <w:rPr>
          <w:rFonts w:cs="Arial"/>
          <w:sz w:val="18"/>
          <w:szCs w:val="18"/>
        </w:rPr>
      </w:pPr>
      <w:r w:rsidRPr="00151FC5">
        <w:rPr>
          <w:rFonts w:cs="Arial"/>
          <w:sz w:val="18"/>
          <w:szCs w:val="18"/>
        </w:rPr>
        <w:t>A strong understanding of IT applications and an interest in the development of geomatics, the technology that supports it at the opportunities this will present.</w:t>
      </w:r>
    </w:p>
    <w:p w14:paraId="4D169311" w14:textId="1635ACE6" w:rsidR="00215B83" w:rsidRDefault="00151FC5">
      <w:pPr>
        <w:pStyle w:val="Numbering01-Plain"/>
        <w:numPr>
          <w:ilvl w:val="0"/>
          <w:numId w:val="36"/>
        </w:numPr>
        <w:spacing w:before="240" w:after="240"/>
        <w:rPr>
          <w:sz w:val="18"/>
          <w:szCs w:val="18"/>
        </w:rPr>
      </w:pPr>
      <w:r>
        <w:rPr>
          <w:sz w:val="18"/>
          <w:szCs w:val="18"/>
        </w:rPr>
        <w:t>Able to d</w:t>
      </w:r>
      <w:r w:rsidR="00215B83">
        <w:rPr>
          <w:sz w:val="18"/>
          <w:szCs w:val="18"/>
        </w:rPr>
        <w:t>eliver services with autonomy and engender confidence in clients</w:t>
      </w:r>
      <w:r w:rsidR="00E861F4">
        <w:rPr>
          <w:sz w:val="18"/>
          <w:szCs w:val="18"/>
        </w:rPr>
        <w:t>.</w:t>
      </w:r>
    </w:p>
    <w:p w14:paraId="7E1EBDA5" w14:textId="6C391AAD" w:rsidR="00C72167" w:rsidRDefault="00C72167">
      <w:pPr>
        <w:pStyle w:val="Numbering01-Plain"/>
        <w:numPr>
          <w:ilvl w:val="0"/>
          <w:numId w:val="36"/>
        </w:numPr>
        <w:spacing w:before="240" w:after="240"/>
        <w:rPr>
          <w:sz w:val="18"/>
          <w:szCs w:val="18"/>
        </w:rPr>
      </w:pPr>
      <w:r>
        <w:rPr>
          <w:sz w:val="18"/>
          <w:szCs w:val="18"/>
        </w:rPr>
        <w:lastRenderedPageBreak/>
        <w:t>Diligent in experience with complex projects</w:t>
      </w:r>
    </w:p>
    <w:p w14:paraId="7614CA50" w14:textId="77777777" w:rsidR="00783855" w:rsidRPr="00FB3238" w:rsidRDefault="00783855">
      <w:pPr>
        <w:pStyle w:val="Numbering01-Plain"/>
        <w:numPr>
          <w:ilvl w:val="0"/>
          <w:numId w:val="36"/>
        </w:numPr>
        <w:spacing w:before="240" w:after="240"/>
        <w:rPr>
          <w:sz w:val="18"/>
          <w:szCs w:val="18"/>
        </w:rPr>
      </w:pPr>
      <w:r w:rsidRPr="00FB3238">
        <w:rPr>
          <w:sz w:val="18"/>
          <w:szCs w:val="18"/>
        </w:rPr>
        <w:t>Must be a good team player but able to work independently</w:t>
      </w:r>
    </w:p>
    <w:p w14:paraId="6F9A9519" w14:textId="77777777" w:rsidR="00284285" w:rsidRPr="00FB3238" w:rsidRDefault="00215B83" w:rsidP="00284285">
      <w:pPr>
        <w:pStyle w:val="Numbering01-Plain"/>
        <w:numPr>
          <w:ilvl w:val="0"/>
          <w:numId w:val="36"/>
        </w:numPr>
        <w:spacing w:before="240" w:after="240"/>
        <w:rPr>
          <w:sz w:val="18"/>
          <w:szCs w:val="18"/>
        </w:rPr>
      </w:pPr>
      <w:r>
        <w:rPr>
          <w:sz w:val="18"/>
          <w:szCs w:val="18"/>
        </w:rPr>
        <w:t>Commercially</w:t>
      </w:r>
      <w:r w:rsidR="00284285" w:rsidRPr="00FB3238">
        <w:rPr>
          <w:sz w:val="18"/>
          <w:szCs w:val="18"/>
        </w:rPr>
        <w:t xml:space="preserve"> focussed:</w:t>
      </w:r>
    </w:p>
    <w:p w14:paraId="563AD59C" w14:textId="77777777" w:rsidR="00284285" w:rsidRDefault="00284285" w:rsidP="00284285">
      <w:pPr>
        <w:pStyle w:val="Numbering01-Plain"/>
        <w:numPr>
          <w:ilvl w:val="1"/>
          <w:numId w:val="36"/>
        </w:numPr>
        <w:spacing w:before="240" w:after="240"/>
        <w:rPr>
          <w:sz w:val="18"/>
          <w:szCs w:val="18"/>
        </w:rPr>
      </w:pPr>
      <w:r w:rsidRPr="00FB3238">
        <w:rPr>
          <w:sz w:val="18"/>
          <w:szCs w:val="18"/>
        </w:rPr>
        <w:t>Socially adept and ability to network at business development events</w:t>
      </w:r>
    </w:p>
    <w:p w14:paraId="71CADE49" w14:textId="7A050F37" w:rsidR="00E861F4" w:rsidRPr="00FB3238" w:rsidRDefault="00E861F4" w:rsidP="00284285">
      <w:pPr>
        <w:pStyle w:val="Numbering01-Plain"/>
        <w:numPr>
          <w:ilvl w:val="1"/>
          <w:numId w:val="36"/>
        </w:numPr>
        <w:spacing w:before="240" w:after="240"/>
        <w:rPr>
          <w:sz w:val="18"/>
          <w:szCs w:val="18"/>
        </w:rPr>
      </w:pPr>
      <w:r>
        <w:rPr>
          <w:sz w:val="18"/>
          <w:szCs w:val="18"/>
        </w:rPr>
        <w:t>An understanding of commercial timescales and an ability to stick to deadlines whilst maintaining high standards of delivery.</w:t>
      </w:r>
    </w:p>
    <w:p w14:paraId="2A21A939" w14:textId="483CCFDD" w:rsidR="00D95952" w:rsidRDefault="00E861F4" w:rsidP="00D95952">
      <w:pPr>
        <w:pStyle w:val="Numbering01-Plain"/>
        <w:numPr>
          <w:ilvl w:val="0"/>
          <w:numId w:val="36"/>
        </w:numPr>
        <w:spacing w:before="240" w:after="240"/>
        <w:rPr>
          <w:sz w:val="18"/>
          <w:szCs w:val="18"/>
        </w:rPr>
      </w:pPr>
      <w:r>
        <w:rPr>
          <w:sz w:val="18"/>
          <w:szCs w:val="18"/>
        </w:rPr>
        <w:t>Ability to accurately and precisely share information, acting as a mentor to junior staff and sharing knowledge throughout the business.</w:t>
      </w:r>
    </w:p>
    <w:p w14:paraId="791A7544" w14:textId="4920431C" w:rsidR="00E861F4" w:rsidRPr="002B2463" w:rsidRDefault="00C72167" w:rsidP="00462E0F">
      <w:pPr>
        <w:pStyle w:val="Numbering01-Plain"/>
        <w:numPr>
          <w:ilvl w:val="0"/>
          <w:numId w:val="36"/>
        </w:numPr>
        <w:rPr>
          <w:sz w:val="18"/>
          <w:szCs w:val="18"/>
        </w:rPr>
      </w:pPr>
      <w:r>
        <w:rPr>
          <w:sz w:val="18"/>
          <w:szCs w:val="18"/>
        </w:rPr>
        <w:t xml:space="preserve">Willing to travel. </w:t>
      </w:r>
      <w:r w:rsidR="00151FC5">
        <w:rPr>
          <w:sz w:val="18"/>
          <w:szCs w:val="18"/>
        </w:rPr>
        <w:t>Full driving licence and access to the use of a car when needed</w:t>
      </w:r>
      <w:r w:rsidR="00555415">
        <w:rPr>
          <w:sz w:val="18"/>
          <w:szCs w:val="18"/>
        </w:rPr>
        <w:t xml:space="preserve"> is essential.</w:t>
      </w:r>
    </w:p>
    <w:p w14:paraId="49D7E600" w14:textId="77777777" w:rsidR="00E861F4" w:rsidRDefault="00E861F4" w:rsidP="00462E0F">
      <w:pPr>
        <w:pStyle w:val="Numbering01-Plain"/>
        <w:numPr>
          <w:ilvl w:val="0"/>
          <w:numId w:val="0"/>
        </w:numPr>
        <w:ind w:left="567" w:hanging="567"/>
        <w:rPr>
          <w:sz w:val="18"/>
          <w:szCs w:val="18"/>
        </w:rPr>
      </w:pPr>
    </w:p>
    <w:p w14:paraId="1263F915" w14:textId="5FDB93F7" w:rsidR="00783855" w:rsidRPr="004303C5" w:rsidRDefault="004303C5" w:rsidP="004303C5">
      <w:pPr>
        <w:pStyle w:val="Heading03Blue"/>
        <w:spacing w:before="0"/>
        <w:rPr>
          <w:color w:val="783CBD"/>
          <w:sz w:val="18"/>
          <w:szCs w:val="18"/>
        </w:rPr>
      </w:pPr>
      <w:r>
        <w:rPr>
          <w:color w:val="783CBD"/>
          <w:sz w:val="18"/>
          <w:szCs w:val="18"/>
        </w:rPr>
        <w:t>P</w:t>
      </w:r>
      <w:r w:rsidR="00783855" w:rsidRPr="004303C5">
        <w:rPr>
          <w:color w:val="783CBD"/>
          <w:sz w:val="18"/>
          <w:szCs w:val="18"/>
        </w:rPr>
        <w:t>ackage indicators</w:t>
      </w:r>
      <w:r w:rsidR="0001398E" w:rsidRPr="004303C5">
        <w:rPr>
          <w:color w:val="783CBD"/>
          <w:sz w:val="18"/>
          <w:szCs w:val="18"/>
        </w:rPr>
        <w:t xml:space="preserve">      </w:t>
      </w:r>
    </w:p>
    <w:p w14:paraId="2A37F660" w14:textId="33D23EEA" w:rsidR="00906C57" w:rsidRDefault="00906C57" w:rsidP="00906C57">
      <w:pPr>
        <w:pStyle w:val="Bullet01-Purple"/>
        <w:numPr>
          <w:ilvl w:val="0"/>
          <w:numId w:val="40"/>
        </w:numPr>
        <w:rPr>
          <w:sz w:val="18"/>
          <w:szCs w:val="18"/>
        </w:rPr>
      </w:pPr>
      <w:r>
        <w:rPr>
          <w:sz w:val="18"/>
          <w:szCs w:val="18"/>
        </w:rPr>
        <w:t>Flexible &amp; hybrid working (</w:t>
      </w:r>
      <w:r w:rsidR="00477E9B">
        <w:rPr>
          <w:sz w:val="18"/>
          <w:szCs w:val="18"/>
        </w:rPr>
        <w:t xml:space="preserve">minimum </w:t>
      </w:r>
      <w:r>
        <w:rPr>
          <w:sz w:val="18"/>
          <w:szCs w:val="18"/>
        </w:rPr>
        <w:t>3 days</w:t>
      </w:r>
      <w:r w:rsidR="001B357E">
        <w:rPr>
          <w:sz w:val="18"/>
          <w:szCs w:val="18"/>
        </w:rPr>
        <w:t xml:space="preserve"> per week</w:t>
      </w:r>
      <w:r>
        <w:rPr>
          <w:sz w:val="18"/>
          <w:szCs w:val="18"/>
        </w:rPr>
        <w:t xml:space="preserve"> in the office)</w:t>
      </w:r>
      <w:r w:rsidR="00477E9B">
        <w:rPr>
          <w:sz w:val="18"/>
          <w:szCs w:val="18"/>
        </w:rPr>
        <w:t>.</w:t>
      </w:r>
    </w:p>
    <w:p w14:paraId="3FF39432" w14:textId="696DC959" w:rsidR="00906C57" w:rsidRPr="001C19A6" w:rsidRDefault="00906C57" w:rsidP="00906C57">
      <w:pPr>
        <w:pStyle w:val="Bullet01-Purple"/>
        <w:numPr>
          <w:ilvl w:val="0"/>
          <w:numId w:val="40"/>
        </w:numPr>
        <w:rPr>
          <w:sz w:val="18"/>
          <w:szCs w:val="18"/>
        </w:rPr>
      </w:pPr>
      <w:r w:rsidRPr="001C19A6">
        <w:rPr>
          <w:sz w:val="18"/>
          <w:szCs w:val="18"/>
        </w:rPr>
        <w:t>Competitive salary</w:t>
      </w:r>
      <w:r w:rsidR="00477E9B">
        <w:rPr>
          <w:sz w:val="18"/>
          <w:szCs w:val="18"/>
        </w:rPr>
        <w:t>.</w:t>
      </w:r>
    </w:p>
    <w:p w14:paraId="7E891B66" w14:textId="6E8E54F8" w:rsidR="00906C57" w:rsidRPr="00207CC9" w:rsidRDefault="00906C57" w:rsidP="00906C57">
      <w:pPr>
        <w:pStyle w:val="Bullet01-Purple"/>
        <w:numPr>
          <w:ilvl w:val="0"/>
          <w:numId w:val="40"/>
        </w:numPr>
        <w:rPr>
          <w:sz w:val="18"/>
          <w:szCs w:val="18"/>
        </w:rPr>
      </w:pPr>
      <w:r w:rsidRPr="00AA3ED6">
        <w:rPr>
          <w:sz w:val="18"/>
          <w:szCs w:val="18"/>
        </w:rPr>
        <w:t xml:space="preserve">Benefits: </w:t>
      </w:r>
      <w:r w:rsidRPr="00207CC9">
        <w:rPr>
          <w:sz w:val="18"/>
          <w:szCs w:val="18"/>
        </w:rPr>
        <w:t xml:space="preserve">Fee Plus bonus scheme, </w:t>
      </w:r>
      <w:r w:rsidR="00477E9B">
        <w:rPr>
          <w:sz w:val="18"/>
          <w:szCs w:val="18"/>
        </w:rPr>
        <w:t>p</w:t>
      </w:r>
      <w:r w:rsidRPr="00207CC9">
        <w:rPr>
          <w:sz w:val="18"/>
          <w:szCs w:val="18"/>
        </w:rPr>
        <w:t xml:space="preserve">ersonal </w:t>
      </w:r>
      <w:r w:rsidR="00477E9B">
        <w:rPr>
          <w:sz w:val="18"/>
          <w:szCs w:val="18"/>
        </w:rPr>
        <w:t>a</w:t>
      </w:r>
      <w:r w:rsidRPr="00207CC9">
        <w:rPr>
          <w:sz w:val="18"/>
          <w:szCs w:val="18"/>
        </w:rPr>
        <w:t xml:space="preserve">ccident cover, </w:t>
      </w:r>
      <w:r w:rsidR="00477E9B">
        <w:rPr>
          <w:sz w:val="18"/>
          <w:szCs w:val="18"/>
        </w:rPr>
        <w:t>p</w:t>
      </w:r>
      <w:r w:rsidRPr="00207CC9">
        <w:rPr>
          <w:sz w:val="18"/>
          <w:szCs w:val="18"/>
        </w:rPr>
        <w:t xml:space="preserve">rivate </w:t>
      </w:r>
      <w:r w:rsidR="00477E9B">
        <w:rPr>
          <w:sz w:val="18"/>
          <w:szCs w:val="18"/>
        </w:rPr>
        <w:t>h</w:t>
      </w:r>
      <w:r w:rsidRPr="00207CC9">
        <w:rPr>
          <w:sz w:val="18"/>
          <w:szCs w:val="18"/>
        </w:rPr>
        <w:t xml:space="preserve">ealth </w:t>
      </w:r>
      <w:r w:rsidR="00477E9B">
        <w:rPr>
          <w:sz w:val="18"/>
          <w:szCs w:val="18"/>
        </w:rPr>
        <w:t>c</w:t>
      </w:r>
      <w:r w:rsidRPr="00207CC9">
        <w:rPr>
          <w:sz w:val="18"/>
          <w:szCs w:val="18"/>
        </w:rPr>
        <w:t xml:space="preserve">are (after </w:t>
      </w:r>
      <w:r>
        <w:rPr>
          <w:sz w:val="18"/>
          <w:szCs w:val="18"/>
        </w:rPr>
        <w:t>6</w:t>
      </w:r>
      <w:r w:rsidRPr="00207CC9">
        <w:rPr>
          <w:sz w:val="18"/>
          <w:szCs w:val="18"/>
        </w:rPr>
        <w:t xml:space="preserve"> months), </w:t>
      </w:r>
      <w:r w:rsidR="00477E9B">
        <w:rPr>
          <w:sz w:val="18"/>
          <w:szCs w:val="18"/>
        </w:rPr>
        <w:t>l</w:t>
      </w:r>
      <w:r w:rsidRPr="00207CC9">
        <w:rPr>
          <w:sz w:val="18"/>
          <w:szCs w:val="18"/>
        </w:rPr>
        <w:t xml:space="preserve">ife </w:t>
      </w:r>
      <w:r w:rsidR="00477E9B">
        <w:rPr>
          <w:sz w:val="18"/>
          <w:szCs w:val="18"/>
        </w:rPr>
        <w:t>a</w:t>
      </w:r>
      <w:r w:rsidRPr="00207CC9">
        <w:rPr>
          <w:sz w:val="18"/>
          <w:szCs w:val="18"/>
        </w:rPr>
        <w:t>ssurance and 25 days holiday</w:t>
      </w:r>
      <w:r w:rsidR="00477E9B">
        <w:rPr>
          <w:sz w:val="18"/>
          <w:szCs w:val="18"/>
        </w:rPr>
        <w:t xml:space="preserve">. Company pension after 3 months. </w:t>
      </w:r>
    </w:p>
    <w:p w14:paraId="6CED2511" w14:textId="614B9DD2" w:rsidR="00906C57" w:rsidRPr="00801B63" w:rsidRDefault="00906C57" w:rsidP="00906C57">
      <w:pPr>
        <w:pStyle w:val="Bullet01-Purple"/>
        <w:numPr>
          <w:ilvl w:val="0"/>
          <w:numId w:val="40"/>
        </w:numPr>
        <w:rPr>
          <w:sz w:val="18"/>
          <w:szCs w:val="18"/>
        </w:rPr>
      </w:pPr>
      <w:r w:rsidRPr="00AA3ED6">
        <w:rPr>
          <w:sz w:val="18"/>
          <w:szCs w:val="18"/>
        </w:rPr>
        <w:t xml:space="preserve">Season </w:t>
      </w:r>
      <w:r w:rsidR="00477E9B">
        <w:rPr>
          <w:sz w:val="18"/>
          <w:szCs w:val="18"/>
        </w:rPr>
        <w:t>t</w:t>
      </w:r>
      <w:r w:rsidRPr="00AA3ED6">
        <w:rPr>
          <w:sz w:val="18"/>
          <w:szCs w:val="18"/>
        </w:rPr>
        <w:t xml:space="preserve">icket </w:t>
      </w:r>
      <w:r w:rsidR="00477E9B">
        <w:rPr>
          <w:sz w:val="18"/>
          <w:szCs w:val="18"/>
        </w:rPr>
        <w:t>l</w:t>
      </w:r>
      <w:r w:rsidRPr="00AA3ED6">
        <w:rPr>
          <w:sz w:val="18"/>
          <w:szCs w:val="18"/>
        </w:rPr>
        <w:t>oan</w:t>
      </w:r>
      <w:r w:rsidR="00477E9B">
        <w:rPr>
          <w:sz w:val="18"/>
          <w:szCs w:val="18"/>
        </w:rPr>
        <w:t xml:space="preserve"> and </w:t>
      </w:r>
      <w:proofErr w:type="spellStart"/>
      <w:r w:rsidR="00477E9B">
        <w:rPr>
          <w:sz w:val="18"/>
          <w:szCs w:val="18"/>
        </w:rPr>
        <w:t>c</w:t>
      </w:r>
      <w:r w:rsidRPr="00AA3ED6">
        <w:rPr>
          <w:sz w:val="18"/>
          <w:szCs w:val="18"/>
        </w:rPr>
        <w:t>yclescheme</w:t>
      </w:r>
      <w:proofErr w:type="spellEnd"/>
      <w:r>
        <w:rPr>
          <w:sz w:val="18"/>
          <w:szCs w:val="18"/>
        </w:rPr>
        <w:t xml:space="preserve"> on completion of probationary period</w:t>
      </w:r>
      <w:r w:rsidR="00477E9B">
        <w:rPr>
          <w:sz w:val="18"/>
          <w:szCs w:val="18"/>
        </w:rPr>
        <w:t>.</w:t>
      </w:r>
    </w:p>
    <w:p w14:paraId="63750D3C" w14:textId="68EBEAED" w:rsidR="002B2463" w:rsidRDefault="002B2463" w:rsidP="00462E0F">
      <w:pPr>
        <w:pStyle w:val="Bullet01-Purple"/>
        <w:numPr>
          <w:ilvl w:val="0"/>
          <w:numId w:val="40"/>
        </w:numPr>
        <w:spacing w:before="0" w:after="0"/>
        <w:rPr>
          <w:sz w:val="18"/>
          <w:szCs w:val="18"/>
        </w:rPr>
      </w:pPr>
      <w:r>
        <w:rPr>
          <w:sz w:val="18"/>
          <w:szCs w:val="18"/>
        </w:rPr>
        <w:t>Excellent career progression and training opportunities.</w:t>
      </w:r>
    </w:p>
    <w:p w14:paraId="05B58998" w14:textId="77777777" w:rsidR="00462E0F" w:rsidRDefault="00462E0F" w:rsidP="00462E0F">
      <w:pPr>
        <w:rPr>
          <w:rFonts w:cs="Arial"/>
          <w:color w:val="783CBD"/>
          <w:sz w:val="18"/>
          <w:szCs w:val="18"/>
        </w:rPr>
      </w:pPr>
    </w:p>
    <w:p w14:paraId="4AA580A2" w14:textId="4E5410F1" w:rsidR="007A68A4" w:rsidRPr="007A68A4" w:rsidRDefault="007A68A4" w:rsidP="00462E0F">
      <w:pPr>
        <w:rPr>
          <w:rFonts w:cs="Arial"/>
          <w:color w:val="783CBD"/>
          <w:sz w:val="18"/>
          <w:szCs w:val="18"/>
        </w:rPr>
      </w:pPr>
      <w:r w:rsidRPr="007A68A4">
        <w:rPr>
          <w:rFonts w:cs="Arial"/>
          <w:color w:val="783CBD"/>
          <w:sz w:val="18"/>
          <w:szCs w:val="18"/>
        </w:rPr>
        <w:t xml:space="preserve">We </w:t>
      </w:r>
      <w:r w:rsidR="00462E0F">
        <w:rPr>
          <w:rFonts w:cs="Arial"/>
          <w:color w:val="783CBD"/>
          <w:sz w:val="18"/>
          <w:szCs w:val="18"/>
        </w:rPr>
        <w:t xml:space="preserve">proud to be </w:t>
      </w:r>
      <w:r w:rsidRPr="007A68A4">
        <w:rPr>
          <w:rFonts w:cs="Arial"/>
          <w:color w:val="783CBD"/>
          <w:sz w:val="18"/>
          <w:szCs w:val="18"/>
        </w:rPr>
        <w:t>BCorp Certified!</w:t>
      </w:r>
    </w:p>
    <w:p w14:paraId="4A44AF87" w14:textId="77777777" w:rsidR="007A68A4" w:rsidRDefault="007A68A4" w:rsidP="00462E0F">
      <w:pPr>
        <w:rPr>
          <w:rFonts w:cs="Arial"/>
          <w:sz w:val="18"/>
          <w:szCs w:val="18"/>
        </w:rPr>
      </w:pPr>
      <w:r w:rsidRPr="00462E0F">
        <w:rPr>
          <w:rFonts w:cs="Arial"/>
          <w:color w:val="212121"/>
          <w:sz w:val="18"/>
          <w:szCs w:val="18"/>
        </w:rPr>
        <w:t xml:space="preserve">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 </w:t>
      </w:r>
      <w:hyperlink r:id="rId7" w:history="1">
        <w:r w:rsidRPr="00356F86">
          <w:rPr>
            <w:rStyle w:val="Hyperlink"/>
            <w:rFonts w:cs="Arial"/>
            <w:sz w:val="18"/>
            <w:szCs w:val="18"/>
          </w:rPr>
          <w:t>https://www.tftconsultants.com/tft-is-a-certified-b-corp/</w:t>
        </w:r>
      </w:hyperlink>
      <w:r w:rsidRPr="00356F86">
        <w:rPr>
          <w:rFonts w:cs="Arial"/>
          <w:sz w:val="18"/>
          <w:szCs w:val="18"/>
        </w:rPr>
        <w:t xml:space="preserve"> </w:t>
      </w:r>
    </w:p>
    <w:p w14:paraId="7D99E837" w14:textId="77777777" w:rsidR="00462E0F" w:rsidRDefault="00462E0F" w:rsidP="00462E0F">
      <w:pPr>
        <w:rPr>
          <w:rFonts w:cs="Arial"/>
          <w:color w:val="783CBD"/>
          <w:sz w:val="18"/>
          <w:szCs w:val="18"/>
        </w:rPr>
      </w:pPr>
    </w:p>
    <w:p w14:paraId="480E9E5E" w14:textId="29AD6F77" w:rsidR="007A68A4" w:rsidRPr="007A68A4" w:rsidRDefault="007A68A4" w:rsidP="00462E0F">
      <w:pPr>
        <w:rPr>
          <w:rFonts w:cs="Arial"/>
          <w:color w:val="783CBD"/>
          <w:sz w:val="18"/>
          <w:szCs w:val="18"/>
        </w:rPr>
      </w:pPr>
      <w:r w:rsidRPr="007A68A4">
        <w:rPr>
          <w:rFonts w:cs="Arial"/>
          <w:color w:val="783CBD"/>
          <w:sz w:val="18"/>
          <w:szCs w:val="18"/>
        </w:rPr>
        <w:t>DEI at TFT</w:t>
      </w:r>
    </w:p>
    <w:p w14:paraId="73DE4B32" w14:textId="77777777" w:rsidR="007A68A4" w:rsidRPr="00356F86" w:rsidRDefault="007A68A4" w:rsidP="007A68A4">
      <w:pPr>
        <w:spacing w:before="240" w:after="240"/>
        <w:rPr>
          <w:rFonts w:cs="Arial"/>
          <w:sz w:val="18"/>
          <w:szCs w:val="18"/>
        </w:rPr>
      </w:pPr>
      <w:r w:rsidRPr="00356F86">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31F7AF35" w14:textId="77777777" w:rsidR="007A68A4" w:rsidRPr="00356F86" w:rsidRDefault="007A68A4" w:rsidP="007A68A4">
      <w:pPr>
        <w:spacing w:before="240" w:after="240"/>
        <w:rPr>
          <w:rFonts w:cs="Arial"/>
          <w:sz w:val="18"/>
          <w:szCs w:val="18"/>
        </w:rPr>
      </w:pPr>
      <w:r w:rsidRPr="00356F86">
        <w:rPr>
          <w:rFonts w:cs="Arial"/>
          <w:sz w:val="18"/>
          <w:szCs w:val="18"/>
        </w:rPr>
        <w:t xml:space="preserve">If you’re driven to perform, you’ll fit right in, we approach work fearlessly, learn quickly and improve constantly. A bright idea can come from anyone. We believe diversity drives innovation. </w:t>
      </w:r>
    </w:p>
    <w:p w14:paraId="0609496B" w14:textId="57A820E8" w:rsidR="007A68A4" w:rsidRPr="00356F86" w:rsidRDefault="007A68A4" w:rsidP="007A68A4">
      <w:pPr>
        <w:spacing w:before="240" w:after="240"/>
        <w:rPr>
          <w:rFonts w:cs="Arial"/>
          <w:b/>
          <w:bCs/>
          <w:sz w:val="18"/>
          <w:szCs w:val="18"/>
        </w:rPr>
      </w:pPr>
      <w:r w:rsidRPr="00356F86">
        <w:rPr>
          <w:rFonts w:cs="Arial"/>
          <w:sz w:val="18"/>
          <w:szCs w:val="18"/>
        </w:rPr>
        <w:t xml:space="preserve">Our approach to diversity, equity and inclusion is simple – we embrace everyone. </w:t>
      </w:r>
    </w:p>
    <w:p w14:paraId="69CBCDDD" w14:textId="77777777" w:rsidR="007A68A4" w:rsidRPr="002B2463" w:rsidRDefault="007A68A4" w:rsidP="007A68A4">
      <w:pPr>
        <w:pStyle w:val="Bullet01-Purple"/>
        <w:numPr>
          <w:ilvl w:val="0"/>
          <w:numId w:val="0"/>
        </w:numPr>
        <w:ind w:left="567" w:hanging="567"/>
        <w:rPr>
          <w:sz w:val="18"/>
          <w:szCs w:val="18"/>
        </w:rPr>
      </w:pPr>
    </w:p>
    <w:sectPr w:rsidR="007A68A4" w:rsidRPr="002B2463" w:rsidSect="004303C5">
      <w:headerReference w:type="default" r:id="rId8"/>
      <w:footerReference w:type="default" r:id="rId9"/>
      <w:pgSz w:w="11907" w:h="16840" w:code="9"/>
      <w:pgMar w:top="1800" w:right="1134" w:bottom="1710"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ECC1" w14:textId="77777777" w:rsidR="0013427C" w:rsidRDefault="0013427C">
      <w:pPr>
        <w:spacing w:line="240" w:lineRule="auto"/>
      </w:pPr>
      <w:r>
        <w:separator/>
      </w:r>
    </w:p>
  </w:endnote>
  <w:endnote w:type="continuationSeparator" w:id="0">
    <w:p w14:paraId="7CE60DA6" w14:textId="77777777" w:rsidR="0013427C" w:rsidRDefault="0013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8F9A" w14:textId="65C14EFC" w:rsidR="001A4A65" w:rsidRPr="007D6412" w:rsidRDefault="0086653F" w:rsidP="00FB3238">
    <w:pPr>
      <w:pStyle w:val="Footer"/>
      <w:jc w:val="left"/>
      <w:rPr>
        <w:color w:val="8A78B6"/>
        <w:sz w:val="14"/>
        <w:szCs w:val="16"/>
      </w:rPr>
    </w:pPr>
    <w:r>
      <w:rPr>
        <w:noProof/>
        <w:color w:val="8A78B6"/>
        <w:sz w:val="14"/>
        <w:szCs w:val="16"/>
      </w:rPr>
      <w:t>Core/HR/Rec</w:t>
    </w:r>
    <w:r w:rsidR="00DF158B">
      <w:rPr>
        <w:noProof/>
        <w:color w:val="8A78B6"/>
        <w:sz w:val="14"/>
        <w:szCs w:val="16"/>
      </w:rPr>
      <w:t>/Geomatics</w:t>
    </w:r>
    <w:r w:rsidR="00906C57">
      <w:rPr>
        <w:noProof/>
        <w:color w:val="8A78B6"/>
        <w:sz w:val="14"/>
        <w:szCs w:val="16"/>
      </w:rPr>
      <w:t>SurveyorJ</w:t>
    </w:r>
    <w:r w:rsidR="00E91BA3">
      <w:rPr>
        <w:noProof/>
        <w:color w:val="8A78B6"/>
        <w:sz w:val="14"/>
        <w:szCs w:val="16"/>
      </w:rPr>
      <w:t>obDescription</w:t>
    </w:r>
    <w:r w:rsidR="00062F45">
      <w:rPr>
        <w:noProof/>
        <w:color w:val="8A78B6"/>
        <w:sz w:val="14"/>
        <w:szCs w:val="16"/>
      </w:rPr>
      <w:t>June2025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5CC0" w14:textId="77777777" w:rsidR="0013427C" w:rsidRDefault="0013427C">
      <w:pPr>
        <w:spacing w:line="240" w:lineRule="auto"/>
      </w:pPr>
      <w:r>
        <w:separator/>
      </w:r>
    </w:p>
  </w:footnote>
  <w:footnote w:type="continuationSeparator" w:id="0">
    <w:p w14:paraId="0B6307D5" w14:textId="77777777" w:rsidR="0013427C" w:rsidRDefault="00134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73D4" w14:textId="360D4872" w:rsidR="001A4A65" w:rsidRDefault="004303C5">
    <w:pPr>
      <w:ind w:right="-454"/>
      <w:jc w:val="right"/>
    </w:pPr>
    <w:r>
      <w:rPr>
        <w:noProof/>
        <w:lang w:val="en-US" w:eastAsia="en-GB"/>
      </w:rPr>
      <w:drawing>
        <wp:anchor distT="0" distB="0" distL="114300" distR="114300" simplePos="0" relativeHeight="251664384" behindDoc="0" locked="0" layoutInCell="1" allowOverlap="1" wp14:anchorId="0AA1437E" wp14:editId="74CD765C">
          <wp:simplePos x="0" y="0"/>
          <wp:positionH relativeFrom="margin">
            <wp:posOffset>-300990</wp:posOffset>
          </wp:positionH>
          <wp:positionV relativeFrom="paragraph">
            <wp:posOffset>13335</wp:posOffset>
          </wp:positionV>
          <wp:extent cx="1543050" cy="5029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43050" cy="502920"/>
                  </a:xfrm>
                  <a:prstGeom prst="rect">
                    <a:avLst/>
                  </a:prstGeom>
                </pic:spPr>
              </pic:pic>
            </a:graphicData>
          </a:graphic>
          <wp14:sizeRelH relativeFrom="page">
            <wp14:pctWidth>0</wp14:pctWidth>
          </wp14:sizeRelH>
          <wp14:sizeRelV relativeFrom="page">
            <wp14:pctHeight>0</wp14:pctHeight>
          </wp14:sizeRelV>
        </wp:anchor>
      </w:drawing>
    </w:r>
    <w:r w:rsidR="001A4A65">
      <w:rPr>
        <w:noProof/>
        <w:lang w:eastAsia="en-GB"/>
      </w:rPr>
      <w:drawing>
        <wp:anchor distT="0" distB="0" distL="114300" distR="114300" simplePos="0" relativeHeight="251660288" behindDoc="0" locked="0" layoutInCell="1" allowOverlap="1" wp14:anchorId="0FE443E5" wp14:editId="7FD14288">
          <wp:simplePos x="0" y="0"/>
          <wp:positionH relativeFrom="column">
            <wp:posOffset>7906385</wp:posOffset>
          </wp:positionH>
          <wp:positionV relativeFrom="paragraph">
            <wp:posOffset>3175</wp:posOffset>
          </wp:positionV>
          <wp:extent cx="1353185" cy="400050"/>
          <wp:effectExtent l="19050" t="0" r="0" b="0"/>
          <wp:wrapNone/>
          <wp:docPr id="63"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79196135" w14:textId="36A1130F" w:rsidR="001A4A65" w:rsidRDefault="004303C5">
    <w:pPr>
      <w:pStyle w:val="Heading01Blue"/>
      <w:ind w:right="1701"/>
    </w:pPr>
    <w:r>
      <w:rPr>
        <w:noProof/>
        <w:lang w:val="en-US" w:eastAsia="en-GB"/>
      </w:rPr>
      <mc:AlternateContent>
        <mc:Choice Requires="wps">
          <w:drawing>
            <wp:anchor distT="0" distB="0" distL="114300" distR="114300" simplePos="0" relativeHeight="251662336" behindDoc="0" locked="0" layoutInCell="1" allowOverlap="1" wp14:anchorId="6DC1E0A0" wp14:editId="6DA42ADE">
              <wp:simplePos x="0" y="0"/>
              <wp:positionH relativeFrom="column">
                <wp:posOffset>2084070</wp:posOffset>
              </wp:positionH>
              <wp:positionV relativeFrom="paragraph">
                <wp:posOffset>106045</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AB7C" w14:textId="77777777" w:rsidR="001A4A65" w:rsidRPr="004303C5" w:rsidRDefault="001A4A65" w:rsidP="00FB3238">
                          <w:pPr>
                            <w:jc w:val="right"/>
                            <w:rPr>
                              <w:b/>
                              <w:color w:val="783CBD"/>
                              <w:sz w:val="28"/>
                              <w:szCs w:val="28"/>
                            </w:rPr>
                          </w:pPr>
                          <w:r w:rsidRPr="004303C5">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C1E0A0" id="_x0000_t202" coordsize="21600,21600" o:spt="202" path="m,l,21600r21600,l21600,xe">
              <v:stroke joinstyle="miter"/>
              <v:path gradientshapeok="t" o:connecttype="rect"/>
            </v:shapetype>
            <v:shape id="Text Box 13" o:spid="_x0000_s1026" type="#_x0000_t202" style="position:absolute;left:0;text-align:left;margin-left:164.1pt;margin-top:8.35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" filled="f" stroked="f">
              <v:textbox style="mso-fit-shape-to-text:t">
                <w:txbxContent>
                  <w:p w14:paraId="5E09AB7C" w14:textId="77777777" w:rsidR="001A4A65" w:rsidRPr="004303C5" w:rsidRDefault="001A4A65" w:rsidP="00FB3238">
                    <w:pPr>
                      <w:jc w:val="right"/>
                      <w:rPr>
                        <w:b/>
                        <w:color w:val="783CBD"/>
                        <w:sz w:val="28"/>
                        <w:szCs w:val="28"/>
                      </w:rPr>
                    </w:pPr>
                    <w:r w:rsidRPr="004303C5">
                      <w:rPr>
                        <w:b/>
                        <w:color w:val="783CBD"/>
                        <w:sz w:val="28"/>
                        <w:szCs w:val="28"/>
                      </w:rPr>
                      <w:t>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57263"/>
    <w:multiLevelType w:val="hybridMultilevel"/>
    <w:tmpl w:val="C142AFBA"/>
    <w:lvl w:ilvl="0" w:tplc="08588AAC">
      <w:start w:val="1"/>
      <w:numFmt w:val="bullet"/>
      <w:lvlText w:val=""/>
      <w:lvlJc w:val="left"/>
      <w:pPr>
        <w:tabs>
          <w:tab w:val="num" w:pos="567"/>
        </w:tabs>
        <w:ind w:left="567" w:hanging="567"/>
      </w:pPr>
      <w:rPr>
        <w:rFonts w:ascii="Wingdings 2" w:hAnsi="Wingdings 2" w:hint="default"/>
        <w:b w:val="0"/>
        <w:i w:val="0"/>
        <w:caps w:val="0"/>
        <w:strike w:val="0"/>
        <w:dstrike w:val="0"/>
        <w:outline w:val="0"/>
        <w:shadow w:val="0"/>
        <w:emboss w:val="0"/>
        <w:imprint w:val="0"/>
        <w:vanish w:val="0"/>
        <w:color w:val="783CBD"/>
        <w:spacing w:val="0"/>
        <w:w w:val="100"/>
        <w:kern w:val="0"/>
        <w:position w:val="0"/>
        <w:sz w:val="18"/>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8B25D6"/>
    <w:multiLevelType w:val="hybridMultilevel"/>
    <w:tmpl w:val="16588A04"/>
    <w:lvl w:ilvl="0" w:tplc="FF145248">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C92D29"/>
    <w:multiLevelType w:val="hybridMultilevel"/>
    <w:tmpl w:val="506E175A"/>
    <w:lvl w:ilvl="0" w:tplc="08090005">
      <w:start w:val="1"/>
      <w:numFmt w:val="bullet"/>
      <w:lvlText w:val=""/>
      <w:lvlJc w:val="left"/>
      <w:pPr>
        <w:tabs>
          <w:tab w:val="num" w:pos="567"/>
        </w:tabs>
        <w:ind w:left="567" w:hanging="567"/>
      </w:pPr>
      <w:rPr>
        <w:rFonts w:ascii="Wingdings" w:hAnsi="Wingdings" w:hint="default"/>
        <w:b w:val="0"/>
        <w:i w:val="0"/>
        <w:caps w:val="0"/>
        <w:strike w:val="0"/>
        <w:dstrike w:val="0"/>
        <w:vanish w:val="0"/>
        <w:color w:val="783CBD"/>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414204127">
    <w:abstractNumId w:val="10"/>
  </w:num>
  <w:num w:numId="2" w16cid:durableId="654995250">
    <w:abstractNumId w:val="6"/>
  </w:num>
  <w:num w:numId="3" w16cid:durableId="1558198783">
    <w:abstractNumId w:val="16"/>
  </w:num>
  <w:num w:numId="4" w16cid:durableId="341586732">
    <w:abstractNumId w:val="6"/>
  </w:num>
  <w:num w:numId="5" w16cid:durableId="385836648">
    <w:abstractNumId w:val="11"/>
  </w:num>
  <w:num w:numId="6" w16cid:durableId="241329916">
    <w:abstractNumId w:val="9"/>
  </w:num>
  <w:num w:numId="7" w16cid:durableId="1999336221">
    <w:abstractNumId w:val="9"/>
  </w:num>
  <w:num w:numId="8" w16cid:durableId="1003313069">
    <w:abstractNumId w:val="9"/>
  </w:num>
  <w:num w:numId="9" w16cid:durableId="1368412066">
    <w:abstractNumId w:val="9"/>
  </w:num>
  <w:num w:numId="10" w16cid:durableId="1693334655">
    <w:abstractNumId w:val="9"/>
  </w:num>
  <w:num w:numId="11" w16cid:durableId="1889759227">
    <w:abstractNumId w:val="9"/>
  </w:num>
  <w:num w:numId="12" w16cid:durableId="873424739">
    <w:abstractNumId w:val="1"/>
  </w:num>
  <w:num w:numId="13" w16cid:durableId="1248881469">
    <w:abstractNumId w:val="8"/>
  </w:num>
  <w:num w:numId="14" w16cid:durableId="1035429238">
    <w:abstractNumId w:val="3"/>
  </w:num>
  <w:num w:numId="15" w16cid:durableId="1059668549">
    <w:abstractNumId w:val="5"/>
  </w:num>
  <w:num w:numId="16" w16cid:durableId="1206797709">
    <w:abstractNumId w:val="5"/>
  </w:num>
  <w:num w:numId="17" w16cid:durableId="1839953489">
    <w:abstractNumId w:val="3"/>
  </w:num>
  <w:num w:numId="18" w16cid:durableId="2122213780">
    <w:abstractNumId w:val="14"/>
  </w:num>
  <w:num w:numId="19" w16cid:durableId="969361565">
    <w:abstractNumId w:val="8"/>
  </w:num>
  <w:num w:numId="20" w16cid:durableId="1414082368">
    <w:abstractNumId w:val="13"/>
  </w:num>
  <w:num w:numId="21" w16cid:durableId="390926310">
    <w:abstractNumId w:val="13"/>
  </w:num>
  <w:num w:numId="22" w16cid:durableId="367295685">
    <w:abstractNumId w:val="13"/>
  </w:num>
  <w:num w:numId="23" w16cid:durableId="81294746">
    <w:abstractNumId w:val="8"/>
  </w:num>
  <w:num w:numId="24" w16cid:durableId="830413927">
    <w:abstractNumId w:val="3"/>
  </w:num>
  <w:num w:numId="25" w16cid:durableId="808740909">
    <w:abstractNumId w:val="5"/>
  </w:num>
  <w:num w:numId="26" w16cid:durableId="1784108136">
    <w:abstractNumId w:val="14"/>
  </w:num>
  <w:num w:numId="27" w16cid:durableId="1076055024">
    <w:abstractNumId w:val="13"/>
  </w:num>
  <w:num w:numId="28" w16cid:durableId="406340330">
    <w:abstractNumId w:val="1"/>
  </w:num>
  <w:num w:numId="29" w16cid:durableId="339040449">
    <w:abstractNumId w:val="13"/>
  </w:num>
  <w:num w:numId="30" w16cid:durableId="94835993">
    <w:abstractNumId w:val="1"/>
  </w:num>
  <w:num w:numId="31" w16cid:durableId="1696274762">
    <w:abstractNumId w:val="3"/>
  </w:num>
  <w:num w:numId="32" w16cid:durableId="928317773">
    <w:abstractNumId w:val="5"/>
  </w:num>
  <w:num w:numId="33" w16cid:durableId="1890917459">
    <w:abstractNumId w:val="14"/>
  </w:num>
  <w:num w:numId="34" w16cid:durableId="966352033">
    <w:abstractNumId w:val="3"/>
    <w:lvlOverride w:ilvl="0">
      <w:startOverride w:val="1"/>
    </w:lvlOverride>
  </w:num>
  <w:num w:numId="35" w16cid:durableId="1950892452">
    <w:abstractNumId w:val="3"/>
    <w:lvlOverride w:ilvl="0">
      <w:startOverride w:val="1"/>
    </w:lvlOverride>
  </w:num>
  <w:num w:numId="36" w16cid:durableId="357586950">
    <w:abstractNumId w:val="17"/>
  </w:num>
  <w:num w:numId="37" w16cid:durableId="1426806646">
    <w:abstractNumId w:val="0"/>
  </w:num>
  <w:num w:numId="38" w16cid:durableId="577515650">
    <w:abstractNumId w:val="7"/>
  </w:num>
  <w:num w:numId="39" w16cid:durableId="1567909291">
    <w:abstractNumId w:val="4"/>
  </w:num>
  <w:num w:numId="40" w16cid:durableId="355237565">
    <w:abstractNumId w:val="15"/>
  </w:num>
  <w:num w:numId="41" w16cid:durableId="106437423">
    <w:abstractNumId w:val="12"/>
  </w:num>
  <w:num w:numId="42" w16cid:durableId="1662657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E8"/>
    <w:rsid w:val="0001398E"/>
    <w:rsid w:val="000255B7"/>
    <w:rsid w:val="00033B39"/>
    <w:rsid w:val="00052FF1"/>
    <w:rsid w:val="00062F45"/>
    <w:rsid w:val="00067102"/>
    <w:rsid w:val="00087289"/>
    <w:rsid w:val="00087F06"/>
    <w:rsid w:val="00094A1B"/>
    <w:rsid w:val="000C4549"/>
    <w:rsid w:val="000F65DD"/>
    <w:rsid w:val="00101934"/>
    <w:rsid w:val="001311F8"/>
    <w:rsid w:val="0013427C"/>
    <w:rsid w:val="001477E0"/>
    <w:rsid w:val="00151FC5"/>
    <w:rsid w:val="001A4A65"/>
    <w:rsid w:val="001A7767"/>
    <w:rsid w:val="001B357E"/>
    <w:rsid w:val="00215B83"/>
    <w:rsid w:val="00231438"/>
    <w:rsid w:val="00271EE2"/>
    <w:rsid w:val="00284285"/>
    <w:rsid w:val="002B2463"/>
    <w:rsid w:val="002F541C"/>
    <w:rsid w:val="00323A11"/>
    <w:rsid w:val="003334E0"/>
    <w:rsid w:val="003639DD"/>
    <w:rsid w:val="003736C3"/>
    <w:rsid w:val="00391AA1"/>
    <w:rsid w:val="003B2D81"/>
    <w:rsid w:val="003D1CC9"/>
    <w:rsid w:val="003E0EAF"/>
    <w:rsid w:val="003F6177"/>
    <w:rsid w:val="004303C5"/>
    <w:rsid w:val="0045345F"/>
    <w:rsid w:val="004603CB"/>
    <w:rsid w:val="00462E0F"/>
    <w:rsid w:val="00477E9B"/>
    <w:rsid w:val="0048498E"/>
    <w:rsid w:val="004D279C"/>
    <w:rsid w:val="004E1C8C"/>
    <w:rsid w:val="004E31B7"/>
    <w:rsid w:val="00506D08"/>
    <w:rsid w:val="00555415"/>
    <w:rsid w:val="00582758"/>
    <w:rsid w:val="0058323D"/>
    <w:rsid w:val="005E63C4"/>
    <w:rsid w:val="005F6820"/>
    <w:rsid w:val="00636BD8"/>
    <w:rsid w:val="00641C4E"/>
    <w:rsid w:val="00643199"/>
    <w:rsid w:val="006571FD"/>
    <w:rsid w:val="00695232"/>
    <w:rsid w:val="00697DC4"/>
    <w:rsid w:val="006C092E"/>
    <w:rsid w:val="006D536B"/>
    <w:rsid w:val="00700891"/>
    <w:rsid w:val="00715B87"/>
    <w:rsid w:val="00733D23"/>
    <w:rsid w:val="0073667E"/>
    <w:rsid w:val="00736CF8"/>
    <w:rsid w:val="0076693A"/>
    <w:rsid w:val="00783855"/>
    <w:rsid w:val="00796952"/>
    <w:rsid w:val="007A68A4"/>
    <w:rsid w:val="007D4ACD"/>
    <w:rsid w:val="007D4B1C"/>
    <w:rsid w:val="007D6412"/>
    <w:rsid w:val="007D6441"/>
    <w:rsid w:val="007F285A"/>
    <w:rsid w:val="007F7002"/>
    <w:rsid w:val="00806C7B"/>
    <w:rsid w:val="00807C9C"/>
    <w:rsid w:val="00861B14"/>
    <w:rsid w:val="0086653F"/>
    <w:rsid w:val="00873BD4"/>
    <w:rsid w:val="008843FC"/>
    <w:rsid w:val="00892BA1"/>
    <w:rsid w:val="008B5F22"/>
    <w:rsid w:val="008D0C05"/>
    <w:rsid w:val="008F189E"/>
    <w:rsid w:val="00906C57"/>
    <w:rsid w:val="00933814"/>
    <w:rsid w:val="00961F4A"/>
    <w:rsid w:val="00976E6E"/>
    <w:rsid w:val="00981E9E"/>
    <w:rsid w:val="009832CE"/>
    <w:rsid w:val="009A26C5"/>
    <w:rsid w:val="009E4CAC"/>
    <w:rsid w:val="00A17EFD"/>
    <w:rsid w:val="00A20E3C"/>
    <w:rsid w:val="00A63E68"/>
    <w:rsid w:val="00AA52E8"/>
    <w:rsid w:val="00AA6980"/>
    <w:rsid w:val="00AB3304"/>
    <w:rsid w:val="00B223F8"/>
    <w:rsid w:val="00B234C6"/>
    <w:rsid w:val="00B45EF9"/>
    <w:rsid w:val="00B473EB"/>
    <w:rsid w:val="00B81716"/>
    <w:rsid w:val="00C06EDE"/>
    <w:rsid w:val="00C06F97"/>
    <w:rsid w:val="00C25069"/>
    <w:rsid w:val="00C34916"/>
    <w:rsid w:val="00C351C1"/>
    <w:rsid w:val="00C72167"/>
    <w:rsid w:val="00C86885"/>
    <w:rsid w:val="00CB1508"/>
    <w:rsid w:val="00CB418E"/>
    <w:rsid w:val="00CC72E0"/>
    <w:rsid w:val="00CD62EB"/>
    <w:rsid w:val="00CE0519"/>
    <w:rsid w:val="00CE1F14"/>
    <w:rsid w:val="00CF3EE5"/>
    <w:rsid w:val="00D22F37"/>
    <w:rsid w:val="00D95952"/>
    <w:rsid w:val="00DC00E4"/>
    <w:rsid w:val="00DD36A4"/>
    <w:rsid w:val="00DF158B"/>
    <w:rsid w:val="00DF2C25"/>
    <w:rsid w:val="00E3511F"/>
    <w:rsid w:val="00E4698F"/>
    <w:rsid w:val="00E51ED8"/>
    <w:rsid w:val="00E767B1"/>
    <w:rsid w:val="00E84D08"/>
    <w:rsid w:val="00E861F4"/>
    <w:rsid w:val="00E91BA3"/>
    <w:rsid w:val="00EE209F"/>
    <w:rsid w:val="00EE3B5C"/>
    <w:rsid w:val="00F11745"/>
    <w:rsid w:val="00F144E4"/>
    <w:rsid w:val="00F31CF0"/>
    <w:rsid w:val="00F71152"/>
    <w:rsid w:val="00F71311"/>
    <w:rsid w:val="00F76610"/>
    <w:rsid w:val="00F77667"/>
    <w:rsid w:val="00FB145F"/>
    <w:rsid w:val="00FB3238"/>
    <w:rsid w:val="00FB62E2"/>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2BCBDABB"/>
  <w15:docId w15:val="{89152153-16C9-44E2-B407-51195E3A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A1"/>
    <w:pPr>
      <w:spacing w:line="280" w:lineRule="exact"/>
      <w:jc w:val="both"/>
    </w:pPr>
    <w:rPr>
      <w:rFonts w:ascii="Arial" w:hAnsi="Arial"/>
      <w:szCs w:val="24"/>
      <w:lang w:eastAsia="en-US"/>
    </w:rPr>
  </w:style>
  <w:style w:type="paragraph" w:styleId="Heading1">
    <w:name w:val="heading 1"/>
    <w:basedOn w:val="Normal"/>
    <w:next w:val="Normal"/>
    <w:qFormat/>
    <w:rsid w:val="00391AA1"/>
    <w:pPr>
      <w:keepNext/>
      <w:spacing w:before="240" w:after="60"/>
      <w:outlineLvl w:val="0"/>
    </w:pPr>
    <w:rPr>
      <w:b/>
      <w:bCs/>
      <w:kern w:val="32"/>
      <w:sz w:val="16"/>
      <w:szCs w:val="32"/>
    </w:rPr>
  </w:style>
  <w:style w:type="paragraph" w:styleId="Heading2">
    <w:name w:val="heading 2"/>
    <w:aliases w:val="Z Heading 2"/>
    <w:basedOn w:val="Normal"/>
    <w:next w:val="Normal"/>
    <w:qFormat/>
    <w:rsid w:val="00391AA1"/>
    <w:pPr>
      <w:keepNext/>
      <w:spacing w:before="240" w:after="60"/>
      <w:outlineLvl w:val="1"/>
    </w:pPr>
    <w:rPr>
      <w:bCs/>
      <w:iCs/>
      <w:sz w:val="16"/>
      <w:szCs w:val="28"/>
    </w:rPr>
  </w:style>
  <w:style w:type="paragraph" w:styleId="Heading3">
    <w:name w:val="heading 3"/>
    <w:basedOn w:val="Normal"/>
    <w:next w:val="Normal"/>
    <w:qFormat/>
    <w:rsid w:val="00391AA1"/>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91AA1"/>
    <w:rPr>
      <w:sz w:val="18"/>
    </w:rPr>
  </w:style>
  <w:style w:type="paragraph" w:customStyle="1" w:styleId="BodyText02-Indented10">
    <w:name w:val="Body Text 02 - Indented 10"/>
    <w:basedOn w:val="Normal"/>
    <w:rsid w:val="00391AA1"/>
    <w:pPr>
      <w:spacing w:before="240" w:after="240"/>
      <w:ind w:left="567"/>
    </w:pPr>
  </w:style>
  <w:style w:type="paragraph" w:customStyle="1" w:styleId="BodyText03-Indented20">
    <w:name w:val="Body Text 03 - Indented 20"/>
    <w:basedOn w:val="BodyText02-Indented10"/>
    <w:rsid w:val="00391AA1"/>
    <w:pPr>
      <w:ind w:left="1134"/>
    </w:pPr>
  </w:style>
  <w:style w:type="paragraph" w:customStyle="1" w:styleId="Heading01Blue">
    <w:name w:val="Heading 01 Blue"/>
    <w:basedOn w:val="Normal"/>
    <w:next w:val="BodyText01"/>
    <w:rsid w:val="00391AA1"/>
    <w:pPr>
      <w:spacing w:line="240" w:lineRule="auto"/>
      <w:outlineLvl w:val="0"/>
    </w:pPr>
    <w:rPr>
      <w:rFonts w:cs="Arial"/>
      <w:color w:val="002B7C"/>
      <w:sz w:val="36"/>
    </w:rPr>
  </w:style>
  <w:style w:type="paragraph" w:customStyle="1" w:styleId="BodyText01">
    <w:name w:val="Body Text 01"/>
    <w:basedOn w:val="Normal"/>
    <w:rsid w:val="00391AA1"/>
    <w:pPr>
      <w:spacing w:before="240" w:after="240"/>
    </w:pPr>
  </w:style>
  <w:style w:type="paragraph" w:customStyle="1" w:styleId="Heading02Blue">
    <w:name w:val="Heading 02 Blue"/>
    <w:basedOn w:val="Normal"/>
    <w:next w:val="BodyText01"/>
    <w:rsid w:val="00391AA1"/>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391AA1"/>
    <w:pPr>
      <w:spacing w:before="600" w:after="240" w:line="240" w:lineRule="auto"/>
      <w:outlineLvl w:val="2"/>
    </w:pPr>
    <w:rPr>
      <w:color w:val="002B7C"/>
      <w:sz w:val="28"/>
    </w:rPr>
  </w:style>
  <w:style w:type="paragraph" w:customStyle="1" w:styleId="Heading04Blue">
    <w:name w:val="Heading 04 Blue"/>
    <w:basedOn w:val="Normal"/>
    <w:next w:val="BodyText01"/>
    <w:rsid w:val="00391AA1"/>
    <w:pPr>
      <w:spacing w:before="240" w:after="240"/>
      <w:outlineLvl w:val="3"/>
    </w:pPr>
    <w:rPr>
      <w:b/>
      <w:bCs/>
      <w:color w:val="002B7C"/>
    </w:rPr>
  </w:style>
  <w:style w:type="character" w:styleId="PageNumber">
    <w:name w:val="page number"/>
    <w:basedOn w:val="DefaultParagraphFont"/>
    <w:semiHidden/>
    <w:rsid w:val="00391AA1"/>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391AA1"/>
    <w:pPr>
      <w:tabs>
        <w:tab w:val="center" w:pos="4153"/>
        <w:tab w:val="right" w:pos="8306"/>
      </w:tabs>
      <w:spacing w:line="240" w:lineRule="auto"/>
    </w:pPr>
    <w:rPr>
      <w:color w:val="999999"/>
      <w:sz w:val="16"/>
    </w:rPr>
  </w:style>
  <w:style w:type="paragraph" w:customStyle="1" w:styleId="Bullet01-Purple">
    <w:name w:val="Bullet 01 - Purple"/>
    <w:basedOn w:val="Normal"/>
    <w:rsid w:val="00391AA1"/>
    <w:pPr>
      <w:numPr>
        <w:numId w:val="29"/>
      </w:numPr>
      <w:spacing w:before="240" w:after="240"/>
    </w:pPr>
    <w:rPr>
      <w:bCs/>
    </w:rPr>
  </w:style>
  <w:style w:type="paragraph" w:customStyle="1" w:styleId="Bullet03-Purple">
    <w:name w:val="Bullet 03 - Purple"/>
    <w:basedOn w:val="Bullet01-Purple"/>
    <w:rsid w:val="00391AA1"/>
    <w:pPr>
      <w:numPr>
        <w:numId w:val="30"/>
      </w:numPr>
    </w:pPr>
    <w:rPr>
      <w:bCs w:val="0"/>
    </w:rPr>
  </w:style>
  <w:style w:type="character" w:styleId="FollowedHyperlink">
    <w:name w:val="FollowedHyperlink"/>
    <w:basedOn w:val="DefaultParagraphFont"/>
    <w:semiHidden/>
    <w:rsid w:val="00391AA1"/>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391AA1"/>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391AA1"/>
    <w:pPr>
      <w:numPr>
        <w:numId w:val="32"/>
      </w:numPr>
      <w:spacing w:before="240" w:after="240"/>
    </w:pPr>
  </w:style>
  <w:style w:type="paragraph" w:customStyle="1" w:styleId="Numbering01-numbers">
    <w:name w:val="Numbering 01 - numbers"/>
    <w:basedOn w:val="Normal"/>
    <w:rsid w:val="00391AA1"/>
    <w:pPr>
      <w:spacing w:before="240" w:after="240"/>
    </w:pPr>
  </w:style>
  <w:style w:type="paragraph" w:customStyle="1" w:styleId="Numbering03-outline">
    <w:name w:val="Numbering 03 - outline"/>
    <w:basedOn w:val="Normal"/>
    <w:rsid w:val="00391AA1"/>
    <w:pPr>
      <w:numPr>
        <w:numId w:val="33"/>
      </w:numPr>
      <w:spacing w:before="240" w:after="240"/>
    </w:pPr>
  </w:style>
  <w:style w:type="paragraph" w:styleId="Header">
    <w:name w:val="header"/>
    <w:basedOn w:val="Normal"/>
    <w:semiHidden/>
    <w:rsid w:val="00391AA1"/>
    <w:pPr>
      <w:tabs>
        <w:tab w:val="center" w:pos="4153"/>
        <w:tab w:val="right" w:pos="8306"/>
      </w:tabs>
    </w:pPr>
  </w:style>
  <w:style w:type="paragraph" w:customStyle="1" w:styleId="Numbering01-Plain">
    <w:name w:val="Numbering 01 - Plain"/>
    <w:basedOn w:val="Normal"/>
    <w:rsid w:val="00391AA1"/>
    <w:pPr>
      <w:numPr>
        <w:numId w:val="31"/>
      </w:numPr>
    </w:pPr>
  </w:style>
  <w:style w:type="paragraph" w:customStyle="1" w:styleId="Heading01White">
    <w:name w:val="Heading 01 White"/>
    <w:basedOn w:val="Heading01Blue"/>
    <w:next w:val="BodyText01"/>
    <w:rsid w:val="00391AA1"/>
    <w:rPr>
      <w:color w:val="FFFFFF"/>
    </w:rPr>
  </w:style>
  <w:style w:type="paragraph" w:styleId="ListParagraph">
    <w:name w:val="List Paragraph"/>
    <w:basedOn w:val="Normal"/>
    <w:uiPriority w:val="34"/>
    <w:qFormat/>
    <w:rsid w:val="00EE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ftconsultants.com/tft-is-a-certified-b-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Lorna Melton-Scott</cp:lastModifiedBy>
  <cp:revision>2</cp:revision>
  <cp:lastPrinted>2013-05-08T11:15:00Z</cp:lastPrinted>
  <dcterms:created xsi:type="dcterms:W3CDTF">2025-05-15T07:25:00Z</dcterms:created>
  <dcterms:modified xsi:type="dcterms:W3CDTF">2025-05-15T07:25:00Z</dcterms:modified>
</cp:coreProperties>
</file>