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1E" w:rsidRDefault="00844821">
      <w:pPr>
        <w:widowControl w:val="0"/>
        <w:pBdr>
          <w:top w:val="nil"/>
          <w:left w:val="nil"/>
          <w:bottom w:val="nil"/>
          <w:right w:val="nil"/>
          <w:between w:val="nil"/>
        </w:pBdr>
        <w:spacing w:line="240" w:lineRule="auto"/>
        <w:ind w:right="288"/>
        <w:jc w:val="right"/>
        <w:rPr>
          <w:color w:val="000000"/>
        </w:rPr>
      </w:pPr>
      <w:r>
        <w:rPr>
          <w:noProof/>
        </w:rPr>
        <w:drawing>
          <wp:inline distT="0" distB="0" distL="0" distR="0">
            <wp:extent cx="3022171" cy="5567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22171" cy="556762"/>
                    </a:xfrm>
                    <a:prstGeom prst="rect">
                      <a:avLst/>
                    </a:prstGeom>
                    <a:ln/>
                  </pic:spPr>
                </pic:pic>
              </a:graphicData>
            </a:graphic>
          </wp:inline>
        </w:drawing>
      </w:r>
    </w:p>
    <w:p w:rsidR="000C571E" w:rsidRDefault="000C571E">
      <w:pPr>
        <w:widowControl w:val="0"/>
        <w:pBdr>
          <w:top w:val="nil"/>
          <w:left w:val="nil"/>
          <w:bottom w:val="nil"/>
          <w:right w:val="nil"/>
          <w:between w:val="nil"/>
        </w:pBdr>
        <w:spacing w:line="240" w:lineRule="auto"/>
        <w:ind w:right="288"/>
        <w:jc w:val="right"/>
        <w:rPr>
          <w:color w:val="000000"/>
        </w:rPr>
      </w:pPr>
    </w:p>
    <w:p w:rsidR="000C571E" w:rsidRDefault="00844821">
      <w:pPr>
        <w:widowControl w:val="0"/>
        <w:pBdr>
          <w:top w:val="nil"/>
          <w:left w:val="nil"/>
          <w:bottom w:val="nil"/>
          <w:right w:val="nil"/>
          <w:between w:val="nil"/>
        </w:pBdr>
        <w:spacing w:before="94" w:line="240" w:lineRule="auto"/>
        <w:rPr>
          <w:rFonts w:ascii="Tahoma" w:eastAsia="Tahoma" w:hAnsi="Tahoma" w:cs="Tahoma"/>
          <w:color w:val="000000"/>
          <w:sz w:val="24"/>
          <w:szCs w:val="24"/>
        </w:rPr>
      </w:pPr>
      <w:r>
        <w:rPr>
          <w:rFonts w:ascii="Tahoma" w:eastAsia="Tahoma" w:hAnsi="Tahoma" w:cs="Tahoma"/>
          <w:b/>
          <w:color w:val="000000"/>
          <w:sz w:val="24"/>
          <w:szCs w:val="24"/>
        </w:rPr>
        <w:t xml:space="preserve">Job Title: </w:t>
      </w:r>
      <w:r>
        <w:rPr>
          <w:rFonts w:ascii="Tahoma" w:eastAsia="Tahoma" w:hAnsi="Tahoma" w:cs="Tahoma"/>
          <w:color w:val="000000"/>
          <w:sz w:val="24"/>
          <w:szCs w:val="24"/>
        </w:rPr>
        <w:t xml:space="preserve">Occasional Sanctuary </w:t>
      </w:r>
      <w:r>
        <w:rPr>
          <w:rFonts w:ascii="Tahoma" w:eastAsia="Tahoma" w:hAnsi="Tahoma" w:cs="Tahoma"/>
          <w:sz w:val="24"/>
          <w:szCs w:val="24"/>
        </w:rPr>
        <w:t xml:space="preserve">Support </w:t>
      </w:r>
      <w:r>
        <w:rPr>
          <w:rFonts w:ascii="Tahoma" w:eastAsia="Tahoma" w:hAnsi="Tahoma" w:cs="Tahoma"/>
          <w:color w:val="000000"/>
          <w:sz w:val="24"/>
          <w:szCs w:val="24"/>
        </w:rPr>
        <w:t>Worker</w:t>
      </w:r>
    </w:p>
    <w:p w:rsidR="000C571E" w:rsidRDefault="00844821">
      <w:pPr>
        <w:widowControl w:val="0"/>
        <w:pBdr>
          <w:top w:val="nil"/>
          <w:left w:val="nil"/>
          <w:bottom w:val="nil"/>
          <w:right w:val="nil"/>
          <w:between w:val="nil"/>
        </w:pBdr>
        <w:spacing w:before="290" w:line="240" w:lineRule="auto"/>
        <w:ind w:left="18"/>
        <w:rPr>
          <w:rFonts w:ascii="Tahoma" w:eastAsia="Tahoma" w:hAnsi="Tahoma" w:cs="Tahoma"/>
          <w:color w:val="000000"/>
          <w:sz w:val="24"/>
          <w:szCs w:val="24"/>
        </w:rPr>
      </w:pPr>
      <w:r>
        <w:rPr>
          <w:rFonts w:ascii="Tahoma" w:eastAsia="Tahoma" w:hAnsi="Tahoma" w:cs="Tahoma"/>
          <w:b/>
          <w:color w:val="000000"/>
          <w:sz w:val="24"/>
          <w:szCs w:val="24"/>
        </w:rPr>
        <w:t xml:space="preserve">Reporting to: </w:t>
      </w:r>
      <w:r>
        <w:rPr>
          <w:rFonts w:ascii="Tahoma" w:eastAsia="Tahoma" w:hAnsi="Tahoma" w:cs="Tahoma"/>
          <w:color w:val="000000"/>
          <w:sz w:val="24"/>
          <w:szCs w:val="24"/>
        </w:rPr>
        <w:t xml:space="preserve">Sanctuary Manager </w:t>
      </w:r>
    </w:p>
    <w:p w:rsidR="000C571E" w:rsidRDefault="00844821">
      <w:pPr>
        <w:widowControl w:val="0"/>
        <w:pBdr>
          <w:top w:val="nil"/>
          <w:left w:val="nil"/>
          <w:bottom w:val="nil"/>
          <w:right w:val="nil"/>
          <w:between w:val="nil"/>
        </w:pBdr>
        <w:spacing w:before="290" w:line="474" w:lineRule="auto"/>
        <w:ind w:left="18" w:right="308"/>
        <w:rPr>
          <w:rFonts w:ascii="Tahoma" w:eastAsia="Tahoma" w:hAnsi="Tahoma" w:cs="Tahoma"/>
          <w:sz w:val="24"/>
          <w:szCs w:val="24"/>
        </w:rPr>
      </w:pPr>
      <w:r>
        <w:rPr>
          <w:rFonts w:ascii="Tahoma" w:eastAsia="Tahoma" w:hAnsi="Tahoma" w:cs="Tahoma"/>
          <w:b/>
          <w:color w:val="000000"/>
          <w:sz w:val="24"/>
          <w:szCs w:val="24"/>
        </w:rPr>
        <w:t xml:space="preserve">Location: </w:t>
      </w:r>
      <w:r>
        <w:rPr>
          <w:rFonts w:ascii="Tahoma" w:eastAsia="Tahoma" w:hAnsi="Tahoma" w:cs="Tahoma"/>
          <w:sz w:val="24"/>
          <w:szCs w:val="24"/>
        </w:rPr>
        <w:t>Various across West Essex</w:t>
      </w:r>
    </w:p>
    <w:p w:rsidR="000C571E" w:rsidRDefault="00844821">
      <w:pPr>
        <w:widowControl w:val="0"/>
        <w:pBdr>
          <w:top w:val="nil"/>
          <w:left w:val="nil"/>
          <w:bottom w:val="nil"/>
          <w:right w:val="nil"/>
          <w:between w:val="nil"/>
        </w:pBdr>
        <w:spacing w:before="290" w:line="474" w:lineRule="auto"/>
        <w:ind w:left="18" w:right="308"/>
        <w:rPr>
          <w:rFonts w:ascii="Tahoma" w:eastAsia="Tahoma" w:hAnsi="Tahoma" w:cs="Tahoma"/>
          <w:sz w:val="24"/>
          <w:szCs w:val="24"/>
        </w:rPr>
      </w:pPr>
      <w:bookmarkStart w:id="0" w:name="_heading=h.gjdgxs" w:colFirst="0" w:colLast="0"/>
      <w:bookmarkEnd w:id="0"/>
      <w:r>
        <w:rPr>
          <w:rFonts w:ascii="Tahoma" w:eastAsia="Tahoma" w:hAnsi="Tahoma" w:cs="Tahoma"/>
          <w:b/>
          <w:color w:val="000000"/>
          <w:sz w:val="24"/>
          <w:szCs w:val="24"/>
        </w:rPr>
        <w:t xml:space="preserve">Hours: </w:t>
      </w:r>
      <w:r>
        <w:rPr>
          <w:rFonts w:ascii="Tahoma" w:eastAsia="Tahoma" w:hAnsi="Tahoma" w:cs="Tahoma"/>
          <w:sz w:val="24"/>
          <w:szCs w:val="24"/>
        </w:rPr>
        <w:t>Various and Occasional- 4</w:t>
      </w:r>
      <w:r>
        <w:rPr>
          <w:rFonts w:ascii="Tahoma" w:eastAsia="Tahoma" w:hAnsi="Tahoma" w:cs="Tahoma"/>
          <w:color w:val="000000"/>
          <w:sz w:val="24"/>
          <w:szCs w:val="24"/>
        </w:rPr>
        <w:t xml:space="preserve">pm </w:t>
      </w:r>
      <w:r>
        <w:rPr>
          <w:rFonts w:ascii="Tahoma" w:eastAsia="Tahoma" w:hAnsi="Tahoma" w:cs="Tahoma"/>
          <w:sz w:val="24"/>
          <w:szCs w:val="24"/>
        </w:rPr>
        <w:t>- 11pm 7 hour Shifts across 7 days per week including weekends and bank holidays.</w:t>
      </w:r>
    </w:p>
    <w:p w:rsidR="000C571E" w:rsidRDefault="00844821">
      <w:pPr>
        <w:widowControl w:val="0"/>
        <w:pBdr>
          <w:top w:val="nil"/>
          <w:left w:val="nil"/>
          <w:bottom w:val="nil"/>
          <w:right w:val="nil"/>
          <w:between w:val="nil"/>
        </w:pBdr>
        <w:spacing w:before="290" w:line="474" w:lineRule="auto"/>
        <w:ind w:left="18" w:right="308"/>
        <w:rPr>
          <w:rFonts w:ascii="Tahoma" w:eastAsia="Tahoma" w:hAnsi="Tahoma" w:cs="Tahoma"/>
          <w:color w:val="000000"/>
          <w:sz w:val="24"/>
          <w:szCs w:val="24"/>
        </w:rPr>
      </w:pPr>
      <w:r>
        <w:rPr>
          <w:rFonts w:ascii="Tahoma" w:eastAsia="Tahoma" w:hAnsi="Tahoma" w:cs="Tahoma"/>
          <w:b/>
          <w:color w:val="000000"/>
          <w:sz w:val="24"/>
          <w:szCs w:val="24"/>
        </w:rPr>
        <w:t xml:space="preserve">Salary: </w:t>
      </w:r>
      <w:r>
        <w:rPr>
          <w:rFonts w:ascii="Tahoma" w:eastAsia="Tahoma" w:hAnsi="Tahoma" w:cs="Tahoma"/>
          <w:color w:val="000000"/>
          <w:sz w:val="24"/>
          <w:szCs w:val="24"/>
        </w:rPr>
        <w:t>£12.56</w:t>
      </w:r>
      <w:r>
        <w:rPr>
          <w:rFonts w:ascii="Tahoma" w:eastAsia="Tahoma" w:hAnsi="Tahoma" w:cs="Tahoma"/>
          <w:color w:val="000000"/>
          <w:sz w:val="24"/>
          <w:szCs w:val="24"/>
        </w:rPr>
        <w:t xml:space="preserve"> per hour.  Time and a half is paid when shifts are worked on </w:t>
      </w:r>
      <w:r>
        <w:rPr>
          <w:rFonts w:ascii="Tahoma" w:eastAsia="Tahoma" w:hAnsi="Tahoma" w:cs="Tahoma"/>
          <w:sz w:val="24"/>
          <w:szCs w:val="24"/>
        </w:rPr>
        <w:t>Public</w:t>
      </w:r>
      <w:r>
        <w:rPr>
          <w:rFonts w:ascii="Tahoma" w:eastAsia="Tahoma" w:hAnsi="Tahoma" w:cs="Tahoma"/>
          <w:color w:val="000000"/>
          <w:sz w:val="24"/>
          <w:szCs w:val="24"/>
        </w:rPr>
        <w:t xml:space="preserve"> Holidays. </w:t>
      </w:r>
    </w:p>
    <w:p w:rsidR="000C571E" w:rsidRDefault="00844821">
      <w:pPr>
        <w:widowControl w:val="0"/>
        <w:pBdr>
          <w:top w:val="nil"/>
          <w:left w:val="nil"/>
          <w:bottom w:val="nil"/>
          <w:right w:val="nil"/>
          <w:between w:val="nil"/>
        </w:pBdr>
        <w:spacing w:before="29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The organisation: </w:t>
      </w:r>
    </w:p>
    <w:p w:rsidR="000C571E" w:rsidRDefault="00844821">
      <w:pPr>
        <w:widowControl w:val="0"/>
        <w:pBdr>
          <w:top w:val="nil"/>
          <w:left w:val="nil"/>
          <w:bottom w:val="nil"/>
          <w:right w:val="nil"/>
          <w:between w:val="nil"/>
        </w:pBdr>
        <w:spacing w:before="290" w:line="237" w:lineRule="auto"/>
        <w:ind w:left="3" w:right="436" w:firstLine="14"/>
        <w:rPr>
          <w:rFonts w:ascii="Tahoma" w:eastAsia="Tahoma" w:hAnsi="Tahoma" w:cs="Tahoma"/>
          <w:color w:val="000000"/>
          <w:sz w:val="24"/>
          <w:szCs w:val="24"/>
        </w:rPr>
      </w:pPr>
      <w:r>
        <w:rPr>
          <w:rFonts w:ascii="Tahoma" w:eastAsia="Tahoma" w:hAnsi="Tahoma" w:cs="Tahoma"/>
          <w:color w:val="000000"/>
          <w:sz w:val="24"/>
          <w:szCs w:val="24"/>
        </w:rPr>
        <w:t>Mind in West Essex is a mental health charity. We are an independent organisation affiliated to Mind (the national association for mental health), an o</w:t>
      </w:r>
      <w:r>
        <w:rPr>
          <w:rFonts w:ascii="Tahoma" w:eastAsia="Tahoma" w:hAnsi="Tahoma" w:cs="Tahoma"/>
          <w:color w:val="000000"/>
          <w:sz w:val="24"/>
          <w:szCs w:val="24"/>
        </w:rPr>
        <w:t xml:space="preserve">rganisation with which we share common values and principles. We aim to support people affected </w:t>
      </w:r>
    </w:p>
    <w:p w:rsidR="000C571E" w:rsidRDefault="00844821">
      <w:pPr>
        <w:widowControl w:val="0"/>
        <w:pBdr>
          <w:top w:val="nil"/>
          <w:left w:val="nil"/>
          <w:bottom w:val="nil"/>
          <w:right w:val="nil"/>
          <w:between w:val="nil"/>
        </w:pBdr>
        <w:spacing w:before="7" w:line="237" w:lineRule="auto"/>
        <w:ind w:left="3" w:right="570" w:firstLine="12"/>
        <w:rPr>
          <w:rFonts w:ascii="Tahoma" w:eastAsia="Tahoma" w:hAnsi="Tahoma" w:cs="Tahoma"/>
          <w:color w:val="000000"/>
          <w:sz w:val="24"/>
          <w:szCs w:val="24"/>
        </w:rPr>
      </w:pPr>
      <w:proofErr w:type="gramStart"/>
      <w:r>
        <w:rPr>
          <w:rFonts w:ascii="Tahoma" w:eastAsia="Tahoma" w:hAnsi="Tahoma" w:cs="Tahoma"/>
          <w:color w:val="000000"/>
          <w:sz w:val="24"/>
          <w:szCs w:val="24"/>
        </w:rPr>
        <w:t>by</w:t>
      </w:r>
      <w:proofErr w:type="gramEnd"/>
      <w:r>
        <w:rPr>
          <w:rFonts w:ascii="Tahoma" w:eastAsia="Tahoma" w:hAnsi="Tahoma" w:cs="Tahoma"/>
          <w:color w:val="000000"/>
          <w:sz w:val="24"/>
          <w:szCs w:val="24"/>
        </w:rPr>
        <w:t xml:space="preserve"> mental ill health through the provision of a range of community-based services within the West Essex area. </w:t>
      </w:r>
    </w:p>
    <w:p w:rsidR="000C571E" w:rsidRDefault="00844821">
      <w:pPr>
        <w:widowControl w:val="0"/>
        <w:pBdr>
          <w:top w:val="nil"/>
          <w:left w:val="nil"/>
          <w:bottom w:val="nil"/>
          <w:right w:val="nil"/>
          <w:between w:val="nil"/>
        </w:pBdr>
        <w:spacing w:before="442"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 Purpose of the Job: </w:t>
      </w:r>
    </w:p>
    <w:p w:rsidR="000C571E" w:rsidRDefault="00844821">
      <w:pPr>
        <w:widowControl w:val="0"/>
        <w:pBdr>
          <w:top w:val="nil"/>
          <w:left w:val="nil"/>
          <w:bottom w:val="nil"/>
          <w:right w:val="nil"/>
          <w:between w:val="nil"/>
        </w:pBdr>
        <w:spacing w:before="442" w:line="240" w:lineRule="auto"/>
        <w:ind w:left="18"/>
        <w:jc w:val="both"/>
        <w:rPr>
          <w:rFonts w:ascii="Tahoma" w:eastAsia="Tahoma" w:hAnsi="Tahoma" w:cs="Tahoma"/>
          <w:sz w:val="24"/>
          <w:szCs w:val="24"/>
        </w:rPr>
      </w:pPr>
      <w:r>
        <w:rPr>
          <w:rFonts w:ascii="Tahoma" w:eastAsia="Tahoma" w:hAnsi="Tahoma" w:cs="Tahoma"/>
          <w:color w:val="000000"/>
          <w:sz w:val="24"/>
          <w:szCs w:val="24"/>
        </w:rPr>
        <w:t>To enhance the offer of mental health support from the Voluntary and Community Sector to individuals presenting</w:t>
      </w:r>
      <w:r>
        <w:rPr>
          <w:rFonts w:ascii="Tahoma" w:eastAsia="Tahoma" w:hAnsi="Tahoma" w:cs="Tahoma"/>
          <w:sz w:val="24"/>
          <w:szCs w:val="24"/>
        </w:rPr>
        <w:t xml:space="preserve"> to</w:t>
      </w:r>
      <w:r>
        <w:rPr>
          <w:rFonts w:ascii="Tahoma" w:eastAsia="Tahoma" w:hAnsi="Tahoma" w:cs="Tahoma"/>
          <w:color w:val="000000"/>
          <w:sz w:val="24"/>
          <w:szCs w:val="24"/>
        </w:rPr>
        <w:t xml:space="preserve"> Crisis and Liaison teams</w:t>
      </w:r>
      <w:r>
        <w:rPr>
          <w:rFonts w:ascii="Tahoma" w:eastAsia="Tahoma" w:hAnsi="Tahoma" w:cs="Tahoma"/>
          <w:sz w:val="24"/>
          <w:szCs w:val="24"/>
        </w:rPr>
        <w:t xml:space="preserve"> via </w:t>
      </w:r>
      <w:r>
        <w:rPr>
          <w:rFonts w:ascii="Tahoma" w:eastAsia="Tahoma" w:hAnsi="Tahoma" w:cs="Tahoma"/>
          <w:color w:val="000000"/>
          <w:sz w:val="24"/>
          <w:szCs w:val="24"/>
        </w:rPr>
        <w:t>Sanctuary</w:t>
      </w:r>
      <w:r>
        <w:rPr>
          <w:rFonts w:ascii="Tahoma" w:eastAsia="Tahoma" w:hAnsi="Tahoma" w:cs="Tahoma"/>
          <w:sz w:val="24"/>
          <w:szCs w:val="24"/>
        </w:rPr>
        <w:t xml:space="preserve">, Daylight </w:t>
      </w:r>
      <w:r>
        <w:rPr>
          <w:rFonts w:ascii="Tahoma" w:eastAsia="Tahoma" w:hAnsi="Tahoma" w:cs="Tahoma"/>
          <w:color w:val="000000"/>
          <w:sz w:val="24"/>
          <w:szCs w:val="24"/>
        </w:rPr>
        <w:t>and Night Owls</w:t>
      </w:r>
      <w:r>
        <w:rPr>
          <w:rFonts w:ascii="Tahoma" w:eastAsia="Tahoma" w:hAnsi="Tahoma" w:cs="Tahoma"/>
          <w:sz w:val="24"/>
          <w:szCs w:val="24"/>
        </w:rPr>
        <w:t>.</w:t>
      </w:r>
      <w:r>
        <w:rPr>
          <w:rFonts w:ascii="Tahoma" w:eastAsia="Tahoma" w:hAnsi="Tahoma" w:cs="Tahoma"/>
          <w:color w:val="000000"/>
          <w:sz w:val="24"/>
          <w:szCs w:val="24"/>
        </w:rPr>
        <w:t xml:space="preserve"> Working closely with</w:t>
      </w:r>
      <w:r>
        <w:rPr>
          <w:rFonts w:ascii="Tahoma" w:eastAsia="Tahoma" w:hAnsi="Tahoma" w:cs="Tahoma"/>
          <w:sz w:val="24"/>
          <w:szCs w:val="24"/>
        </w:rPr>
        <w:t xml:space="preserve"> Crisis</w:t>
      </w:r>
      <w:r>
        <w:rPr>
          <w:rFonts w:ascii="Tahoma" w:eastAsia="Tahoma" w:hAnsi="Tahoma" w:cs="Tahoma"/>
          <w:color w:val="000000"/>
          <w:sz w:val="24"/>
          <w:szCs w:val="24"/>
        </w:rPr>
        <w:t xml:space="preserve"> staff</w:t>
      </w:r>
      <w:r>
        <w:rPr>
          <w:rFonts w:ascii="Tahoma" w:eastAsia="Tahoma" w:hAnsi="Tahoma" w:cs="Tahoma"/>
          <w:sz w:val="24"/>
          <w:szCs w:val="24"/>
        </w:rPr>
        <w:t xml:space="preserve"> </w:t>
      </w:r>
      <w:r>
        <w:rPr>
          <w:rFonts w:ascii="Tahoma" w:eastAsia="Tahoma" w:hAnsi="Tahoma" w:cs="Tahoma"/>
          <w:color w:val="000000"/>
          <w:sz w:val="24"/>
          <w:szCs w:val="24"/>
        </w:rPr>
        <w:t xml:space="preserve">and Mental Health Liaison teams </w:t>
      </w:r>
      <w:r>
        <w:rPr>
          <w:rFonts w:ascii="Tahoma" w:eastAsia="Tahoma" w:hAnsi="Tahoma" w:cs="Tahoma"/>
          <w:sz w:val="24"/>
          <w:szCs w:val="24"/>
        </w:rPr>
        <w:t>t</w:t>
      </w:r>
      <w:r>
        <w:rPr>
          <w:rFonts w:ascii="Tahoma" w:eastAsia="Tahoma" w:hAnsi="Tahoma" w:cs="Tahoma"/>
          <w:color w:val="000000"/>
          <w:sz w:val="24"/>
          <w:szCs w:val="24"/>
        </w:rPr>
        <w:t>he Sanctu</w:t>
      </w:r>
      <w:r>
        <w:rPr>
          <w:rFonts w:ascii="Tahoma" w:eastAsia="Tahoma" w:hAnsi="Tahoma" w:cs="Tahoma"/>
          <w:color w:val="000000"/>
          <w:sz w:val="24"/>
          <w:szCs w:val="24"/>
        </w:rPr>
        <w:t xml:space="preserve">ary Support Worker will be community based to meet the </w:t>
      </w:r>
      <w:r>
        <w:rPr>
          <w:rFonts w:ascii="Tahoma" w:eastAsia="Tahoma" w:hAnsi="Tahoma" w:cs="Tahoma"/>
          <w:sz w:val="24"/>
          <w:szCs w:val="24"/>
        </w:rPr>
        <w:t>needs of people referred by Crisis 24 and Liaison &amp; Home First.</w:t>
      </w:r>
    </w:p>
    <w:p w:rsidR="000C571E" w:rsidRDefault="000C571E">
      <w:pPr>
        <w:widowControl w:val="0"/>
        <w:pBdr>
          <w:top w:val="nil"/>
          <w:left w:val="nil"/>
          <w:bottom w:val="nil"/>
          <w:right w:val="nil"/>
          <w:between w:val="nil"/>
        </w:pBdr>
        <w:spacing w:before="442" w:line="240" w:lineRule="auto"/>
        <w:ind w:left="18"/>
        <w:jc w:val="both"/>
        <w:rPr>
          <w:rFonts w:ascii="Tahoma" w:eastAsia="Tahoma" w:hAnsi="Tahoma" w:cs="Tahoma"/>
          <w:sz w:val="24"/>
          <w:szCs w:val="24"/>
        </w:rPr>
      </w:pPr>
    </w:p>
    <w:p w:rsidR="000C571E" w:rsidRDefault="00844821">
      <w:pPr>
        <w:widowControl w:val="0"/>
        <w:pBdr>
          <w:top w:val="nil"/>
          <w:left w:val="nil"/>
          <w:bottom w:val="nil"/>
          <w:right w:val="nil"/>
          <w:between w:val="nil"/>
        </w:pBdr>
        <w:spacing w:before="412"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Key Task Areas and Responsibilities: </w:t>
      </w:r>
    </w:p>
    <w:p w:rsidR="000C571E" w:rsidRDefault="00844821">
      <w:pPr>
        <w:widowControl w:val="0"/>
        <w:pBdr>
          <w:top w:val="nil"/>
          <w:left w:val="nil"/>
          <w:bottom w:val="nil"/>
          <w:right w:val="nil"/>
          <w:between w:val="nil"/>
        </w:pBdr>
        <w:spacing w:before="290"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Main Duties </w:t>
      </w:r>
    </w:p>
    <w:p w:rsidR="000C571E" w:rsidRDefault="00844821">
      <w:pPr>
        <w:widowControl w:val="0"/>
        <w:numPr>
          <w:ilvl w:val="0"/>
          <w:numId w:val="4"/>
        </w:numPr>
        <w:pBdr>
          <w:top w:val="nil"/>
          <w:left w:val="nil"/>
          <w:bottom w:val="nil"/>
          <w:right w:val="nil"/>
          <w:between w:val="nil"/>
        </w:pBdr>
        <w:spacing w:before="290" w:line="360" w:lineRule="auto"/>
        <w:rPr>
          <w:rFonts w:ascii="Tahoma" w:eastAsia="Tahoma" w:hAnsi="Tahoma" w:cs="Tahoma"/>
          <w:b/>
          <w:color w:val="000000"/>
          <w:sz w:val="24"/>
          <w:szCs w:val="24"/>
        </w:rPr>
      </w:pPr>
      <w:r>
        <w:rPr>
          <w:rFonts w:ascii="Tahoma" w:eastAsia="Tahoma" w:hAnsi="Tahoma" w:cs="Tahoma"/>
          <w:color w:val="000000"/>
          <w:sz w:val="24"/>
          <w:szCs w:val="24"/>
        </w:rPr>
        <w:t>To improve the mental wellbeing of people experiencing emoti</w:t>
      </w:r>
      <w:r>
        <w:rPr>
          <w:rFonts w:ascii="Tahoma" w:eastAsia="Tahoma" w:hAnsi="Tahoma" w:cs="Tahoma"/>
          <w:sz w:val="24"/>
          <w:szCs w:val="24"/>
        </w:rPr>
        <w:t>onal crisis</w:t>
      </w:r>
    </w:p>
    <w:p w:rsidR="000C571E" w:rsidRPr="00844821" w:rsidRDefault="00844821" w:rsidP="00844821">
      <w:pPr>
        <w:widowControl w:val="0"/>
        <w:numPr>
          <w:ilvl w:val="0"/>
          <w:numId w:val="4"/>
        </w:numPr>
        <w:pBdr>
          <w:top w:val="nil"/>
          <w:left w:val="nil"/>
          <w:bottom w:val="nil"/>
          <w:right w:val="nil"/>
          <w:between w:val="nil"/>
        </w:pBdr>
        <w:spacing w:line="360" w:lineRule="auto"/>
        <w:rPr>
          <w:rFonts w:ascii="Tahoma" w:eastAsia="Tahoma" w:hAnsi="Tahoma" w:cs="Tahoma"/>
          <w:b/>
          <w:color w:val="000000"/>
          <w:sz w:val="24"/>
          <w:szCs w:val="24"/>
        </w:rPr>
      </w:pPr>
      <w:r>
        <w:rPr>
          <w:rFonts w:ascii="Tahoma" w:eastAsia="Tahoma" w:hAnsi="Tahoma" w:cs="Tahoma"/>
          <w:color w:val="000000"/>
          <w:sz w:val="24"/>
          <w:szCs w:val="24"/>
        </w:rPr>
        <w:lastRenderedPageBreak/>
        <w:t>To liaise closely with PAH A&amp;E, EPUT</w:t>
      </w:r>
      <w:r>
        <w:rPr>
          <w:rFonts w:ascii="Tahoma" w:eastAsia="Tahoma" w:hAnsi="Tahoma" w:cs="Tahoma"/>
          <w:color w:val="000000"/>
          <w:sz w:val="24"/>
          <w:szCs w:val="24"/>
        </w:rPr>
        <w:t xml:space="preserve"> Crisis and Liaison Team</w:t>
      </w:r>
      <w:r>
        <w:rPr>
          <w:rFonts w:ascii="Tahoma" w:eastAsia="Tahoma" w:hAnsi="Tahoma" w:cs="Tahoma"/>
          <w:sz w:val="24"/>
          <w:szCs w:val="24"/>
        </w:rPr>
        <w:t xml:space="preserve"> &amp; Home First.</w:t>
      </w:r>
    </w:p>
    <w:p w:rsidR="000C571E" w:rsidRDefault="00844821">
      <w:pPr>
        <w:numPr>
          <w:ilvl w:val="0"/>
          <w:numId w:val="4"/>
        </w:numPr>
        <w:tabs>
          <w:tab w:val="left" w:pos="709"/>
          <w:tab w:val="left" w:pos="1980"/>
          <w:tab w:val="left" w:pos="2700"/>
          <w:tab w:val="left" w:pos="3420"/>
        </w:tabs>
        <w:spacing w:after="200" w:line="360" w:lineRule="auto"/>
        <w:jc w:val="both"/>
        <w:rPr>
          <w:rFonts w:ascii="Tahoma" w:eastAsia="Tahoma" w:hAnsi="Tahoma" w:cs="Tahoma"/>
          <w:sz w:val="24"/>
          <w:szCs w:val="24"/>
        </w:rPr>
      </w:pPr>
      <w:r>
        <w:rPr>
          <w:rFonts w:ascii="Tahoma" w:eastAsia="Tahoma" w:hAnsi="Tahoma" w:cs="Tahoma"/>
          <w:sz w:val="24"/>
          <w:szCs w:val="24"/>
        </w:rPr>
        <w:t>To increase early access to help for people experiencing mental health crisis by providing a clear and effective pathway to services provided.</w:t>
      </w:r>
    </w:p>
    <w:p w:rsidR="000C571E" w:rsidRDefault="00844821">
      <w:pPr>
        <w:numPr>
          <w:ilvl w:val="0"/>
          <w:numId w:val="4"/>
        </w:numPr>
        <w:spacing w:after="200" w:line="360" w:lineRule="auto"/>
        <w:rPr>
          <w:rFonts w:ascii="Tahoma" w:eastAsia="Tahoma" w:hAnsi="Tahoma" w:cs="Tahoma"/>
          <w:sz w:val="24"/>
          <w:szCs w:val="24"/>
        </w:rPr>
      </w:pPr>
      <w:r>
        <w:rPr>
          <w:rFonts w:ascii="Tahoma" w:eastAsia="Tahoma" w:hAnsi="Tahoma" w:cs="Tahoma"/>
          <w:sz w:val="24"/>
          <w:szCs w:val="24"/>
        </w:rPr>
        <w:t>To contribute to an improvement in individual mental wellbeing.</w:t>
      </w:r>
    </w:p>
    <w:p w:rsidR="000C571E" w:rsidRDefault="00844821">
      <w:pPr>
        <w:numPr>
          <w:ilvl w:val="0"/>
          <w:numId w:val="4"/>
        </w:numPr>
        <w:spacing w:after="200"/>
        <w:rPr>
          <w:rFonts w:ascii="Tahoma" w:eastAsia="Tahoma" w:hAnsi="Tahoma" w:cs="Tahoma"/>
          <w:sz w:val="24"/>
          <w:szCs w:val="24"/>
        </w:rPr>
      </w:pPr>
      <w:r>
        <w:rPr>
          <w:rFonts w:ascii="Tahoma" w:eastAsia="Tahoma" w:hAnsi="Tahoma" w:cs="Tahoma"/>
          <w:sz w:val="24"/>
          <w:szCs w:val="24"/>
        </w:rPr>
        <w:t>To remain a source of independent support for all clients.</w:t>
      </w:r>
    </w:p>
    <w:p w:rsidR="000C571E" w:rsidRDefault="00844821">
      <w:pPr>
        <w:widowControl w:val="0"/>
        <w:numPr>
          <w:ilvl w:val="0"/>
          <w:numId w:val="3"/>
        </w:numPr>
        <w:pBdr>
          <w:top w:val="nil"/>
          <w:left w:val="nil"/>
          <w:bottom w:val="nil"/>
          <w:right w:val="nil"/>
          <w:between w:val="nil"/>
        </w:pBdr>
        <w:spacing w:before="290" w:after="200" w:line="240" w:lineRule="auto"/>
        <w:rPr>
          <w:rFonts w:ascii="Tahoma" w:eastAsia="Tahoma" w:hAnsi="Tahoma" w:cs="Tahoma"/>
          <w:b/>
          <w:color w:val="000000"/>
          <w:sz w:val="24"/>
          <w:szCs w:val="24"/>
        </w:rPr>
      </w:pPr>
      <w:r>
        <w:rPr>
          <w:rFonts w:ascii="Tahoma" w:eastAsia="Tahoma" w:hAnsi="Tahoma" w:cs="Tahoma"/>
          <w:sz w:val="24"/>
          <w:szCs w:val="24"/>
        </w:rPr>
        <w:t xml:space="preserve">To reduce the use of police, ambulance and statutory mental health services for people experiencing crisis. </w:t>
      </w:r>
    </w:p>
    <w:p w:rsidR="000C571E" w:rsidRDefault="00844821">
      <w:pPr>
        <w:widowControl w:val="0"/>
        <w:numPr>
          <w:ilvl w:val="0"/>
          <w:numId w:val="3"/>
        </w:numPr>
        <w:pBdr>
          <w:top w:val="nil"/>
          <w:left w:val="nil"/>
          <w:bottom w:val="nil"/>
          <w:right w:val="nil"/>
          <w:between w:val="nil"/>
        </w:pBdr>
        <w:spacing w:before="290" w:after="200" w:line="240" w:lineRule="auto"/>
        <w:rPr>
          <w:rFonts w:ascii="Tahoma" w:eastAsia="Tahoma" w:hAnsi="Tahoma" w:cs="Tahoma"/>
          <w:b/>
          <w:color w:val="000000"/>
          <w:sz w:val="24"/>
          <w:szCs w:val="24"/>
        </w:rPr>
      </w:pPr>
      <w:r>
        <w:rPr>
          <w:rFonts w:ascii="Tahoma" w:eastAsia="Tahoma" w:hAnsi="Tahoma" w:cs="Tahoma"/>
          <w:sz w:val="24"/>
          <w:szCs w:val="24"/>
        </w:rPr>
        <w:t>To contribute to the eff</w:t>
      </w:r>
      <w:r>
        <w:rPr>
          <w:rFonts w:ascii="Tahoma" w:eastAsia="Tahoma" w:hAnsi="Tahoma" w:cs="Tahoma"/>
          <w:sz w:val="24"/>
          <w:szCs w:val="24"/>
        </w:rPr>
        <w:t xml:space="preserve">ective delivery of Crisis Support in partnership with Essex Partnership University NHS Trust. </w:t>
      </w:r>
    </w:p>
    <w:p w:rsidR="000C571E" w:rsidRDefault="00844821">
      <w:pPr>
        <w:widowControl w:val="0"/>
        <w:pBdr>
          <w:top w:val="nil"/>
          <w:left w:val="nil"/>
          <w:bottom w:val="nil"/>
          <w:right w:val="nil"/>
          <w:between w:val="nil"/>
        </w:pBdr>
        <w:spacing w:before="290" w:after="200" w:line="240" w:lineRule="auto"/>
        <w:ind w:left="18"/>
        <w:rPr>
          <w:rFonts w:ascii="Tahoma" w:eastAsia="Tahoma" w:hAnsi="Tahoma" w:cs="Tahoma"/>
          <w:b/>
          <w:sz w:val="24"/>
          <w:szCs w:val="24"/>
        </w:rPr>
      </w:pPr>
      <w:r>
        <w:rPr>
          <w:rFonts w:ascii="Tahoma" w:eastAsia="Tahoma" w:hAnsi="Tahoma" w:cs="Tahoma"/>
          <w:b/>
          <w:sz w:val="24"/>
          <w:szCs w:val="24"/>
        </w:rPr>
        <w:t>Role</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To support a small number of people requiring practical and emotional support in a supportive safe environment</w:t>
      </w:r>
      <w:r>
        <w:rPr>
          <w:rFonts w:ascii="Tahoma" w:eastAsia="Tahoma" w:hAnsi="Tahoma" w:cs="Tahoma"/>
          <w:sz w:val="24"/>
          <w:szCs w:val="24"/>
        </w:rPr>
        <w:t>.</w:t>
      </w:r>
      <w:r>
        <w:rPr>
          <w:rFonts w:ascii="Tahoma" w:eastAsia="Tahoma" w:hAnsi="Tahoma" w:cs="Tahoma"/>
          <w:color w:val="000000"/>
          <w:sz w:val="24"/>
          <w:szCs w:val="24"/>
        </w:rPr>
        <w:t xml:space="preserve"> </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 xml:space="preserve">To welcome people and address immediate presenting issues. </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To work with Crisis and Liaison</w:t>
      </w:r>
      <w:r>
        <w:rPr>
          <w:rFonts w:ascii="Tahoma" w:eastAsia="Tahoma" w:hAnsi="Tahoma" w:cs="Tahoma"/>
          <w:sz w:val="24"/>
          <w:szCs w:val="24"/>
        </w:rPr>
        <w:t xml:space="preserve"> </w:t>
      </w:r>
      <w:r>
        <w:rPr>
          <w:rFonts w:ascii="Tahoma" w:eastAsia="Tahoma" w:hAnsi="Tahoma" w:cs="Tahoma"/>
          <w:color w:val="000000"/>
          <w:sz w:val="24"/>
          <w:szCs w:val="24"/>
        </w:rPr>
        <w:t>Staff and Home</w:t>
      </w:r>
      <w:r>
        <w:rPr>
          <w:rFonts w:ascii="Tahoma" w:eastAsia="Tahoma" w:hAnsi="Tahoma" w:cs="Tahoma"/>
          <w:sz w:val="24"/>
          <w:szCs w:val="24"/>
        </w:rPr>
        <w:t xml:space="preserve"> F</w:t>
      </w:r>
      <w:r>
        <w:rPr>
          <w:rFonts w:ascii="Tahoma" w:eastAsia="Tahoma" w:hAnsi="Tahoma" w:cs="Tahoma"/>
          <w:color w:val="000000"/>
          <w:sz w:val="24"/>
          <w:szCs w:val="24"/>
        </w:rPr>
        <w:t>irst</w:t>
      </w:r>
      <w:r>
        <w:rPr>
          <w:rFonts w:ascii="Tahoma" w:eastAsia="Tahoma" w:hAnsi="Tahoma" w:cs="Tahoma"/>
          <w:sz w:val="24"/>
          <w:szCs w:val="24"/>
        </w:rPr>
        <w:t xml:space="preserve"> </w:t>
      </w:r>
      <w:r>
        <w:rPr>
          <w:rFonts w:ascii="Tahoma" w:eastAsia="Tahoma" w:hAnsi="Tahoma" w:cs="Tahoma"/>
          <w:color w:val="000000"/>
          <w:sz w:val="24"/>
          <w:szCs w:val="24"/>
        </w:rPr>
        <w:t xml:space="preserve">to identify safe and effective onward referral routes for people. </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sz w:val="24"/>
          <w:szCs w:val="24"/>
        </w:rPr>
      </w:pPr>
      <w:r>
        <w:rPr>
          <w:rFonts w:ascii="Tahoma" w:eastAsia="Tahoma" w:hAnsi="Tahoma" w:cs="Tahoma"/>
          <w:sz w:val="24"/>
          <w:szCs w:val="24"/>
        </w:rPr>
        <w:t>To continue work with people from Sanctuary &amp; Night Owls who need next day f</w:t>
      </w:r>
      <w:r>
        <w:rPr>
          <w:rFonts w:ascii="Tahoma" w:eastAsia="Tahoma" w:hAnsi="Tahoma" w:cs="Tahoma"/>
          <w:sz w:val="24"/>
          <w:szCs w:val="24"/>
        </w:rPr>
        <w:t>ollow up, assistance</w:t>
      </w:r>
      <w:r>
        <w:rPr>
          <w:rFonts w:ascii="Tahoma" w:eastAsia="Tahoma" w:hAnsi="Tahoma" w:cs="Tahoma"/>
          <w:sz w:val="24"/>
          <w:szCs w:val="24"/>
        </w:rPr>
        <w:t xml:space="preserve"> with accessing daytime services, support or reassurance.</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 xml:space="preserve">To develop links with a range of external agencies, including, accommodation providers, health services, police, housing, debt advice, drug and alcohol services etc. </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 xml:space="preserve">To ensure </w:t>
      </w:r>
      <w:r>
        <w:rPr>
          <w:rFonts w:ascii="Tahoma" w:eastAsia="Tahoma" w:hAnsi="Tahoma" w:cs="Tahoma"/>
          <w:color w:val="000000"/>
          <w:sz w:val="24"/>
          <w:szCs w:val="24"/>
        </w:rPr>
        <w:t xml:space="preserve">the safety of service users, and their carers. </w:t>
      </w:r>
    </w:p>
    <w:p w:rsidR="000C571E" w:rsidRPr="00844821" w:rsidRDefault="00844821" w:rsidP="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To work effectively with other members of the team and to work supportively with other co-workers when on shift.</w:t>
      </w:r>
    </w:p>
    <w:p w:rsidR="000C571E" w:rsidRDefault="00844821">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 xml:space="preserve">Record accurate, factual and contemporaneous notes on the CRM system designated for the role. </w:t>
      </w:r>
    </w:p>
    <w:p w:rsidR="000C571E" w:rsidRDefault="00844821">
      <w:pPr>
        <w:widowControl w:val="0"/>
        <w:pBdr>
          <w:top w:val="nil"/>
          <w:left w:val="nil"/>
          <w:bottom w:val="nil"/>
          <w:right w:val="nil"/>
          <w:between w:val="nil"/>
        </w:pBdr>
        <w:spacing w:before="547" w:line="240" w:lineRule="auto"/>
        <w:ind w:left="7"/>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General </w:t>
      </w:r>
    </w:p>
    <w:p w:rsidR="000C571E" w:rsidRDefault="00844821">
      <w:pPr>
        <w:widowControl w:val="0"/>
        <w:pBdr>
          <w:top w:val="nil"/>
          <w:left w:val="nil"/>
          <w:bottom w:val="nil"/>
          <w:right w:val="nil"/>
          <w:between w:val="nil"/>
        </w:pBdr>
        <w:spacing w:before="95" w:line="360" w:lineRule="auto"/>
        <w:ind w:left="738" w:right="476" w:hanging="35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Understand, uphold and work with the values, ethos, aims and objectives of Mind in West Essex </w:t>
      </w:r>
    </w:p>
    <w:p w:rsidR="000C571E" w:rsidRDefault="00844821">
      <w:pPr>
        <w:widowControl w:val="0"/>
        <w:pBdr>
          <w:top w:val="nil"/>
          <w:left w:val="nil"/>
          <w:bottom w:val="nil"/>
          <w:right w:val="nil"/>
          <w:between w:val="nil"/>
        </w:pBdr>
        <w:spacing w:before="257" w:line="360" w:lineRule="auto"/>
        <w:ind w:left="728" w:right="863" w:hanging="347"/>
        <w:rPr>
          <w:rFonts w:ascii="Tahoma" w:eastAsia="Tahoma" w:hAnsi="Tahoma" w:cs="Tahoma"/>
          <w:color w:val="000000"/>
          <w:sz w:val="24"/>
          <w:szCs w:val="24"/>
        </w:rPr>
      </w:pPr>
      <w:r>
        <w:rPr>
          <w:color w:val="000000"/>
          <w:sz w:val="24"/>
          <w:szCs w:val="24"/>
        </w:rPr>
        <w:t xml:space="preserve">● </w:t>
      </w:r>
      <w:proofErr w:type="gramStart"/>
      <w:r>
        <w:rPr>
          <w:rFonts w:ascii="Tahoma" w:eastAsia="Tahoma" w:hAnsi="Tahoma" w:cs="Tahoma"/>
          <w:color w:val="000000"/>
          <w:sz w:val="24"/>
          <w:szCs w:val="24"/>
        </w:rPr>
        <w:t>At</w:t>
      </w:r>
      <w:proofErr w:type="gramEnd"/>
      <w:r>
        <w:rPr>
          <w:rFonts w:ascii="Tahoma" w:eastAsia="Tahoma" w:hAnsi="Tahoma" w:cs="Tahoma"/>
          <w:color w:val="000000"/>
          <w:sz w:val="24"/>
          <w:szCs w:val="24"/>
        </w:rPr>
        <w:t xml:space="preserve"> all times adhere to relevant legislation, and good</w:t>
      </w:r>
      <w:r>
        <w:rPr>
          <w:rFonts w:ascii="Tahoma" w:eastAsia="Tahoma" w:hAnsi="Tahoma" w:cs="Tahoma"/>
          <w:color w:val="000000"/>
          <w:sz w:val="24"/>
          <w:szCs w:val="24"/>
        </w:rPr>
        <w:t xml:space="preserve"> practice </w:t>
      </w:r>
    </w:p>
    <w:p w:rsidR="000C571E" w:rsidRDefault="00844821">
      <w:pPr>
        <w:widowControl w:val="0"/>
        <w:pBdr>
          <w:top w:val="nil"/>
          <w:left w:val="nil"/>
          <w:bottom w:val="nil"/>
          <w:right w:val="nil"/>
          <w:between w:val="nil"/>
        </w:pBdr>
        <w:spacing w:before="497" w:line="360" w:lineRule="auto"/>
        <w:ind w:left="381"/>
        <w:rPr>
          <w:rFonts w:ascii="Tahoma" w:eastAsia="Tahoma" w:hAnsi="Tahoma" w:cs="Tahoma"/>
          <w:color w:val="000000"/>
          <w:sz w:val="24"/>
          <w:szCs w:val="24"/>
        </w:rPr>
      </w:pPr>
      <w:r>
        <w:rPr>
          <w:color w:val="000000"/>
          <w:sz w:val="24"/>
          <w:szCs w:val="24"/>
        </w:rPr>
        <w:t>●</w:t>
      </w:r>
      <w:r>
        <w:rPr>
          <w:color w:val="000000"/>
          <w:sz w:val="24"/>
          <w:szCs w:val="24"/>
        </w:rPr>
        <w:t xml:space="preserve"> </w:t>
      </w:r>
      <w:r>
        <w:rPr>
          <w:rFonts w:ascii="Tahoma" w:eastAsia="Tahoma" w:hAnsi="Tahoma" w:cs="Tahoma"/>
          <w:color w:val="000000"/>
          <w:sz w:val="24"/>
          <w:szCs w:val="24"/>
        </w:rPr>
        <w:t>Represent the service, raise its profile and promote its cause</w:t>
      </w:r>
    </w:p>
    <w:p w:rsidR="000C571E" w:rsidRDefault="00844821">
      <w:pPr>
        <w:widowControl w:val="0"/>
        <w:pBdr>
          <w:top w:val="nil"/>
          <w:left w:val="nil"/>
          <w:bottom w:val="nil"/>
          <w:right w:val="nil"/>
          <w:between w:val="nil"/>
        </w:pBdr>
        <w:spacing w:line="360" w:lineRule="auto"/>
        <w:ind w:left="729" w:right="533" w:hanging="348"/>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Promote and uphold service users’ rights. </w:t>
      </w:r>
    </w:p>
    <w:p w:rsidR="000C571E" w:rsidRDefault="00844821">
      <w:pPr>
        <w:widowControl w:val="0"/>
        <w:pBdr>
          <w:top w:val="nil"/>
          <w:left w:val="nil"/>
          <w:bottom w:val="nil"/>
          <w:right w:val="nil"/>
          <w:between w:val="nil"/>
        </w:pBdr>
        <w:spacing w:before="257" w:line="360" w:lineRule="auto"/>
        <w:ind w:left="381"/>
        <w:rPr>
          <w:color w:val="000000"/>
          <w:sz w:val="24"/>
          <w:szCs w:val="24"/>
        </w:rPr>
      </w:pPr>
      <w:r>
        <w:rPr>
          <w:color w:val="000000"/>
          <w:sz w:val="24"/>
          <w:szCs w:val="24"/>
        </w:rPr>
        <w:t xml:space="preserve">● </w:t>
      </w:r>
      <w:r>
        <w:rPr>
          <w:rFonts w:ascii="Tahoma" w:eastAsia="Tahoma" w:hAnsi="Tahoma" w:cs="Tahoma"/>
          <w:color w:val="000000"/>
          <w:sz w:val="24"/>
          <w:szCs w:val="24"/>
        </w:rPr>
        <w:t>Maintain professional boundaries at all times.</w:t>
      </w:r>
      <w:r>
        <w:rPr>
          <w:color w:val="000000"/>
          <w:sz w:val="24"/>
          <w:szCs w:val="24"/>
        </w:rPr>
        <w:t xml:space="preserve"> </w:t>
      </w:r>
    </w:p>
    <w:p w:rsidR="000C571E" w:rsidRDefault="00844821">
      <w:pPr>
        <w:widowControl w:val="0"/>
        <w:numPr>
          <w:ilvl w:val="0"/>
          <w:numId w:val="1"/>
        </w:numPr>
        <w:pBdr>
          <w:top w:val="nil"/>
          <w:left w:val="nil"/>
          <w:bottom w:val="nil"/>
          <w:right w:val="nil"/>
          <w:between w:val="nil"/>
        </w:pBdr>
        <w:spacing w:before="257" w:line="360" w:lineRule="auto"/>
        <w:rPr>
          <w:color w:val="000000"/>
          <w:sz w:val="24"/>
          <w:szCs w:val="24"/>
          <w:u w:val="single"/>
        </w:rPr>
      </w:pPr>
      <w:r>
        <w:rPr>
          <w:color w:val="000000"/>
          <w:sz w:val="24"/>
          <w:szCs w:val="24"/>
        </w:rPr>
        <w:t xml:space="preserve">To share any and all concerns with Sanctuary Management and </w:t>
      </w:r>
      <w:r>
        <w:rPr>
          <w:sz w:val="24"/>
          <w:szCs w:val="24"/>
        </w:rPr>
        <w:t>Senior Leadership Team</w:t>
      </w:r>
      <w:r>
        <w:rPr>
          <w:color w:val="000000"/>
          <w:sz w:val="24"/>
          <w:szCs w:val="24"/>
        </w:rPr>
        <w:t xml:space="preserve">. </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To share good practice and relationships with everyone you come into contact within your role. Act as a positive role model showing professional and caring attitudes and behaviour towards other team members, service users and carers.</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Work in a way that ack</w:t>
      </w:r>
      <w:r>
        <w:rPr>
          <w:color w:val="000000"/>
          <w:sz w:val="24"/>
          <w:szCs w:val="24"/>
        </w:rPr>
        <w:t xml:space="preserve">nowledges </w:t>
      </w:r>
      <w:proofErr w:type="gramStart"/>
      <w:r>
        <w:rPr>
          <w:color w:val="000000"/>
          <w:sz w:val="24"/>
          <w:szCs w:val="24"/>
        </w:rPr>
        <w:t>the  personal</w:t>
      </w:r>
      <w:proofErr w:type="gramEnd"/>
      <w:r>
        <w:rPr>
          <w:color w:val="000000"/>
          <w:sz w:val="24"/>
          <w:szCs w:val="24"/>
        </w:rPr>
        <w:t>, social, cultural and spiritual strengths and needs of the individual.</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To ensure compliance with legal, ethical, regulatory and social requirements.</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To manage personal resources and own professional development.</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To ensure all duties</w:t>
      </w:r>
      <w:r>
        <w:rPr>
          <w:color w:val="000000"/>
          <w:sz w:val="24"/>
          <w:szCs w:val="24"/>
        </w:rPr>
        <w:t xml:space="preserve"> are carried out in a manner which promotes equ</w:t>
      </w:r>
      <w:r>
        <w:rPr>
          <w:sz w:val="24"/>
          <w:szCs w:val="24"/>
        </w:rPr>
        <w:t>ity</w:t>
      </w:r>
      <w:r>
        <w:rPr>
          <w:color w:val="000000"/>
          <w:sz w:val="24"/>
          <w:szCs w:val="24"/>
        </w:rPr>
        <w:t xml:space="preserve"> and diversity.</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 xml:space="preserve">To promote a health and safety culture within the workplace, observe all health and safety rules and procedures as required and where appropriate conduct risk assessments. </w:t>
      </w:r>
    </w:p>
    <w:p w:rsidR="000C571E" w:rsidRDefault="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Ensure that sensi</w:t>
      </w:r>
      <w:r>
        <w:rPr>
          <w:color w:val="000000"/>
          <w:sz w:val="24"/>
          <w:szCs w:val="24"/>
        </w:rPr>
        <w:t>tive or personal information is not disclosed to or discussed with inappropriate persons.</w:t>
      </w:r>
    </w:p>
    <w:p w:rsidR="000C571E" w:rsidRPr="00844821" w:rsidRDefault="00844821" w:rsidP="00844821">
      <w:pPr>
        <w:widowControl w:val="0"/>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All information must be maintained within the Data Protection Act and GDPR guidelines</w:t>
      </w:r>
    </w:p>
    <w:p w:rsidR="00844821" w:rsidRDefault="00844821">
      <w:pPr>
        <w:rPr>
          <w:rFonts w:ascii="Tahoma" w:eastAsia="Tahoma" w:hAnsi="Tahoma" w:cs="Tahoma"/>
          <w:b/>
          <w:color w:val="000000"/>
          <w:sz w:val="24"/>
          <w:szCs w:val="24"/>
        </w:rPr>
      </w:pPr>
      <w:r>
        <w:rPr>
          <w:rFonts w:ascii="Tahoma" w:eastAsia="Tahoma" w:hAnsi="Tahoma" w:cs="Tahoma"/>
          <w:b/>
          <w:color w:val="000000"/>
          <w:sz w:val="24"/>
          <w:szCs w:val="24"/>
        </w:rPr>
        <w:br w:type="page"/>
      </w:r>
    </w:p>
    <w:p w:rsidR="000C571E" w:rsidRDefault="00844821" w:rsidP="00844821">
      <w:pPr>
        <w:widowControl w:val="0"/>
        <w:pBdr>
          <w:top w:val="nil"/>
          <w:left w:val="nil"/>
          <w:bottom w:val="nil"/>
          <w:right w:val="nil"/>
          <w:between w:val="nil"/>
        </w:pBdr>
        <w:spacing w:before="440" w:line="240" w:lineRule="auto"/>
        <w:rPr>
          <w:rFonts w:ascii="Tahoma" w:eastAsia="Tahoma" w:hAnsi="Tahoma" w:cs="Tahoma"/>
          <w:b/>
          <w:color w:val="000000"/>
          <w:sz w:val="24"/>
          <w:szCs w:val="24"/>
        </w:rPr>
      </w:pPr>
      <w:bookmarkStart w:id="1" w:name="_GoBack"/>
      <w:bookmarkEnd w:id="1"/>
      <w:r>
        <w:rPr>
          <w:rFonts w:ascii="Tahoma" w:eastAsia="Tahoma" w:hAnsi="Tahoma" w:cs="Tahoma"/>
          <w:b/>
          <w:color w:val="000000"/>
          <w:sz w:val="24"/>
          <w:szCs w:val="24"/>
        </w:rPr>
        <w:lastRenderedPageBreak/>
        <w:t xml:space="preserve">Person Specification: </w:t>
      </w:r>
    </w:p>
    <w:p w:rsidR="000C571E" w:rsidRDefault="000C571E">
      <w:pPr>
        <w:spacing w:after="200"/>
        <w:rPr>
          <w:rFonts w:ascii="KG Small Town Southern Girl" w:eastAsia="KG Small Town Southern Girl" w:hAnsi="KG Small Town Southern Girl" w:cs="KG Small Town Southern Girl"/>
          <w:b/>
          <w:color w:val="000000"/>
          <w:sz w:val="32"/>
          <w:szCs w:val="32"/>
        </w:rPr>
      </w:pPr>
    </w:p>
    <w:tbl>
      <w:tblPr>
        <w:tblStyle w:val="a"/>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2268"/>
        <w:gridCol w:w="2268"/>
      </w:tblGrid>
      <w:tr w:rsidR="000C571E">
        <w:trPr>
          <w:trHeight w:val="642"/>
        </w:trPr>
        <w:tc>
          <w:tcPr>
            <w:tcW w:w="5352" w:type="dxa"/>
            <w:tcBorders>
              <w:top w:val="single" w:sz="4" w:space="0" w:color="000000"/>
              <w:left w:val="single" w:sz="4" w:space="0" w:color="000000"/>
              <w:bottom w:val="single" w:sz="4" w:space="0" w:color="000000"/>
              <w:right w:val="single" w:sz="4" w:space="0" w:color="000000"/>
            </w:tcBorders>
            <w:vAlign w:val="center"/>
          </w:tcPr>
          <w:p w:rsidR="000C571E" w:rsidRDefault="00844821">
            <w:pPr>
              <w:keepNext/>
              <w:spacing w:before="240" w:after="60"/>
              <w:rPr>
                <w:rFonts w:ascii="Tahoma" w:eastAsia="Tahoma" w:hAnsi="Tahoma" w:cs="Tahoma"/>
                <w:b/>
                <w:i/>
              </w:rPr>
            </w:pPr>
            <w:r>
              <w:rPr>
                <w:rFonts w:ascii="Tahoma" w:eastAsia="Tahoma" w:hAnsi="Tahoma" w:cs="Tahoma"/>
                <w:b/>
              </w:rPr>
              <w:t>Sanctuary Support  Worker</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line="360" w:lineRule="auto"/>
              <w:jc w:val="center"/>
              <w:rPr>
                <w:rFonts w:ascii="Tahoma" w:eastAsia="Tahoma" w:hAnsi="Tahoma" w:cs="Tahoma"/>
                <w:b/>
              </w:rPr>
            </w:pPr>
            <w:r>
              <w:rPr>
                <w:rFonts w:ascii="Tahoma" w:eastAsia="Tahoma" w:hAnsi="Tahoma" w:cs="Tahoma"/>
                <w:b/>
              </w:rPr>
              <w:t>Essential Criteria</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line="360" w:lineRule="auto"/>
              <w:jc w:val="center"/>
              <w:rPr>
                <w:rFonts w:ascii="Tahoma" w:eastAsia="Tahoma" w:hAnsi="Tahoma" w:cs="Tahoma"/>
                <w:b/>
              </w:rPr>
            </w:pPr>
            <w:r>
              <w:rPr>
                <w:rFonts w:ascii="Tahoma" w:eastAsia="Tahoma" w:hAnsi="Tahoma" w:cs="Tahoma"/>
                <w:b/>
              </w:rPr>
              <w:t>Desirable Criteria</w:t>
            </w:r>
          </w:p>
        </w:tc>
      </w:tr>
      <w:tr w:rsidR="000C571E">
        <w:trPr>
          <w:trHeight w:val="453"/>
        </w:trPr>
        <w:tc>
          <w:tcPr>
            <w:tcW w:w="5352" w:type="dxa"/>
            <w:tcBorders>
              <w:top w:val="single" w:sz="4" w:space="0" w:color="000000"/>
              <w:left w:val="single" w:sz="4" w:space="0" w:color="000000"/>
              <w:bottom w:val="single" w:sz="4" w:space="0" w:color="000000"/>
              <w:right w:val="single" w:sz="4" w:space="0" w:color="000000"/>
            </w:tcBorders>
            <w:vAlign w:val="center"/>
          </w:tcPr>
          <w:p w:rsidR="000C571E" w:rsidRDefault="00844821">
            <w:pPr>
              <w:keepNext/>
              <w:spacing w:before="240" w:after="60"/>
              <w:jc w:val="both"/>
              <w:rPr>
                <w:rFonts w:ascii="Tahoma" w:eastAsia="Tahoma" w:hAnsi="Tahoma" w:cs="Tahoma"/>
                <w:b/>
                <w:highlight w:val="yellow"/>
              </w:rPr>
            </w:pPr>
            <w:r>
              <w:rPr>
                <w:rFonts w:ascii="Tahoma" w:eastAsia="Tahoma" w:hAnsi="Tahoma" w:cs="Tahoma"/>
                <w:b/>
              </w:rPr>
              <w:t>Qualifications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b/>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b/>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 xml:space="preserve">Relevant training in counselling, social work, occupational therapy or mental health nursing.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Minimum of 1 year working in mental health services.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rPr>
                <w:rFonts w:ascii="Calibri" w:eastAsia="Calibri" w:hAnsi="Calibri" w:cs="Calibri"/>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Evidence of continual professional development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highlight w:val="yellow"/>
              </w:rPr>
            </w:pPr>
            <w:r>
              <w:rPr>
                <w:rFonts w:ascii="Tahoma" w:eastAsia="Tahoma" w:hAnsi="Tahoma" w:cs="Tahoma"/>
                <w:b/>
              </w:rPr>
              <w:t>Knowledge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Pr>
          <w:p w:rsidR="000C571E" w:rsidRDefault="000C571E">
            <w:pPr>
              <w:spacing w:after="200"/>
              <w:jc w:val="center"/>
              <w:rPr>
                <w:rFonts w:ascii="Tahoma" w:eastAsia="Tahoma" w:hAnsi="Tahoma" w:cs="Tahoma"/>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highlight w:val="yellow"/>
              </w:rPr>
            </w:pPr>
            <w:r>
              <w:rPr>
                <w:rFonts w:ascii="Tahoma" w:eastAsia="Tahoma" w:hAnsi="Tahoma" w:cs="Tahoma"/>
              </w:rPr>
              <w:t>Understanding of the recovery model in mental health services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 xml:space="preserve">Understanding of the principles of trauma informed care and a person-centred approach to care.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highlight w:val="yellow"/>
              </w:rPr>
            </w:pPr>
            <w:r>
              <w:rPr>
                <w:rFonts w:ascii="Tahoma" w:eastAsia="Tahoma" w:hAnsi="Tahoma" w:cs="Tahoma"/>
              </w:rPr>
              <w:t xml:space="preserve">Understanding of the relationship between mental health and social issues and how these may impact on physical, mental and emotional wellbeing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highlight w:val="yellow"/>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Understanding of relevant legislation and policies such as the Data Protection Act, Safeguarding and Protect</w:t>
            </w:r>
            <w:r>
              <w:rPr>
                <w:rFonts w:ascii="Tahoma" w:eastAsia="Tahoma" w:hAnsi="Tahoma" w:cs="Tahoma"/>
              </w:rPr>
              <w:t xml:space="preserve">ion of Vulnerable Adults, Mental Capacity Act, and Mental Health Act.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Understanding of working within safeguarding, data protection, confidentiality and equality frameworks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b/>
              </w:rPr>
            </w:pPr>
            <w:r>
              <w:rPr>
                <w:rFonts w:ascii="Tahoma" w:eastAsia="Tahoma" w:hAnsi="Tahoma" w:cs="Tahoma"/>
                <w:b/>
              </w:rPr>
              <w:t>Experience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 xml:space="preserve">Awareness of issues relating to mental health service provision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An understanding of mental health conditions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Experience of working with adults with care and support needs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Creative and flexible approach to working with individuals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b/>
              </w:rPr>
            </w:pPr>
            <w:r>
              <w:rPr>
                <w:rFonts w:ascii="Tahoma" w:eastAsia="Tahoma" w:hAnsi="Tahoma" w:cs="Tahoma"/>
                <w:b/>
              </w:rPr>
              <w:lastRenderedPageBreak/>
              <w:t>Skills and Abilities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Ability to deal with stressful and difficult situations in a calm manner</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Ability to prioritise and manage workload</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 xml:space="preserve">Ability to involve service users and carers in all aspects of their care and support.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b/>
              </w:rPr>
            </w:pPr>
            <w:r>
              <w:rPr>
                <w:rFonts w:ascii="Tahoma" w:eastAsia="Tahoma" w:hAnsi="Tahoma" w:cs="Tahoma"/>
                <w:b/>
              </w:rPr>
              <w:t>Practical</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r>
              <w:rPr>
                <w:rFonts w:ascii="Tahoma" w:eastAsia="Tahoma" w:hAnsi="Tahoma" w:cs="Tahoma"/>
              </w:rPr>
              <w:t xml:space="preserve">Good IT skills including Word, </w:t>
            </w:r>
            <w:proofErr w:type="spellStart"/>
            <w:r>
              <w:rPr>
                <w:rFonts w:ascii="Tahoma" w:eastAsia="Tahoma" w:hAnsi="Tahoma" w:cs="Tahoma"/>
              </w:rPr>
              <w:t>GSuite</w:t>
            </w:r>
            <w:proofErr w:type="spellEnd"/>
            <w:r>
              <w:rPr>
                <w:rFonts w:ascii="Tahoma" w:eastAsia="Tahoma" w:hAnsi="Tahoma" w:cs="Tahoma"/>
              </w:rPr>
              <w:t>, Excel and CRM systems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rPr>
            </w:pPr>
            <w:bookmarkStart w:id="2" w:name="_heading=h.30j0zll" w:colFirst="0" w:colLast="0"/>
            <w:bookmarkEnd w:id="2"/>
            <w:r>
              <w:rPr>
                <w:rFonts w:ascii="Tahoma" w:eastAsia="Tahoma" w:hAnsi="Tahoma" w:cs="Tahoma"/>
              </w:rPr>
              <w:t xml:space="preserve">Ability to travel to work across West Essex.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b/>
              </w:rPr>
            </w:pPr>
            <w:r>
              <w:rPr>
                <w:rFonts w:ascii="Tahoma" w:eastAsia="Tahoma" w:hAnsi="Tahoma" w:cs="Tahoma"/>
                <w:b/>
              </w:rPr>
              <w:t>Personal Circumstances</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r w:rsidR="000C571E">
        <w:trPr>
          <w:trHeight w:val="567"/>
        </w:trPr>
        <w:tc>
          <w:tcPr>
            <w:tcW w:w="5352" w:type="dxa"/>
            <w:tcBorders>
              <w:top w:val="single" w:sz="4" w:space="0" w:color="000000"/>
              <w:left w:val="single" w:sz="4" w:space="0" w:color="000000"/>
              <w:bottom w:val="single" w:sz="4" w:space="0" w:color="000000"/>
              <w:right w:val="single" w:sz="4" w:space="0" w:color="000000"/>
            </w:tcBorders>
          </w:tcPr>
          <w:p w:rsidR="000C571E" w:rsidRDefault="00844821">
            <w:pPr>
              <w:spacing w:after="200"/>
              <w:rPr>
                <w:rFonts w:ascii="Tahoma" w:eastAsia="Tahoma" w:hAnsi="Tahoma" w:cs="Tahoma"/>
                <w:b/>
              </w:rPr>
            </w:pPr>
            <w:r>
              <w:rPr>
                <w:rFonts w:ascii="Tahoma" w:eastAsia="Tahoma" w:hAnsi="Tahoma" w:cs="Tahoma"/>
                <w:b/>
                <w:color w:val="FF0000"/>
              </w:rPr>
              <w:t xml:space="preserve">Ability to work unsocial hours and on a shift rota covering 7 days per week. </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844821">
            <w:pPr>
              <w:spacing w:after="200"/>
              <w:jc w:val="center"/>
              <w:rPr>
                <w:rFonts w:ascii="Tahoma" w:eastAsia="Tahoma" w:hAnsi="Tahoma" w:cs="Tahoma"/>
              </w:rPr>
            </w:pPr>
            <w:r>
              <w:rPr>
                <w:rFonts w:ascii="Tahoma" w:eastAsia="Tahoma" w:hAnsi="Tahoma" w:cs="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C571E" w:rsidRDefault="000C571E">
            <w:pPr>
              <w:spacing w:after="200"/>
              <w:jc w:val="center"/>
              <w:rPr>
                <w:rFonts w:ascii="Tahoma" w:eastAsia="Tahoma" w:hAnsi="Tahoma" w:cs="Tahoma"/>
                <w:highlight w:val="yellow"/>
              </w:rPr>
            </w:pPr>
          </w:p>
        </w:tc>
      </w:tr>
    </w:tbl>
    <w:p w:rsidR="000C571E" w:rsidRDefault="000C571E">
      <w:pPr>
        <w:spacing w:after="200"/>
        <w:rPr>
          <w:rFonts w:ascii="Times New Roman" w:eastAsia="Times New Roman" w:hAnsi="Times New Roman" w:cs="Times New Roman"/>
          <w:color w:val="000000"/>
          <w:sz w:val="24"/>
          <w:szCs w:val="24"/>
        </w:rPr>
      </w:pPr>
    </w:p>
    <w:p w:rsidR="000C571E" w:rsidRDefault="000C571E">
      <w:pPr>
        <w:spacing w:before="120" w:line="240" w:lineRule="auto"/>
        <w:ind w:right="-180" w:hanging="1"/>
        <w:rPr>
          <w:rFonts w:ascii="Tahoma" w:eastAsia="Tahoma" w:hAnsi="Tahoma" w:cs="Tahoma"/>
          <w:color w:val="000000"/>
          <w:sz w:val="24"/>
          <w:szCs w:val="24"/>
        </w:rPr>
      </w:pPr>
    </w:p>
    <w:p w:rsidR="000C571E" w:rsidRDefault="00844821">
      <w:pPr>
        <w:spacing w:before="120" w:line="240" w:lineRule="auto"/>
        <w:ind w:right="-180" w:hanging="1"/>
        <w:rPr>
          <w:rFonts w:ascii="Tahoma" w:eastAsia="Tahoma" w:hAnsi="Tahoma" w:cs="Tahoma"/>
          <w:color w:val="000000"/>
        </w:rPr>
      </w:pPr>
      <w:r>
        <w:rPr>
          <w:rFonts w:ascii="Tahoma" w:eastAsia="Tahoma" w:hAnsi="Tahoma" w:cs="Tahoma"/>
          <w:color w:val="000000"/>
        </w:rPr>
        <w:t>This Job Description will be subject to review in light of changing circumstances and is not intended to be rigid or exhaustive but should be regarded as providing guidelines within which an individual operates.</w:t>
      </w:r>
    </w:p>
    <w:p w:rsidR="000C571E" w:rsidRDefault="000C571E">
      <w:pPr>
        <w:widowControl w:val="0"/>
        <w:pBdr>
          <w:top w:val="nil"/>
          <w:left w:val="nil"/>
          <w:bottom w:val="nil"/>
          <w:right w:val="nil"/>
          <w:between w:val="nil"/>
        </w:pBdr>
        <w:spacing w:before="440" w:line="240" w:lineRule="auto"/>
        <w:ind w:left="18"/>
        <w:rPr>
          <w:rFonts w:ascii="Tahoma" w:eastAsia="Tahoma" w:hAnsi="Tahoma" w:cs="Tahoma"/>
          <w:b/>
          <w:color w:val="000000"/>
          <w:sz w:val="24"/>
          <w:szCs w:val="24"/>
        </w:rPr>
      </w:pPr>
    </w:p>
    <w:sectPr w:rsidR="000C571E">
      <w:pgSz w:w="11920" w:h="16860"/>
      <w:pgMar w:top="1411" w:right="1197" w:bottom="160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0480"/>
    <w:multiLevelType w:val="multilevel"/>
    <w:tmpl w:val="C09256F2"/>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o"/>
      <w:lvlJc w:val="left"/>
      <w:pPr>
        <w:ind w:left="1461" w:hanging="360"/>
      </w:pPr>
      <w:rPr>
        <w:rFonts w:ascii="Courier New" w:eastAsia="Courier New" w:hAnsi="Courier New" w:cs="Courier New"/>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1" w15:restartNumberingAfterBreak="0">
    <w:nsid w:val="586E3E4D"/>
    <w:multiLevelType w:val="multilevel"/>
    <w:tmpl w:val="864C8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D378C5"/>
    <w:multiLevelType w:val="multilevel"/>
    <w:tmpl w:val="F13AE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B76647"/>
    <w:multiLevelType w:val="multilevel"/>
    <w:tmpl w:val="ED14DCBA"/>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o"/>
      <w:lvlJc w:val="left"/>
      <w:pPr>
        <w:ind w:left="1461" w:hanging="360"/>
      </w:pPr>
      <w:rPr>
        <w:rFonts w:ascii="Courier New" w:eastAsia="Courier New" w:hAnsi="Courier New" w:cs="Courier New"/>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4" w15:restartNumberingAfterBreak="0">
    <w:nsid w:val="7B2B7181"/>
    <w:multiLevelType w:val="multilevel"/>
    <w:tmpl w:val="5DA62674"/>
    <w:lvl w:ilvl="0">
      <w:start w:val="1"/>
      <w:numFmt w:val="bullet"/>
      <w:lvlText w:val="●"/>
      <w:lvlJc w:val="left"/>
      <w:pPr>
        <w:ind w:left="738" w:hanging="360"/>
      </w:pPr>
      <w:rPr>
        <w:rFonts w:ascii="Noto Sans Symbols" w:eastAsia="Noto Sans Symbols" w:hAnsi="Noto Sans Symbols" w:cs="Noto Sans Symbols"/>
      </w:rPr>
    </w:lvl>
    <w:lvl w:ilvl="1">
      <w:start w:val="1"/>
      <w:numFmt w:val="bullet"/>
      <w:lvlText w:val="o"/>
      <w:lvlJc w:val="left"/>
      <w:pPr>
        <w:ind w:left="1458" w:hanging="360"/>
      </w:pPr>
      <w:rPr>
        <w:rFonts w:ascii="Courier New" w:eastAsia="Courier New" w:hAnsi="Courier New" w:cs="Courier New"/>
      </w:rPr>
    </w:lvl>
    <w:lvl w:ilvl="2">
      <w:start w:val="1"/>
      <w:numFmt w:val="bullet"/>
      <w:lvlText w:val="▪"/>
      <w:lvlJc w:val="left"/>
      <w:pPr>
        <w:ind w:left="2178" w:hanging="360"/>
      </w:pPr>
      <w:rPr>
        <w:rFonts w:ascii="Noto Sans Symbols" w:eastAsia="Noto Sans Symbols" w:hAnsi="Noto Sans Symbols" w:cs="Noto Sans Symbols"/>
      </w:rPr>
    </w:lvl>
    <w:lvl w:ilvl="3">
      <w:start w:val="1"/>
      <w:numFmt w:val="bullet"/>
      <w:lvlText w:val="●"/>
      <w:lvlJc w:val="left"/>
      <w:pPr>
        <w:ind w:left="2898" w:hanging="360"/>
      </w:pPr>
      <w:rPr>
        <w:rFonts w:ascii="Noto Sans Symbols" w:eastAsia="Noto Sans Symbols" w:hAnsi="Noto Sans Symbols" w:cs="Noto Sans Symbols"/>
      </w:rPr>
    </w:lvl>
    <w:lvl w:ilvl="4">
      <w:start w:val="1"/>
      <w:numFmt w:val="bullet"/>
      <w:lvlText w:val="o"/>
      <w:lvlJc w:val="left"/>
      <w:pPr>
        <w:ind w:left="3618" w:hanging="360"/>
      </w:pPr>
      <w:rPr>
        <w:rFonts w:ascii="Courier New" w:eastAsia="Courier New" w:hAnsi="Courier New" w:cs="Courier New"/>
      </w:rPr>
    </w:lvl>
    <w:lvl w:ilvl="5">
      <w:start w:val="1"/>
      <w:numFmt w:val="bullet"/>
      <w:lvlText w:val="▪"/>
      <w:lvlJc w:val="left"/>
      <w:pPr>
        <w:ind w:left="4338" w:hanging="360"/>
      </w:pPr>
      <w:rPr>
        <w:rFonts w:ascii="Noto Sans Symbols" w:eastAsia="Noto Sans Symbols" w:hAnsi="Noto Sans Symbols" w:cs="Noto Sans Symbols"/>
      </w:rPr>
    </w:lvl>
    <w:lvl w:ilvl="6">
      <w:start w:val="1"/>
      <w:numFmt w:val="bullet"/>
      <w:lvlText w:val="●"/>
      <w:lvlJc w:val="left"/>
      <w:pPr>
        <w:ind w:left="5058" w:hanging="360"/>
      </w:pPr>
      <w:rPr>
        <w:rFonts w:ascii="Noto Sans Symbols" w:eastAsia="Noto Sans Symbols" w:hAnsi="Noto Sans Symbols" w:cs="Noto Sans Symbols"/>
      </w:rPr>
    </w:lvl>
    <w:lvl w:ilvl="7">
      <w:start w:val="1"/>
      <w:numFmt w:val="bullet"/>
      <w:lvlText w:val="o"/>
      <w:lvlJc w:val="left"/>
      <w:pPr>
        <w:ind w:left="5778" w:hanging="360"/>
      </w:pPr>
      <w:rPr>
        <w:rFonts w:ascii="Courier New" w:eastAsia="Courier New" w:hAnsi="Courier New" w:cs="Courier New"/>
      </w:rPr>
    </w:lvl>
    <w:lvl w:ilvl="8">
      <w:start w:val="1"/>
      <w:numFmt w:val="bullet"/>
      <w:lvlText w:val="▪"/>
      <w:lvlJc w:val="left"/>
      <w:pPr>
        <w:ind w:left="6498"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1E"/>
    <w:rsid w:val="000C571E"/>
    <w:rsid w:val="0084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A3C9"/>
  <w15:docId w15:val="{C2644342-6751-4C14-9359-EBD4F60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iqiyfcu2K7+BYf1oitZ/JHBO9g==">AMUW2mWgRg59LidpX7orky6dNzCX5THMMvLFDyRlXnVt/bh2idy4E4JsXnhaUicrjyS7AdUUkmdN0/d33pv+rrehxNvIGVdt2obStiVgLDysMrwvg7MB4KToy+eeBQFg+fnMAWQVGpa8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West Essex</dc:creator>
  <cp:lastModifiedBy>chehhfeuheu@outlook.com</cp:lastModifiedBy>
  <cp:revision>2</cp:revision>
  <dcterms:created xsi:type="dcterms:W3CDTF">2024-12-16T13:10:00Z</dcterms:created>
  <dcterms:modified xsi:type="dcterms:W3CDTF">2024-12-16T13:10:00Z</dcterms:modified>
</cp:coreProperties>
</file>