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E7BE" w14:textId="6D8FDEA3" w:rsidR="00547DF1" w:rsidRDefault="00FC65E8" w:rsidP="003E3B59">
      <w:pPr>
        <w:rPr>
          <w:b/>
          <w:bCs/>
          <w:color w:val="0064A8"/>
          <w:sz w:val="52"/>
          <w:szCs w:val="52"/>
        </w:rPr>
      </w:pPr>
      <w:r w:rsidRPr="00B71B5D">
        <w:rPr>
          <w:noProof/>
        </w:rPr>
        <w:drawing>
          <wp:anchor distT="0" distB="0" distL="114300" distR="114300" simplePos="0" relativeHeight="251657216" behindDoc="0" locked="0" layoutInCell="1" allowOverlap="1" wp14:anchorId="31ED4D02" wp14:editId="4FD6A311">
            <wp:simplePos x="0" y="0"/>
            <wp:positionH relativeFrom="column">
              <wp:posOffset>4800600</wp:posOffset>
            </wp:positionH>
            <wp:positionV relativeFrom="page">
              <wp:posOffset>1451610</wp:posOffset>
            </wp:positionV>
            <wp:extent cx="1211580" cy="84010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840105"/>
                    </a:xfrm>
                    <a:prstGeom prst="rect">
                      <a:avLst/>
                    </a:prstGeom>
                    <a:noFill/>
                    <a:ln>
                      <a:noFill/>
                    </a:ln>
                  </pic:spPr>
                </pic:pic>
              </a:graphicData>
            </a:graphic>
          </wp:anchor>
        </w:drawing>
      </w:r>
      <w:r>
        <w:rPr>
          <w:noProof/>
        </w:rPr>
        <w:drawing>
          <wp:anchor distT="0" distB="0" distL="114300" distR="114300" simplePos="0" relativeHeight="251675648" behindDoc="1" locked="0" layoutInCell="1" allowOverlap="1" wp14:anchorId="3508DB75" wp14:editId="49618D4F">
            <wp:simplePos x="0" y="0"/>
            <wp:positionH relativeFrom="column">
              <wp:posOffset>6010275</wp:posOffset>
            </wp:positionH>
            <wp:positionV relativeFrom="paragraph">
              <wp:posOffset>-77470</wp:posOffset>
            </wp:positionV>
            <wp:extent cx="946159" cy="948690"/>
            <wp:effectExtent l="0" t="0" r="0" b="3810"/>
            <wp:wrapNone/>
            <wp:docPr id="203543977" name="Picture 1"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3977" name="Picture 1" descr="A lion holding a fla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159" cy="948690"/>
                    </a:xfrm>
                    <a:prstGeom prst="rect">
                      <a:avLst/>
                    </a:prstGeom>
                  </pic:spPr>
                </pic:pic>
              </a:graphicData>
            </a:graphic>
            <wp14:sizeRelH relativeFrom="margin">
              <wp14:pctWidth>0</wp14:pctWidth>
            </wp14:sizeRelH>
            <wp14:sizeRelV relativeFrom="margin">
              <wp14:pctHeight>0</wp14:pctHeight>
            </wp14:sizeRelV>
          </wp:anchor>
        </w:drawing>
      </w:r>
      <w:r w:rsidR="003C1F3B">
        <w:rPr>
          <w:noProof/>
        </w:rPr>
        <mc:AlternateContent>
          <mc:Choice Requires="wps">
            <w:drawing>
              <wp:anchor distT="0" distB="0" distL="114300" distR="114300" simplePos="0" relativeHeight="251660288" behindDoc="1" locked="0" layoutInCell="1" allowOverlap="1" wp14:anchorId="55E2D15A" wp14:editId="1599352E">
                <wp:simplePos x="0" y="0"/>
                <wp:positionH relativeFrom="column">
                  <wp:posOffset>9525</wp:posOffset>
                </wp:positionH>
                <wp:positionV relativeFrom="page">
                  <wp:posOffset>2362200</wp:posOffset>
                </wp:positionV>
                <wp:extent cx="1552575" cy="719455"/>
                <wp:effectExtent l="0" t="0" r="9525" b="4445"/>
                <wp:wrapTight wrapText="bothSides">
                  <wp:wrapPolygon edited="0">
                    <wp:start x="265" y="0"/>
                    <wp:lineTo x="0" y="1716"/>
                    <wp:lineTo x="0" y="20018"/>
                    <wp:lineTo x="265" y="21162"/>
                    <wp:lineTo x="21202" y="21162"/>
                    <wp:lineTo x="21467" y="20018"/>
                    <wp:lineTo x="21467" y="1716"/>
                    <wp:lineTo x="21202" y="0"/>
                    <wp:lineTo x="265" y="0"/>
                  </wp:wrapPolygon>
                </wp:wrapTight>
                <wp:docPr id="4" name="Text Box 4"/>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48AF8034" w:rsidR="00B726B4" w:rsidRPr="00210944" w:rsidRDefault="00210944" w:rsidP="00B726B4">
                            <w:pPr>
                              <w:spacing w:after="0"/>
                              <w:jc w:val="center"/>
                              <w:rPr>
                                <w:sz w:val="24"/>
                                <w:szCs w:val="24"/>
                              </w:rPr>
                            </w:pPr>
                            <w:r w:rsidRPr="00210944">
                              <w:rPr>
                                <w:sz w:val="24"/>
                                <w:szCs w:val="24"/>
                              </w:rPr>
                              <w:t>Chertsey or Portland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5E2D15A" id="Text Box 4" o:spid="_x0000_s1026" style="position:absolute;margin-left:.75pt;margin-top:186pt;width:122.25pt;height: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" fillcolor="#e8eff5" stroked="f" strokeweight=".5pt">
                <v:textbo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48AF8034" w:rsidR="00B726B4" w:rsidRPr="00210944" w:rsidRDefault="00210944" w:rsidP="00B726B4">
                      <w:pPr>
                        <w:spacing w:after="0"/>
                        <w:jc w:val="center"/>
                        <w:rPr>
                          <w:sz w:val="24"/>
                          <w:szCs w:val="24"/>
                        </w:rPr>
                      </w:pPr>
                      <w:r w:rsidRPr="00210944">
                        <w:rPr>
                          <w:sz w:val="24"/>
                          <w:szCs w:val="24"/>
                        </w:rPr>
                        <w:t>Chertsey or Portland</w:t>
                      </w:r>
                    </w:p>
                  </w:txbxContent>
                </v:textbox>
                <w10:wrap type="tight" anchory="page"/>
              </v:roundrect>
            </w:pict>
          </mc:Fallback>
        </mc:AlternateContent>
      </w:r>
      <w:r w:rsidR="003C1F3B">
        <w:rPr>
          <w:noProof/>
        </w:rPr>
        <mc:AlternateContent>
          <mc:Choice Requires="wps">
            <w:drawing>
              <wp:anchor distT="0" distB="0" distL="114300" distR="114300" simplePos="0" relativeHeight="251672576" behindDoc="0" locked="0" layoutInCell="1" allowOverlap="1" wp14:anchorId="599B701B" wp14:editId="3BD1CA7E">
                <wp:simplePos x="0" y="0"/>
                <wp:positionH relativeFrom="column">
                  <wp:posOffset>5067300</wp:posOffset>
                </wp:positionH>
                <wp:positionV relativeFrom="page">
                  <wp:posOffset>2352675</wp:posOffset>
                </wp:positionV>
                <wp:extent cx="1562100" cy="719455"/>
                <wp:effectExtent l="0" t="0" r="0" b="4445"/>
                <wp:wrapThrough wrapText="bothSides">
                  <wp:wrapPolygon edited="0">
                    <wp:start x="263" y="0"/>
                    <wp:lineTo x="0" y="1716"/>
                    <wp:lineTo x="0" y="20018"/>
                    <wp:lineTo x="263" y="21162"/>
                    <wp:lineTo x="21073" y="21162"/>
                    <wp:lineTo x="21337" y="20018"/>
                    <wp:lineTo x="21337" y="1716"/>
                    <wp:lineTo x="21073" y="0"/>
                    <wp:lineTo x="263" y="0"/>
                  </wp:wrapPolygon>
                </wp:wrapThrough>
                <wp:docPr id="1915946369" name="Text Box 1915946369"/>
                <wp:cNvGraphicFramePr/>
                <a:graphic xmlns:a="http://schemas.openxmlformats.org/drawingml/2006/main">
                  <a:graphicData uri="http://schemas.microsoft.com/office/word/2010/wordprocessingShape">
                    <wps:wsp>
                      <wps:cNvSpPr txBox="1"/>
                      <wps:spPr>
                        <a:xfrm>
                          <a:off x="0" y="0"/>
                          <a:ext cx="1562100" cy="719455"/>
                        </a:xfrm>
                        <a:prstGeom prst="roundRect">
                          <a:avLst/>
                        </a:prstGeom>
                        <a:solidFill>
                          <a:srgbClr val="E8EFF5"/>
                        </a:solidFill>
                        <a:ln w="6350">
                          <a:noFill/>
                        </a:ln>
                      </wps:spPr>
                      <wps:txb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161DED2B" w:rsidR="003C1F3B" w:rsidRPr="00936091" w:rsidRDefault="003C1F3B" w:rsidP="003C1F3B">
                            <w:pPr>
                              <w:spacing w:after="0"/>
                              <w:jc w:val="center"/>
                              <w:rPr>
                                <w:sz w:val="36"/>
                                <w:szCs w:val="36"/>
                              </w:rPr>
                            </w:pPr>
                            <w:r>
                              <w:rPr>
                                <w:sz w:val="36"/>
                                <w:szCs w:val="36"/>
                              </w:rPr>
                              <w:t>P0</w:t>
                            </w:r>
                            <w:r w:rsidR="00210944">
                              <w:rPr>
                                <w:sz w:val="36"/>
                                <w:szCs w:val="36"/>
                              </w:rPr>
                              <w:t>227</w:t>
                            </w:r>
                            <w:r>
                              <w:rPr>
                                <w:sz w:val="36"/>
                                <w:szCs w:val="36"/>
                              </w:rPr>
                              <w:t>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99B701B" id="Text Box 1915946369" o:spid="_x0000_s1027" style="position:absolute;margin-left:399pt;margin-top:185.25pt;width:123pt;height:5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" fillcolor="#e8eff5" stroked="f" strokeweight=".5pt">
                <v:textbo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161DED2B" w:rsidR="003C1F3B" w:rsidRPr="00936091" w:rsidRDefault="003C1F3B" w:rsidP="003C1F3B">
                      <w:pPr>
                        <w:spacing w:after="0"/>
                        <w:jc w:val="center"/>
                        <w:rPr>
                          <w:sz w:val="36"/>
                          <w:szCs w:val="36"/>
                        </w:rPr>
                      </w:pPr>
                      <w:r>
                        <w:rPr>
                          <w:sz w:val="36"/>
                          <w:szCs w:val="36"/>
                        </w:rPr>
                        <w:t>P0</w:t>
                      </w:r>
                      <w:r w:rsidR="00210944">
                        <w:rPr>
                          <w:sz w:val="36"/>
                          <w:szCs w:val="36"/>
                        </w:rPr>
                        <w:t>227</w:t>
                      </w:r>
                      <w:r>
                        <w:rPr>
                          <w:sz w:val="36"/>
                          <w:szCs w:val="36"/>
                        </w:rPr>
                        <w:t>C/P</w:t>
                      </w:r>
                    </w:p>
                  </w:txbxContent>
                </v:textbox>
                <w10:wrap type="through" anchory="page"/>
              </v:roundrect>
            </w:pict>
          </mc:Fallback>
        </mc:AlternateContent>
      </w:r>
      <w:r w:rsidR="003C1F3B">
        <w:rPr>
          <w:noProof/>
        </w:rPr>
        <mc:AlternateContent>
          <mc:Choice Requires="wps">
            <w:drawing>
              <wp:anchor distT="0" distB="0" distL="114300" distR="114300" simplePos="0" relativeHeight="251664384" behindDoc="0" locked="0" layoutInCell="1" allowOverlap="1" wp14:anchorId="10FB5241" wp14:editId="788C5CD2">
                <wp:simplePos x="0" y="0"/>
                <wp:positionH relativeFrom="column">
                  <wp:posOffset>3387725</wp:posOffset>
                </wp:positionH>
                <wp:positionV relativeFrom="page">
                  <wp:posOffset>2343150</wp:posOffset>
                </wp:positionV>
                <wp:extent cx="1552575" cy="719455"/>
                <wp:effectExtent l="0" t="0" r="9525" b="4445"/>
                <wp:wrapThrough wrapText="bothSides">
                  <wp:wrapPolygon edited="0">
                    <wp:start x="265" y="0"/>
                    <wp:lineTo x="0" y="1716"/>
                    <wp:lineTo x="0" y="20018"/>
                    <wp:lineTo x="265" y="21162"/>
                    <wp:lineTo x="21202" y="21162"/>
                    <wp:lineTo x="21467" y="20018"/>
                    <wp:lineTo x="21467" y="1716"/>
                    <wp:lineTo x="21202" y="0"/>
                    <wp:lineTo x="265" y="0"/>
                  </wp:wrapPolygon>
                </wp:wrapThrough>
                <wp:docPr id="9" name="Text Box 9"/>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5FB83D3A" w:rsidR="00936091" w:rsidRPr="00936091" w:rsidRDefault="00210944" w:rsidP="00936091">
                            <w:pPr>
                              <w:spacing w:after="0"/>
                              <w:jc w:val="center"/>
                              <w:rPr>
                                <w:sz w:val="36"/>
                                <w:szCs w:val="36"/>
                              </w:rPr>
                            </w:pPr>
                            <w:r>
                              <w:rPr>
                                <w:sz w:val="36"/>
                                <w:szCs w:val="36"/>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0FB5241" id="Text Box 9" o:spid="_x0000_s1028" style="position:absolute;margin-left:266.75pt;margin-top:184.5pt;width:122.2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" fillcolor="#e8eff5" stroked="f" strokeweight=".5pt">
                <v:textbo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5FB83D3A" w:rsidR="00936091" w:rsidRPr="00936091" w:rsidRDefault="00210944" w:rsidP="00936091">
                      <w:pPr>
                        <w:spacing w:after="0"/>
                        <w:jc w:val="center"/>
                        <w:rPr>
                          <w:sz w:val="36"/>
                          <w:szCs w:val="36"/>
                        </w:rPr>
                      </w:pPr>
                      <w:r>
                        <w:rPr>
                          <w:sz w:val="36"/>
                          <w:szCs w:val="36"/>
                        </w:rPr>
                        <w:t>37.5</w:t>
                      </w:r>
                    </w:p>
                  </w:txbxContent>
                </v:textbox>
                <w10:wrap type="through" anchory="page"/>
              </v:roundrect>
            </w:pict>
          </mc:Fallback>
        </mc:AlternateContent>
      </w:r>
      <w:r w:rsidR="003C1F3B">
        <w:rPr>
          <w:noProof/>
        </w:rPr>
        <mc:AlternateContent>
          <mc:Choice Requires="wps">
            <w:drawing>
              <wp:anchor distT="0" distB="0" distL="114300" distR="114300" simplePos="0" relativeHeight="251662336" behindDoc="1" locked="0" layoutInCell="1" allowOverlap="1" wp14:anchorId="5716E4CD" wp14:editId="3199E8FF">
                <wp:simplePos x="0" y="0"/>
                <wp:positionH relativeFrom="column">
                  <wp:posOffset>1689100</wp:posOffset>
                </wp:positionH>
                <wp:positionV relativeFrom="page">
                  <wp:posOffset>2352675</wp:posOffset>
                </wp:positionV>
                <wp:extent cx="1571625" cy="719455"/>
                <wp:effectExtent l="0" t="0" r="9525" b="4445"/>
                <wp:wrapTight wrapText="bothSides">
                  <wp:wrapPolygon edited="0">
                    <wp:start x="262" y="0"/>
                    <wp:lineTo x="0" y="1716"/>
                    <wp:lineTo x="0" y="20018"/>
                    <wp:lineTo x="262" y="21162"/>
                    <wp:lineTo x="21207" y="21162"/>
                    <wp:lineTo x="21469" y="20018"/>
                    <wp:lineTo x="21469" y="1716"/>
                    <wp:lineTo x="21207" y="0"/>
                    <wp:lineTo x="262" y="0"/>
                  </wp:wrapPolygon>
                </wp:wrapTight>
                <wp:docPr id="8" name="Text Box 8"/>
                <wp:cNvGraphicFramePr/>
                <a:graphic xmlns:a="http://schemas.openxmlformats.org/drawingml/2006/main">
                  <a:graphicData uri="http://schemas.microsoft.com/office/word/2010/wordprocessingShape">
                    <wps:wsp>
                      <wps:cNvSpPr txBox="1"/>
                      <wps:spPr>
                        <a:xfrm>
                          <a:off x="0" y="0"/>
                          <a:ext cx="1571625" cy="719455"/>
                        </a:xfrm>
                        <a:prstGeom prst="roundRect">
                          <a:avLst/>
                        </a:prstGeom>
                        <a:solidFill>
                          <a:srgbClr val="E8EFF5"/>
                        </a:solidFill>
                        <a:ln w="6350">
                          <a:noFill/>
                        </a:ln>
                      </wps:spPr>
                      <wps:txb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4E4CF34B" w:rsidR="00936091" w:rsidRPr="00936091" w:rsidRDefault="00210944" w:rsidP="00936091">
                            <w:pPr>
                              <w:spacing w:after="0"/>
                              <w:jc w:val="center"/>
                              <w:rPr>
                                <w:sz w:val="36"/>
                                <w:szCs w:val="36"/>
                              </w:rPr>
                            </w:pPr>
                            <w:r>
                              <w:rPr>
                                <w:sz w:val="36"/>
                                <w:szCs w:val="36"/>
                              </w:rPr>
                              <w:t>Permanent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716E4CD" id="Text Box 8" o:spid="_x0000_s1029" style="position:absolute;margin-left:133pt;margin-top:185.25pt;width:123.7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" fillcolor="#e8eff5" stroked="f" strokeweight=".5pt">
                <v:textbo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4E4CF34B" w:rsidR="00936091" w:rsidRPr="00936091" w:rsidRDefault="00210944" w:rsidP="00936091">
                      <w:pPr>
                        <w:spacing w:after="0"/>
                        <w:jc w:val="center"/>
                        <w:rPr>
                          <w:sz w:val="36"/>
                          <w:szCs w:val="36"/>
                        </w:rPr>
                      </w:pPr>
                      <w:r>
                        <w:rPr>
                          <w:sz w:val="36"/>
                          <w:szCs w:val="36"/>
                        </w:rPr>
                        <w:t>Permanent</w:t>
                      </w:r>
                    </w:p>
                  </w:txbxContent>
                </v:textbox>
                <w10:wrap type="tight" anchory="page"/>
              </v:roundrect>
            </w:pict>
          </mc:Fallback>
        </mc:AlternateContent>
      </w:r>
      <w:r w:rsidR="00210944">
        <w:rPr>
          <w:b/>
          <w:bCs/>
          <w:color w:val="0064A8"/>
          <w:sz w:val="52"/>
          <w:szCs w:val="52"/>
        </w:rPr>
        <w:t>Senior Engineer (ILS)</w:t>
      </w:r>
    </w:p>
    <w:p w14:paraId="03AF6E1F" w14:textId="2B6887A0" w:rsidR="003C1F3B" w:rsidRDefault="003C1F3B" w:rsidP="00547DF1">
      <w:pPr>
        <w:pStyle w:val="SectionHeading"/>
      </w:pPr>
    </w:p>
    <w:p w14:paraId="7CC51FBD" w14:textId="5CFB2708" w:rsidR="007C4E9A" w:rsidRDefault="00547DF1" w:rsidP="00547DF1">
      <w:pPr>
        <w:pStyle w:val="SectionHeading"/>
      </w:pPr>
      <w:r>
        <w:t>Job Purpose</w:t>
      </w:r>
    </w:p>
    <w:p w14:paraId="315F8CF2" w14:textId="3757D659" w:rsidR="00547DF1" w:rsidRDefault="00210944" w:rsidP="00547DF1">
      <w:r w:rsidRPr="00AF1F55">
        <w:t xml:space="preserve">As the </w:t>
      </w:r>
      <w:r>
        <w:t xml:space="preserve">Senior </w:t>
      </w:r>
      <w:r w:rsidRPr="00AF1F55">
        <w:t xml:space="preserve">ILS Engineer you will be a key member of the engineering team across both the Chertsey and Portland sites, providing </w:t>
      </w:r>
      <w:r>
        <w:t>S</w:t>
      </w:r>
      <w:r w:rsidRPr="00AF1F55">
        <w:t xml:space="preserve">upportability and </w:t>
      </w:r>
      <w:r>
        <w:t>S</w:t>
      </w:r>
      <w:r w:rsidRPr="00AF1F55">
        <w:t xml:space="preserve">upport </w:t>
      </w:r>
      <w:r>
        <w:t>S</w:t>
      </w:r>
      <w:r w:rsidRPr="00AF1F55">
        <w:t>olutions advice and documentation to projects, marketing and development.  You will provide accurate, comprehensive and detailed Through-Life support modelling, plans and costs that are critical to winning business, providing confidence to our customers that our products and services are robust, reliable and cost-effective against our competitors.  You will</w:t>
      </w:r>
      <w:r>
        <w:t xml:space="preserve"> utilise your </w:t>
      </w:r>
      <w:r w:rsidRPr="00AF1F55">
        <w:t xml:space="preserve"> s</w:t>
      </w:r>
      <w:r>
        <w:t>ignificant</w:t>
      </w:r>
      <w:r w:rsidRPr="00AF1F55">
        <w:t xml:space="preserve"> experience and</w:t>
      </w:r>
      <w:r>
        <w:t xml:space="preserve"> provide</w:t>
      </w:r>
      <w:r w:rsidRPr="00AF1F55">
        <w:t xml:space="preserve"> advice at all stages of the product life-cycle, from design; ensuring that products are designed for </w:t>
      </w:r>
      <w:r>
        <w:t>S</w:t>
      </w:r>
      <w:r w:rsidRPr="00AF1F55">
        <w:t xml:space="preserve">upportability; through installation and in-service operations; ensuring availability, reliability and maintainability </w:t>
      </w:r>
      <w:r w:rsidR="00A92AB4">
        <w:t>co</w:t>
      </w:r>
      <w:r w:rsidRPr="00AF1F55">
        <w:t>st</w:t>
      </w:r>
      <w:r w:rsidR="00A92AB4">
        <w:t xml:space="preserve"> effectively</w:t>
      </w:r>
      <w:r w:rsidRPr="00AF1F55">
        <w:t>; to end-of-life and out-of-service disposal in a safe and cost-effective manner.  With extensive experience in the Defence industry and exposure to complex, long-term MoD</w:t>
      </w:r>
      <w:r>
        <w:t xml:space="preserve"> development, delivery and sustainment</w:t>
      </w:r>
      <w:r w:rsidRPr="00AF1F55">
        <w:t xml:space="preserve"> projects, as </w:t>
      </w:r>
      <w:r>
        <w:t xml:space="preserve">the Senior </w:t>
      </w:r>
      <w:r w:rsidRPr="00AF1F55">
        <w:t>ILS Engineer</w:t>
      </w:r>
      <w:r>
        <w:t xml:space="preserve"> you</w:t>
      </w:r>
      <w:r w:rsidRPr="00AF1F55">
        <w:t xml:space="preserve"> will ensure that the Company remains in the forefront of the UK’s Defence Industry capability.</w:t>
      </w:r>
    </w:p>
    <w:p w14:paraId="39AF0059" w14:textId="7158B2C2" w:rsidR="00547DF1" w:rsidRDefault="00547DF1" w:rsidP="00547DF1">
      <w:pPr>
        <w:rPr>
          <w:b/>
          <w:bCs/>
        </w:rPr>
      </w:pPr>
      <w:r>
        <w:rPr>
          <w:b/>
          <w:bCs/>
        </w:rPr>
        <w:t xml:space="preserve">Reporting to: </w:t>
      </w:r>
      <w:r w:rsidR="00210944">
        <w:rPr>
          <w:b/>
          <w:bCs/>
        </w:rPr>
        <w:t>Senior Engineer (ILS Team Lead)</w:t>
      </w:r>
    </w:p>
    <w:p w14:paraId="09AD2768" w14:textId="5C3F7CC4" w:rsidR="00547DF1" w:rsidRDefault="00FC5B7C" w:rsidP="00547DF1">
      <w:pPr>
        <w:pStyle w:val="SectionHeading"/>
      </w:pPr>
      <w:r>
        <w:t>What you’ll do</w:t>
      </w:r>
    </w:p>
    <w:p w14:paraId="52CD88C9" w14:textId="4082E135" w:rsidR="00210944" w:rsidRDefault="00210944" w:rsidP="00210944">
      <w:pPr>
        <w:pStyle w:val="ListParagraphBullets"/>
        <w:numPr>
          <w:ilvl w:val="0"/>
          <w:numId w:val="0"/>
        </w:numPr>
        <w:sectPr w:rsidR="00210944" w:rsidSect="00556FBF">
          <w:headerReference w:type="default" r:id="rId10"/>
          <w:footerReference w:type="default" r:id="rId11"/>
          <w:type w:val="continuous"/>
          <w:pgSz w:w="11906" w:h="16838"/>
          <w:pgMar w:top="720" w:right="720" w:bottom="720" w:left="720" w:header="1984" w:footer="567" w:gutter="0"/>
          <w:cols w:space="708"/>
          <w:docGrid w:linePitch="360"/>
        </w:sectPr>
      </w:pPr>
      <w:r>
        <w:t>D</w:t>
      </w:r>
      <w:r w:rsidRPr="00AF1F55">
        <w:t xml:space="preserve">esign, develop and document ILS solutions for new and existing Projects and Products, Bids </w:t>
      </w:r>
      <w:r w:rsidR="00A92AB4">
        <w:t>and</w:t>
      </w:r>
      <w:r w:rsidRPr="00AF1F55">
        <w:t xml:space="preserve"> Proposals</w:t>
      </w:r>
      <w:r>
        <w:t xml:space="preserve"> </w:t>
      </w:r>
      <w:r w:rsidRPr="00AF1F55">
        <w:t>to the customer including, but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547DF1" w14:paraId="6917E872" w14:textId="77777777" w:rsidTr="00936091">
        <w:tc>
          <w:tcPr>
            <w:tcW w:w="5382" w:type="dxa"/>
          </w:tcPr>
          <w:p w14:paraId="7D5BA707" w14:textId="77777777" w:rsidR="00210944" w:rsidRDefault="00210944" w:rsidP="00210944">
            <w:pPr>
              <w:pStyle w:val="ListParagraphBullets"/>
            </w:pPr>
            <w:r w:rsidRPr="00210944">
              <w:t>Supportability analysis to identify and justify the most appropriate approach, tools and tailoring recommendations.</w:t>
            </w:r>
          </w:p>
          <w:p w14:paraId="3F064DFD" w14:textId="187866DC" w:rsidR="00210944" w:rsidRPr="00210944" w:rsidRDefault="00210944" w:rsidP="00210944">
            <w:pPr>
              <w:pStyle w:val="ListParagraphBullets"/>
            </w:pPr>
            <w:r w:rsidRPr="00210944">
              <w:rPr>
                <w:rFonts w:eastAsia="Calibri"/>
              </w:rPr>
              <w:t>ARM analysis and modelling (FTA, FMEA, RBD, MTA, LORA , etc.).```</w:t>
            </w:r>
          </w:p>
          <w:p w14:paraId="17B1C395" w14:textId="0BA058B6" w:rsidR="00210944" w:rsidRPr="00210944" w:rsidRDefault="00210944" w:rsidP="00210944">
            <w:pPr>
              <w:pStyle w:val="ListParagraphBullets"/>
            </w:pPr>
            <w:r w:rsidRPr="00210944">
              <w:rPr>
                <w:rFonts w:eastAsia="Calibri"/>
              </w:rPr>
              <w:t>Through-Life Cost modelling.</w:t>
            </w:r>
          </w:p>
          <w:p w14:paraId="607E6636" w14:textId="6C2403F3" w:rsidR="00210944" w:rsidRDefault="00210944" w:rsidP="00210944">
            <w:pPr>
              <w:pStyle w:val="ListParagraphBullets"/>
            </w:pPr>
            <w:r w:rsidRPr="00AF1F55">
              <w:t>Planning and implementation of</w:t>
            </w:r>
            <w:r>
              <w:t xml:space="preserve"> all</w:t>
            </w:r>
            <w:r w:rsidRPr="00AF1F55">
              <w:t xml:space="preserve"> </w:t>
            </w:r>
            <w:r>
              <w:t xml:space="preserve">Def Stan 00-600 defined </w:t>
            </w:r>
            <w:r w:rsidRPr="00AF1F55">
              <w:t>ILS</w:t>
            </w:r>
            <w:r>
              <w:t xml:space="preserve"> elements</w:t>
            </w:r>
            <w:r w:rsidRPr="00AF1F55">
              <w:t>.</w:t>
            </w:r>
          </w:p>
          <w:p w14:paraId="029C6760" w14:textId="235FD8BB" w:rsidR="00210944" w:rsidRDefault="00210944" w:rsidP="00210944">
            <w:pPr>
              <w:pStyle w:val="ListParagraphBullets"/>
            </w:pPr>
            <w:r w:rsidRPr="00AF1F55">
              <w:t>Training</w:t>
            </w:r>
            <w:r>
              <w:t xml:space="preserve"> planning and Training</w:t>
            </w:r>
            <w:r w:rsidRPr="00AF1F55">
              <w:t xml:space="preserve"> Needs Analysis</w:t>
            </w:r>
            <w:r>
              <w:t>.</w:t>
            </w:r>
          </w:p>
          <w:p w14:paraId="5196AFCD" w14:textId="1B059033" w:rsidR="00210944" w:rsidRDefault="00210944" w:rsidP="00210944">
            <w:pPr>
              <w:pStyle w:val="ListParagraphBullets"/>
            </w:pPr>
            <w:r w:rsidRPr="00AF1F55">
              <w:t>In-Service Support (ISS) and availability-based ISS planning and execution.</w:t>
            </w:r>
          </w:p>
          <w:p w14:paraId="59F237D3" w14:textId="24A89246" w:rsidR="00210944" w:rsidRDefault="00210944" w:rsidP="00210944">
            <w:pPr>
              <w:pStyle w:val="ListParagraphBullets"/>
            </w:pPr>
            <w:r w:rsidRPr="00AF1F55">
              <w:t>Contracted Logistic Support (CLS) planning and execution</w:t>
            </w:r>
            <w:r>
              <w:t>, including Customer POC and meeting facilitation</w:t>
            </w:r>
            <w:r w:rsidRPr="00AF1F55">
              <w:t>.</w:t>
            </w:r>
          </w:p>
          <w:p w14:paraId="4AD31C18" w14:textId="758629B8" w:rsidR="00210944" w:rsidRDefault="00210944" w:rsidP="00210944">
            <w:pPr>
              <w:pStyle w:val="ListParagraphBullets"/>
            </w:pPr>
            <w:r w:rsidRPr="00AF1F55">
              <w:t>ILS performance metrics and Key Performance Indicators.</w:t>
            </w:r>
          </w:p>
          <w:p w14:paraId="1E2199BC" w14:textId="1769D7A2" w:rsidR="00210944" w:rsidRDefault="00210944" w:rsidP="00210944">
            <w:pPr>
              <w:pStyle w:val="ListParagraphBullets"/>
            </w:pPr>
            <w:r>
              <w:t>D</w:t>
            </w:r>
            <w:r w:rsidRPr="00AF1F55">
              <w:t>efine coherent obsolescence management strategies across the company’s portfolio of projects and prepare obsolescence management plans.</w:t>
            </w:r>
          </w:p>
          <w:p w14:paraId="2CCA954B" w14:textId="78067C1A" w:rsidR="00210944" w:rsidRDefault="00210944" w:rsidP="00210944">
            <w:pPr>
              <w:pStyle w:val="ListParagraphBullets"/>
            </w:pPr>
            <w:r w:rsidRPr="00AF1F55">
              <w:t>Develop and manage technical publications and ensure technical publications align</w:t>
            </w:r>
            <w:r>
              <w:t>ment</w:t>
            </w:r>
            <w:r w:rsidRPr="00AF1F55">
              <w:t>, e.g. procedural publications with training publications</w:t>
            </w:r>
            <w:r>
              <w:t xml:space="preserve"> and update in response to design and Support concept changes.</w:t>
            </w:r>
          </w:p>
          <w:p w14:paraId="7379D85E" w14:textId="46506891" w:rsidR="00210944" w:rsidRDefault="00210944" w:rsidP="00210944">
            <w:pPr>
              <w:pStyle w:val="ListParagraphBullets"/>
            </w:pPr>
            <w:r w:rsidRPr="00AF1F55">
              <w:t>Provide ILS input to System Requirements Specifications and System Design Specifications.</w:t>
            </w:r>
          </w:p>
          <w:p w14:paraId="2860CC48" w14:textId="2ED6E677" w:rsidR="00210944" w:rsidRDefault="00210944" w:rsidP="00210944">
            <w:pPr>
              <w:pStyle w:val="ListParagraphBullets"/>
            </w:pPr>
            <w:r>
              <w:lastRenderedPageBreak/>
              <w:t>Interface with Safety and Security functions to ensure that they are not compromised by the Support Solution.</w:t>
            </w:r>
          </w:p>
          <w:p w14:paraId="4B1A3F5F" w14:textId="7FEA2017" w:rsidR="00210944" w:rsidRDefault="00210944" w:rsidP="00210944">
            <w:pPr>
              <w:pStyle w:val="ListParagraphBullets"/>
            </w:pPr>
            <w:r w:rsidRPr="00AF1F55">
              <w:t>Identify, introduce and maintain appropriate, modern ILS software tools to support analysis and modelling and enhance the company’s ability to deliver comprehensive ILS solutions.</w:t>
            </w:r>
          </w:p>
          <w:p w14:paraId="64C07D0C" w14:textId="0ED6EC2A" w:rsidR="00210944" w:rsidRPr="00210944" w:rsidRDefault="00210944" w:rsidP="00210944">
            <w:pPr>
              <w:pStyle w:val="ListParagraphBullets"/>
            </w:pPr>
            <w:r w:rsidRPr="00AF1F55">
              <w:t xml:space="preserve">Ensure that relevant and/or compulsory standards are implemented and adhered to (e.g. </w:t>
            </w:r>
            <w:proofErr w:type="spellStart"/>
            <w:r w:rsidRPr="00AF1F55">
              <w:t>DefStan</w:t>
            </w:r>
            <w:proofErr w:type="spellEnd"/>
            <w:r w:rsidRPr="00AF1F55">
              <w:t xml:space="preserve"> 00-40, 00-251, 00-600, DLF, ASD/AIA-series standards) and that international best practice is applied.</w:t>
            </w:r>
          </w:p>
          <w:p w14:paraId="1694E4BD" w14:textId="55B77DFE" w:rsidR="00547DF1" w:rsidRDefault="00547DF1" w:rsidP="00210944">
            <w:pPr>
              <w:pStyle w:val="ListParagraphBullets"/>
              <w:numPr>
                <w:ilvl w:val="0"/>
                <w:numId w:val="0"/>
              </w:numPr>
              <w:ind w:left="306"/>
            </w:pPr>
          </w:p>
        </w:tc>
      </w:tr>
    </w:tbl>
    <w:p w14:paraId="553D49AF" w14:textId="77777777" w:rsidR="00547DF1" w:rsidRDefault="00547DF1" w:rsidP="00547DF1">
      <w:pPr>
        <w:sectPr w:rsidR="00547DF1" w:rsidSect="00547DF1">
          <w:type w:val="continuous"/>
          <w:pgSz w:w="11906" w:h="16838"/>
          <w:pgMar w:top="720" w:right="720" w:bottom="720" w:left="720" w:header="1984" w:footer="567" w:gutter="0"/>
          <w:cols w:num="2" w:space="57"/>
          <w:docGrid w:linePitch="360"/>
        </w:sectPr>
      </w:pPr>
    </w:p>
    <w:p w14:paraId="2B40AA79" w14:textId="73F82709" w:rsidR="00547DF1" w:rsidRDefault="00FC5B7C" w:rsidP="00547DF1">
      <w:pPr>
        <w:pStyle w:val="SectionHeading"/>
      </w:pPr>
      <w:r>
        <w:t>What you’ll need</w:t>
      </w:r>
    </w:p>
    <w:p w14:paraId="6AD8AD03" w14:textId="77777777" w:rsidR="000677E5" w:rsidRDefault="000677E5" w:rsidP="000677E5">
      <w:pPr>
        <w:pStyle w:val="ListParagraphBullets"/>
        <w:sectPr w:rsidR="000677E5" w:rsidSect="00556FBF">
          <w:type w:val="continuous"/>
          <w:pgSz w:w="11906" w:h="16838"/>
          <w:pgMar w:top="720" w:right="720" w:bottom="720" w:left="720" w:header="1984" w:footer="567"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0677E5" w14:paraId="5D13E2E8" w14:textId="77777777" w:rsidTr="00936091">
        <w:tc>
          <w:tcPr>
            <w:tcW w:w="5240" w:type="dxa"/>
          </w:tcPr>
          <w:p w14:paraId="3DD2475E" w14:textId="77777777" w:rsidR="00210944" w:rsidRPr="00210944" w:rsidRDefault="00210944" w:rsidP="000677E5">
            <w:pPr>
              <w:pStyle w:val="ListParagraphBullets"/>
            </w:pPr>
            <w:r w:rsidRPr="00DD64B8">
              <w:rPr>
                <w:sz w:val="24"/>
                <w:szCs w:val="24"/>
              </w:rPr>
              <w:t>Extensive</w:t>
            </w:r>
            <w:r>
              <w:rPr>
                <w:sz w:val="24"/>
                <w:szCs w:val="24"/>
              </w:rPr>
              <w:t>,</w:t>
            </w:r>
            <w:r w:rsidRPr="00DD64B8">
              <w:rPr>
                <w:sz w:val="24"/>
                <w:szCs w:val="24"/>
              </w:rPr>
              <w:t xml:space="preserve"> </w:t>
            </w:r>
            <w:r>
              <w:rPr>
                <w:sz w:val="24"/>
                <w:szCs w:val="24"/>
              </w:rPr>
              <w:t xml:space="preserve">proven ILS </w:t>
            </w:r>
            <w:r w:rsidRPr="00DD64B8">
              <w:rPr>
                <w:sz w:val="24"/>
                <w:szCs w:val="24"/>
              </w:rPr>
              <w:t>experience in the UK Defence industry.</w:t>
            </w:r>
          </w:p>
          <w:p w14:paraId="3F474DCE" w14:textId="2D80AE61" w:rsidR="00210944" w:rsidRPr="00210944" w:rsidRDefault="00210944" w:rsidP="000677E5">
            <w:pPr>
              <w:pStyle w:val="ListParagraphBullets"/>
            </w:pPr>
            <w:r w:rsidRPr="00DD64B8">
              <w:rPr>
                <w:sz w:val="24"/>
                <w:szCs w:val="24"/>
              </w:rPr>
              <w:t>Proven ability to work on multiple projects and deliver to challenging timescales within a small team environment.</w:t>
            </w:r>
          </w:p>
          <w:p w14:paraId="03618B61" w14:textId="38C129F4" w:rsidR="00210944" w:rsidRPr="00210944" w:rsidRDefault="00210944" w:rsidP="000677E5">
            <w:pPr>
              <w:pStyle w:val="ListParagraphBullets"/>
            </w:pPr>
            <w:r w:rsidRPr="00DD64B8">
              <w:rPr>
                <w:sz w:val="24"/>
                <w:szCs w:val="24"/>
              </w:rPr>
              <w:t xml:space="preserve">Commitment to quality, performance and cost, delivering on-time </w:t>
            </w:r>
            <w:r>
              <w:rPr>
                <w:sz w:val="24"/>
                <w:szCs w:val="24"/>
              </w:rPr>
              <w:t>to</w:t>
            </w:r>
            <w:r w:rsidRPr="00DD64B8">
              <w:rPr>
                <w:sz w:val="24"/>
                <w:szCs w:val="24"/>
              </w:rPr>
              <w:t xml:space="preserve"> the highest standard.</w:t>
            </w:r>
          </w:p>
          <w:p w14:paraId="66B8B7BB" w14:textId="6379EA24" w:rsidR="00210944" w:rsidRPr="00210944" w:rsidRDefault="00210944" w:rsidP="000677E5">
            <w:pPr>
              <w:pStyle w:val="ListParagraphBullets"/>
            </w:pPr>
            <w:r>
              <w:rPr>
                <w:sz w:val="24"/>
                <w:szCs w:val="24"/>
              </w:rPr>
              <w:t>The ability to work autonomously when required, whilst maintaining a highly effective output with professional integrity.</w:t>
            </w:r>
          </w:p>
          <w:p w14:paraId="019B380C" w14:textId="6C38FE31" w:rsidR="00210944" w:rsidRPr="00210944" w:rsidRDefault="00210944" w:rsidP="000677E5">
            <w:pPr>
              <w:pStyle w:val="ListParagraphBullets"/>
            </w:pPr>
            <w:r>
              <w:rPr>
                <w:sz w:val="24"/>
                <w:szCs w:val="24"/>
              </w:rPr>
              <w:t>The ability to adapt and be agile to specific project requirements and demand change at short notice.</w:t>
            </w:r>
          </w:p>
          <w:p w14:paraId="4E3F2D66" w14:textId="7ED89A1F" w:rsidR="00210944" w:rsidRPr="00210944" w:rsidRDefault="00210944" w:rsidP="000677E5">
            <w:pPr>
              <w:pStyle w:val="ListParagraphBullets"/>
            </w:pPr>
            <w:r>
              <w:rPr>
                <w:sz w:val="24"/>
                <w:szCs w:val="24"/>
              </w:rPr>
              <w:t>A full UK driving licence with the a</w:t>
            </w:r>
            <w:r w:rsidRPr="00DD64B8">
              <w:rPr>
                <w:sz w:val="24"/>
                <w:szCs w:val="24"/>
              </w:rPr>
              <w:t xml:space="preserve">bility to travel between work sites (Chertsey and Portland) for extended periods when </w:t>
            </w:r>
            <w:r w:rsidRPr="00DD64B8">
              <w:rPr>
                <w:sz w:val="24"/>
                <w:szCs w:val="24"/>
              </w:rPr>
              <w:t>required</w:t>
            </w:r>
            <w:r>
              <w:rPr>
                <w:sz w:val="24"/>
                <w:szCs w:val="24"/>
              </w:rPr>
              <w:t>, with occasional travel to Customer sites.</w:t>
            </w:r>
          </w:p>
          <w:p w14:paraId="032C5B39" w14:textId="61F32253" w:rsidR="00210944" w:rsidRPr="00210944" w:rsidRDefault="00210944" w:rsidP="000677E5">
            <w:pPr>
              <w:pStyle w:val="ListParagraphBullets"/>
            </w:pPr>
            <w:r w:rsidRPr="00DD64B8">
              <w:rPr>
                <w:sz w:val="24"/>
                <w:szCs w:val="24"/>
              </w:rPr>
              <w:t>An ability to challenge design concepts and trade requirements, in order to optimise support</w:t>
            </w:r>
            <w:r>
              <w:rPr>
                <w:sz w:val="24"/>
                <w:szCs w:val="24"/>
              </w:rPr>
              <w:t>.</w:t>
            </w:r>
          </w:p>
          <w:p w14:paraId="7D4315E5" w14:textId="56D16010" w:rsidR="00210944" w:rsidRPr="00210944" w:rsidRDefault="00210944" w:rsidP="000677E5">
            <w:pPr>
              <w:pStyle w:val="ListParagraphBullets"/>
            </w:pPr>
            <w:r>
              <w:rPr>
                <w:sz w:val="24"/>
                <w:szCs w:val="24"/>
              </w:rPr>
              <w:t>Highly competent</w:t>
            </w:r>
            <w:r w:rsidRPr="00DD64B8">
              <w:rPr>
                <w:sz w:val="24"/>
                <w:szCs w:val="24"/>
              </w:rPr>
              <w:t xml:space="preserve"> computer </w:t>
            </w:r>
            <w:r>
              <w:rPr>
                <w:sz w:val="24"/>
                <w:szCs w:val="24"/>
              </w:rPr>
              <w:t>skills including MS Office suite.</w:t>
            </w:r>
          </w:p>
          <w:p w14:paraId="0EC2D0DD" w14:textId="62D36581" w:rsidR="00210944" w:rsidRPr="00210944" w:rsidRDefault="00210944" w:rsidP="000677E5">
            <w:pPr>
              <w:pStyle w:val="ListParagraphBullets"/>
            </w:pPr>
            <w:r>
              <w:rPr>
                <w:sz w:val="24"/>
                <w:szCs w:val="24"/>
              </w:rPr>
              <w:t xml:space="preserve">Excellent </w:t>
            </w:r>
            <w:r w:rsidRPr="00DD64B8">
              <w:rPr>
                <w:sz w:val="24"/>
                <w:szCs w:val="24"/>
              </w:rPr>
              <w:t>literacy</w:t>
            </w:r>
            <w:r>
              <w:rPr>
                <w:sz w:val="24"/>
                <w:szCs w:val="24"/>
              </w:rPr>
              <w:t xml:space="preserve"> and communication</w:t>
            </w:r>
            <w:r w:rsidRPr="00DD64B8">
              <w:rPr>
                <w:sz w:val="24"/>
                <w:szCs w:val="24"/>
              </w:rPr>
              <w:t xml:space="preserve"> skills.</w:t>
            </w:r>
          </w:p>
          <w:p w14:paraId="25C489E4" w14:textId="7FEAA480" w:rsidR="00210944" w:rsidRPr="00210944" w:rsidRDefault="00210944" w:rsidP="000677E5">
            <w:pPr>
              <w:pStyle w:val="ListParagraphBullets"/>
            </w:pPr>
            <w:r>
              <w:rPr>
                <w:sz w:val="24"/>
                <w:szCs w:val="24"/>
              </w:rPr>
              <w:t>Holding or the a</w:t>
            </w:r>
            <w:r w:rsidRPr="00DD64B8">
              <w:rPr>
                <w:sz w:val="24"/>
                <w:szCs w:val="24"/>
              </w:rPr>
              <w:t>bility to attain SC UK security clearance</w:t>
            </w:r>
            <w:r>
              <w:rPr>
                <w:sz w:val="24"/>
                <w:szCs w:val="24"/>
              </w:rPr>
              <w:t>.</w:t>
            </w:r>
          </w:p>
          <w:p w14:paraId="627B42D9" w14:textId="014B1425" w:rsidR="00210944" w:rsidRPr="00210944" w:rsidRDefault="00210944" w:rsidP="000677E5">
            <w:pPr>
              <w:pStyle w:val="ListParagraphBullets"/>
            </w:pPr>
            <w:r w:rsidRPr="00DD64B8">
              <w:rPr>
                <w:sz w:val="24"/>
                <w:szCs w:val="24"/>
              </w:rPr>
              <w:t>Engineering degree or an equivalent</w:t>
            </w:r>
            <w:r>
              <w:rPr>
                <w:sz w:val="24"/>
                <w:szCs w:val="24"/>
              </w:rPr>
              <w:t>. (Desirable)</w:t>
            </w:r>
          </w:p>
          <w:p w14:paraId="14E34565" w14:textId="1618E777" w:rsidR="00210944" w:rsidRPr="00210944" w:rsidRDefault="00210944" w:rsidP="000677E5">
            <w:pPr>
              <w:pStyle w:val="ListParagraphBullets"/>
            </w:pPr>
            <w:r>
              <w:rPr>
                <w:sz w:val="24"/>
                <w:szCs w:val="24"/>
              </w:rPr>
              <w:t>Professional Registration (or working towards) (Desirable)</w:t>
            </w:r>
          </w:p>
          <w:p w14:paraId="57B886B0" w14:textId="547486E3" w:rsidR="000677E5" w:rsidRDefault="000677E5" w:rsidP="00210944">
            <w:pPr>
              <w:pStyle w:val="ListParagraphBullets"/>
              <w:numPr>
                <w:ilvl w:val="0"/>
                <w:numId w:val="0"/>
              </w:numPr>
              <w:ind w:left="306"/>
            </w:pPr>
          </w:p>
        </w:tc>
      </w:tr>
    </w:tbl>
    <w:p w14:paraId="5EF4B75F" w14:textId="77777777" w:rsidR="000677E5" w:rsidRDefault="000677E5" w:rsidP="000677E5">
      <w:pPr>
        <w:sectPr w:rsidR="000677E5" w:rsidSect="000677E5">
          <w:type w:val="continuous"/>
          <w:pgSz w:w="11906" w:h="16838"/>
          <w:pgMar w:top="720" w:right="720" w:bottom="720" w:left="720" w:header="1984" w:footer="567" w:gutter="0"/>
          <w:cols w:num="2" w:space="57"/>
          <w:docGrid w:linePitch="360"/>
        </w:sectPr>
      </w:pPr>
    </w:p>
    <w:p w14:paraId="6D2B9039" w14:textId="3F7FC644" w:rsidR="000677E5" w:rsidRDefault="00FC5B7C" w:rsidP="00E67A75">
      <w:pPr>
        <w:pStyle w:val="SectionHeading"/>
      </w:pPr>
      <w:r>
        <w:t>What you’ll get</w:t>
      </w:r>
    </w:p>
    <w:p w14:paraId="4B1795AF" w14:textId="639773E8" w:rsidR="001B1D07" w:rsidRDefault="001B1D07" w:rsidP="001B1D07">
      <w:pPr>
        <w:pStyle w:val="NoSpacing"/>
        <w:numPr>
          <w:ilvl w:val="0"/>
          <w:numId w:val="30"/>
        </w:numPr>
        <w:ind w:left="426"/>
      </w:pPr>
      <w:r w:rsidRPr="004722F1">
        <w:rPr>
          <w:b/>
          <w:bCs/>
        </w:rPr>
        <w:t xml:space="preserve">Full engineering lifecycle with </w:t>
      </w:r>
      <w:r>
        <w:rPr>
          <w:b/>
          <w:bCs/>
        </w:rPr>
        <w:t>optional career path</w:t>
      </w:r>
      <w:r w:rsidRPr="004722F1">
        <w:rPr>
          <w:b/>
          <w:bCs/>
        </w:rPr>
        <w:t>:</w:t>
      </w:r>
      <w:r>
        <w:t xml:space="preserve"> Choose the direction of your career</w:t>
      </w:r>
    </w:p>
    <w:p w14:paraId="443343DC" w14:textId="77777777" w:rsidR="001B1D07" w:rsidRDefault="001B1D07" w:rsidP="001B1D07">
      <w:pPr>
        <w:pStyle w:val="NoSpacing"/>
        <w:numPr>
          <w:ilvl w:val="0"/>
          <w:numId w:val="30"/>
        </w:numPr>
        <w:ind w:left="426"/>
      </w:pPr>
      <w:r w:rsidRPr="004722F1">
        <w:rPr>
          <w:b/>
          <w:bCs/>
        </w:rPr>
        <w:t>Paid overtime or time off in lieu:</w:t>
      </w:r>
      <w:r>
        <w:t xml:space="preserve"> Gain up to 24 additional paid days off per year or boost your salary with an authorised single-time overtime</w:t>
      </w:r>
    </w:p>
    <w:p w14:paraId="7DBF3618" w14:textId="77777777" w:rsidR="001B1D07" w:rsidRDefault="001B1D07" w:rsidP="001B1D07">
      <w:pPr>
        <w:pStyle w:val="NoSpacing"/>
        <w:numPr>
          <w:ilvl w:val="0"/>
          <w:numId w:val="30"/>
        </w:numPr>
        <w:ind w:left="426"/>
      </w:pPr>
      <w:r w:rsidRPr="004722F1">
        <w:rPr>
          <w:b/>
          <w:bCs/>
        </w:rPr>
        <w:t>Flexible working:</w:t>
      </w:r>
      <w:r>
        <w:t xml:space="preserve"> We operate around the core working hours of 09:30 – 12:00 &amp; 14:00 – 16:00</w:t>
      </w:r>
    </w:p>
    <w:p w14:paraId="2B8B3B7E" w14:textId="77777777" w:rsidR="001B1D07" w:rsidRDefault="001B1D07" w:rsidP="001B1D07">
      <w:pPr>
        <w:pStyle w:val="NoSpacing"/>
        <w:numPr>
          <w:ilvl w:val="0"/>
          <w:numId w:val="30"/>
        </w:numPr>
        <w:ind w:left="426"/>
      </w:pPr>
      <w:r w:rsidRPr="004722F1">
        <w:rPr>
          <w:b/>
          <w:bCs/>
        </w:rPr>
        <w:t>Role-specific allowances:</w:t>
      </w:r>
      <w:r>
        <w:t xml:space="preserve"> Subject to individual projects and roles.</w:t>
      </w:r>
    </w:p>
    <w:p w14:paraId="17762585" w14:textId="77777777" w:rsidR="001B1D07" w:rsidRDefault="001B1D07" w:rsidP="001B1D07">
      <w:pPr>
        <w:pStyle w:val="NoSpacing"/>
        <w:numPr>
          <w:ilvl w:val="0"/>
          <w:numId w:val="30"/>
        </w:numPr>
        <w:ind w:left="426"/>
      </w:pPr>
      <w:r w:rsidRPr="004722F1">
        <w:rPr>
          <w:b/>
          <w:bCs/>
        </w:rPr>
        <w:t>Holiday entitlement:</w:t>
      </w:r>
      <w:r>
        <w:t xml:space="preserve"> 24 days per annum, plus public holidays. These are pro rata for part-time roles. A Christmas closedown occurs for most roles from 24</w:t>
      </w:r>
      <w:r w:rsidRPr="00DA4710">
        <w:rPr>
          <w:vertAlign w:val="superscript"/>
        </w:rPr>
        <w:t>th</w:t>
      </w:r>
      <w:r>
        <w:t xml:space="preserve"> December – 2nd January, utilising your holiday entitlement. </w:t>
      </w:r>
    </w:p>
    <w:p w14:paraId="2A8A2381" w14:textId="4130AF67" w:rsidR="001B1D07" w:rsidRDefault="001B1D07" w:rsidP="001B1D07">
      <w:pPr>
        <w:pStyle w:val="NoSpacing"/>
        <w:numPr>
          <w:ilvl w:val="0"/>
          <w:numId w:val="30"/>
        </w:numPr>
        <w:ind w:left="426"/>
      </w:pPr>
      <w:r w:rsidRPr="004722F1">
        <w:rPr>
          <w:b/>
          <w:bCs/>
        </w:rPr>
        <w:t>Pension scheme:</w:t>
      </w:r>
      <w:r>
        <w:t xml:space="preserve"> </w:t>
      </w:r>
      <w:r w:rsidR="00714E7A">
        <w:t>14% total pension made up of 7% contribution from the Employer, matched with 7% from the employee</w:t>
      </w:r>
    </w:p>
    <w:p w14:paraId="1080CA95" w14:textId="77777777" w:rsidR="001B1D07" w:rsidRDefault="001B1D07" w:rsidP="001B1D07">
      <w:pPr>
        <w:pStyle w:val="NoSpacing"/>
        <w:numPr>
          <w:ilvl w:val="0"/>
          <w:numId w:val="30"/>
        </w:numPr>
        <w:ind w:left="426"/>
      </w:pPr>
      <w:r w:rsidRPr="004722F1">
        <w:rPr>
          <w:b/>
          <w:bCs/>
        </w:rPr>
        <w:t>Private medical care:</w:t>
      </w:r>
      <w:r>
        <w:t xml:space="preserve"> Access a network of 50+ private clinics and hospitals nationwide</w:t>
      </w:r>
    </w:p>
    <w:p w14:paraId="37E86AE1" w14:textId="77777777" w:rsidR="001B1D07" w:rsidRDefault="001B1D07" w:rsidP="001B1D07">
      <w:pPr>
        <w:pStyle w:val="NoSpacing"/>
        <w:numPr>
          <w:ilvl w:val="0"/>
          <w:numId w:val="30"/>
        </w:numPr>
        <w:ind w:left="426"/>
      </w:pPr>
      <w:r w:rsidRPr="004722F1">
        <w:rPr>
          <w:b/>
          <w:bCs/>
        </w:rPr>
        <w:t>Training and upskilling:</w:t>
      </w:r>
      <w:r>
        <w:t xml:space="preserve"> We are committed to your continuous personal and professional development meaning that you have the opportunity to gain additional skills and qualifications</w:t>
      </w:r>
    </w:p>
    <w:p w14:paraId="6A590EC8" w14:textId="77777777" w:rsidR="001B1D07" w:rsidRDefault="001B1D07" w:rsidP="001B1D07">
      <w:pPr>
        <w:pStyle w:val="NoSpacing"/>
        <w:numPr>
          <w:ilvl w:val="0"/>
          <w:numId w:val="30"/>
        </w:numPr>
        <w:ind w:left="426"/>
      </w:pPr>
      <w:r>
        <w:rPr>
          <w:b/>
          <w:bCs/>
        </w:rPr>
        <w:t>Monthly Payment</w:t>
      </w:r>
      <w:r w:rsidRPr="004722F1">
        <w:rPr>
          <w:b/>
          <w:bCs/>
        </w:rPr>
        <w:t xml:space="preserve"> </w:t>
      </w:r>
      <w:r>
        <w:rPr>
          <w:b/>
          <w:bCs/>
        </w:rPr>
        <w:t>S</w:t>
      </w:r>
      <w:r w:rsidRPr="004722F1">
        <w:rPr>
          <w:b/>
          <w:bCs/>
        </w:rPr>
        <w:t>chemes:</w:t>
      </w:r>
      <w:r>
        <w:t xml:space="preserve"> Save money on a new bicycle and cycling accessories and get fit too!</w:t>
      </w:r>
    </w:p>
    <w:p w14:paraId="7598EEB6" w14:textId="77777777" w:rsidR="001B1D07" w:rsidRDefault="001B1D07" w:rsidP="001B1D07">
      <w:pPr>
        <w:pStyle w:val="NoSpacing"/>
        <w:numPr>
          <w:ilvl w:val="0"/>
          <w:numId w:val="30"/>
        </w:numPr>
        <w:ind w:left="426"/>
      </w:pPr>
      <w:r w:rsidRPr="004722F1">
        <w:rPr>
          <w:b/>
          <w:bCs/>
        </w:rPr>
        <w:lastRenderedPageBreak/>
        <w:t>Company tech:</w:t>
      </w:r>
      <w:r>
        <w:t xml:space="preserve"> Salary loans to purchase laptops, mobiles, and home office equipment</w:t>
      </w:r>
    </w:p>
    <w:p w14:paraId="070AB714" w14:textId="77777777" w:rsidR="001B1D07" w:rsidRDefault="001B1D07" w:rsidP="001B1D07">
      <w:pPr>
        <w:pStyle w:val="NoSpacing"/>
        <w:numPr>
          <w:ilvl w:val="0"/>
          <w:numId w:val="30"/>
        </w:numPr>
        <w:ind w:left="426"/>
      </w:pPr>
      <w:r w:rsidRPr="004722F1">
        <w:rPr>
          <w:b/>
          <w:bCs/>
        </w:rPr>
        <w:t>Relocation package:</w:t>
      </w:r>
      <w:r>
        <w:t xml:space="preserve"> Available to selected candidates needing to relocate within easy travel distance of one of our offices - In line with HMRC guidelines - spend less time travelling and more time living</w:t>
      </w:r>
    </w:p>
    <w:p w14:paraId="74B11FF9" w14:textId="77777777" w:rsidR="008A274C" w:rsidRDefault="008A274C" w:rsidP="00022C19">
      <w:pPr>
        <w:pStyle w:val="SectionHeading"/>
      </w:pPr>
    </w:p>
    <w:p w14:paraId="12CA99B4" w14:textId="2F3739CC" w:rsidR="003C74BA" w:rsidRDefault="003C74BA" w:rsidP="00022C19">
      <w:pPr>
        <w:pStyle w:val="SectionHeading"/>
      </w:pPr>
      <w:r>
        <w:t>Why Drumgrange?</w:t>
      </w:r>
    </w:p>
    <w:p w14:paraId="58F00068" w14:textId="36496ED3" w:rsidR="003C74BA" w:rsidRDefault="003C74BA" w:rsidP="003C74BA">
      <w:bookmarkStart w:id="0" w:name="_Hlk162265102"/>
      <w:r>
        <w:t>As a small-medium enterprise, we benefit from having a flat organisation structure with only a few levels between a junior role and a department head, so you can spend more time with technical application and less time wrangling with red tape. It also means that your voice is heard and there is plenty of opportunity for you to make a meaningful impact upon the business.</w:t>
      </w:r>
    </w:p>
    <w:p w14:paraId="0AE6C09C" w14:textId="290539AF" w:rsidR="003C74BA" w:rsidRPr="003C74BA" w:rsidRDefault="003C74BA" w:rsidP="003C74BA">
      <w:r>
        <w:t>Roles here present fantastic opportunities to be involved across the whole design lifecycle, and with such a wide portfolio of products and capabilities, you can expect varied and career-expanding work that takes you across different engineering domains and environments.</w:t>
      </w:r>
    </w:p>
    <w:p w14:paraId="448F18FB" w14:textId="3816AB35" w:rsidR="00596E6E" w:rsidRDefault="00596E6E" w:rsidP="00E67A75">
      <w:pPr>
        <w:rPr>
          <w:i/>
          <w:iCs/>
        </w:rPr>
      </w:pPr>
      <w:r>
        <w:rPr>
          <w:i/>
          <w:iCs/>
        </w:rPr>
        <w:t>W</w:t>
      </w:r>
      <w:r w:rsidRPr="00596E6E">
        <w:rPr>
          <w:i/>
          <w:iCs/>
        </w:rPr>
        <w:t xml:space="preserve">e welcome candidates from all backgrounds and particularly from sections of the community who are currently underrepresented within our industry, including women, ethnic minorities, people with disabilities and LGBTQ+ individuals. Please be aware that many of our roles will be subject to both security and export control restrictions. These restrictions mean that factors including your nationality, any previous nationalities held, and your place of birth may limit </w:t>
      </w:r>
      <w:r>
        <w:rPr>
          <w:i/>
          <w:iCs/>
        </w:rPr>
        <w:t>the</w:t>
      </w:r>
      <w:r w:rsidRPr="00596E6E">
        <w:rPr>
          <w:i/>
          <w:iCs/>
        </w:rPr>
        <w:t xml:space="preserve"> roles you can perform in our organisation.</w:t>
      </w:r>
    </w:p>
    <w:p w14:paraId="3EDF0A08" w14:textId="64E1215C" w:rsidR="00FC65E8" w:rsidRPr="00FC65E8" w:rsidRDefault="00FC65E8" w:rsidP="00FC65E8">
      <w:pPr>
        <w:rPr>
          <w:rFonts w:ascii="Calibri" w:hAnsi="Calibri" w:cs="Calibri"/>
        </w:rPr>
      </w:pPr>
      <w:r>
        <w:t>We also</w:t>
      </w:r>
      <w:r w:rsidRPr="00FC65E8">
        <w:t xml:space="preserve"> support our Armed Forces communities, reservists and cadets and are proud advocates. Any companies wishing to contribute and benefit from a relationship with these organisations please reach out to us or visit </w:t>
      </w:r>
      <w:hyperlink r:id="rId12" w:history="1">
        <w:r w:rsidRPr="00FC65E8">
          <w:rPr>
            <w:rStyle w:val="Hyperlink"/>
          </w:rPr>
          <w:t>https://www.armedforcescovenant.gov.uk/show-your-support/sign-the-covenant/</w:t>
        </w:r>
      </w:hyperlink>
    </w:p>
    <w:p w14:paraId="080751EE" w14:textId="77777777" w:rsidR="00FC65E8" w:rsidRDefault="00FC65E8" w:rsidP="00E67A75">
      <w:pPr>
        <w:rPr>
          <w:i/>
          <w:iCs/>
        </w:rPr>
      </w:pPr>
    </w:p>
    <w:p w14:paraId="15ACA9F3" w14:textId="1D5B23FA" w:rsidR="003C1F3B" w:rsidRDefault="003C1F3B" w:rsidP="003C1F3B">
      <w:pPr>
        <w:pStyle w:val="SectionHeading"/>
      </w:pPr>
      <w:r>
        <w:t>How to Apply</w:t>
      </w:r>
    </w:p>
    <w:tbl>
      <w:tblPr>
        <w:tblStyle w:val="TableGrid2"/>
        <w:tblpPr w:leftFromText="180" w:rightFromText="180" w:vertAnchor="text" w:horzAnchor="margin" w:tblpY="127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774"/>
        <w:gridCol w:w="1833"/>
        <w:gridCol w:w="1974"/>
        <w:gridCol w:w="2114"/>
        <w:gridCol w:w="1697"/>
      </w:tblGrid>
      <w:tr w:rsidR="006C1015" w:rsidRPr="00E67A75" w14:paraId="211753EB" w14:textId="77777777" w:rsidTr="006C1015">
        <w:trPr>
          <w:trHeight w:val="1283"/>
        </w:trPr>
        <w:tc>
          <w:tcPr>
            <w:tcW w:w="10490" w:type="dxa"/>
            <w:gridSpan w:val="6"/>
            <w:vAlign w:val="top"/>
          </w:tcPr>
          <w:p w14:paraId="1B5B8558" w14:textId="77777777" w:rsidR="006C1015" w:rsidRPr="003C1F3B" w:rsidRDefault="006C1015" w:rsidP="006C1015">
            <w:pPr>
              <w:pStyle w:val="SectionHeading"/>
              <w:rPr>
                <w:noProof/>
              </w:rPr>
            </w:pPr>
            <w:r>
              <w:rPr>
                <w:noProof/>
              </w:rPr>
              <w:t>Career Progression</w:t>
            </w:r>
          </w:p>
        </w:tc>
      </w:tr>
      <w:tr w:rsidR="006C1015" w:rsidRPr="00E67A75" w14:paraId="17C3E6FE" w14:textId="77777777" w:rsidTr="006C1015">
        <w:trPr>
          <w:trHeight w:val="300"/>
        </w:trPr>
        <w:tc>
          <w:tcPr>
            <w:tcW w:w="1098" w:type="dxa"/>
            <w:vAlign w:val="top"/>
          </w:tcPr>
          <w:p w14:paraId="16FB14C6" w14:textId="77777777" w:rsidR="006C1015" w:rsidRPr="00E67A75" w:rsidRDefault="006C1015" w:rsidP="006C1015">
            <w:pPr>
              <w:jc w:val="center"/>
              <w:rPr>
                <w:noProof/>
                <w:sz w:val="18"/>
                <w:szCs w:val="18"/>
              </w:rPr>
            </w:pPr>
          </w:p>
        </w:tc>
        <w:tc>
          <w:tcPr>
            <w:tcW w:w="9392" w:type="dxa"/>
            <w:gridSpan w:val="5"/>
            <w:vAlign w:val="top"/>
          </w:tcPr>
          <w:p w14:paraId="39589E76" w14:textId="77777777" w:rsidR="006C1015" w:rsidRDefault="006C1015" w:rsidP="006C1015">
            <w:pPr>
              <w:jc w:val="center"/>
              <w:rPr>
                <w:noProof/>
              </w:rPr>
            </w:pPr>
            <w:r>
              <w:rPr>
                <w:noProof/>
              </w:rPr>
              <mc:AlternateContent>
                <mc:Choice Requires="wps">
                  <w:drawing>
                    <wp:anchor distT="0" distB="0" distL="114300" distR="114300" simplePos="0" relativeHeight="251681792" behindDoc="0" locked="0" layoutInCell="1" allowOverlap="1" wp14:anchorId="388C3E0C" wp14:editId="66DC94FF">
                      <wp:simplePos x="0" y="0"/>
                      <wp:positionH relativeFrom="column">
                        <wp:posOffset>2851150</wp:posOffset>
                      </wp:positionH>
                      <wp:positionV relativeFrom="paragraph">
                        <wp:posOffset>17780</wp:posOffset>
                      </wp:positionV>
                      <wp:extent cx="140335" cy="142240"/>
                      <wp:effectExtent l="0" t="0" r="0" b="0"/>
                      <wp:wrapNone/>
                      <wp:docPr id="7" name="Oval 7"/>
                      <wp:cNvGraphicFramePr/>
                      <a:graphic xmlns:a="http://schemas.openxmlformats.org/drawingml/2006/main">
                        <a:graphicData uri="http://schemas.microsoft.com/office/word/2010/wordprocessingShape">
                          <wps:wsp>
                            <wps:cNvSpPr/>
                            <wps:spPr>
                              <a:xfrm>
                                <a:off x="0" y="0"/>
                                <a:ext cx="140335" cy="142240"/>
                              </a:xfrm>
                              <a:prstGeom prst="ellipse">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FFFAB9C" id="Oval 7" o:spid="_x0000_s1026" style="position:absolute;margin-left:224.5pt;margin-top:1.4pt;width:11.0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" fillcolor="#0064a8" stroked="f" strokeweight="1pt">
                      <v:stroke joinstyle="miter"/>
                    </v:oval>
                  </w:pict>
                </mc:Fallback>
              </mc:AlternateContent>
            </w:r>
            <w:r w:rsidRPr="009D2DD9">
              <w:rPr>
                <w:noProof/>
              </w:rPr>
              <w:drawing>
                <wp:inline distT="0" distB="0" distL="0" distR="0" wp14:anchorId="4BC58B08" wp14:editId="74737D0E">
                  <wp:extent cx="5072380" cy="14033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072380" cy="140335"/>
                          </a:xfrm>
                          <a:prstGeom prst="rect">
                            <a:avLst/>
                          </a:prstGeom>
                        </pic:spPr>
                      </pic:pic>
                    </a:graphicData>
                  </a:graphic>
                </wp:inline>
              </w:drawing>
            </w:r>
          </w:p>
        </w:tc>
      </w:tr>
      <w:tr w:rsidR="006C1015" w:rsidRPr="00E67A75" w14:paraId="67DE0A2C" w14:textId="77777777" w:rsidTr="006C1015">
        <w:trPr>
          <w:trHeight w:val="179"/>
        </w:trPr>
        <w:tc>
          <w:tcPr>
            <w:tcW w:w="1098" w:type="dxa"/>
            <w:vAlign w:val="top"/>
          </w:tcPr>
          <w:p w14:paraId="518154BF" w14:textId="77777777" w:rsidR="006C1015" w:rsidRPr="00E67A75" w:rsidRDefault="006C1015" w:rsidP="006C1015">
            <w:pPr>
              <w:jc w:val="center"/>
              <w:rPr>
                <w:noProof/>
                <w:sz w:val="18"/>
                <w:szCs w:val="18"/>
              </w:rPr>
            </w:pPr>
          </w:p>
        </w:tc>
        <w:tc>
          <w:tcPr>
            <w:tcW w:w="1774" w:type="dxa"/>
            <w:vAlign w:val="top"/>
          </w:tcPr>
          <w:p w14:paraId="699CFF3F" w14:textId="77777777" w:rsidR="006C1015" w:rsidRPr="00E67A75" w:rsidRDefault="006C1015" w:rsidP="006C1015">
            <w:pPr>
              <w:spacing w:after="40"/>
              <w:jc w:val="center"/>
              <w:rPr>
                <w:noProof/>
                <w:sz w:val="18"/>
                <w:szCs w:val="18"/>
              </w:rPr>
            </w:pPr>
            <w:r w:rsidRPr="00E67A75">
              <w:rPr>
                <w:noProof/>
                <w:sz w:val="18"/>
                <w:szCs w:val="18"/>
              </w:rPr>
              <w:t>Graduate Engineer</w:t>
            </w:r>
          </w:p>
        </w:tc>
        <w:tc>
          <w:tcPr>
            <w:tcW w:w="1833" w:type="dxa"/>
            <w:vAlign w:val="top"/>
          </w:tcPr>
          <w:p w14:paraId="46F90840" w14:textId="77777777" w:rsidR="006C1015" w:rsidRPr="00E67A75" w:rsidRDefault="006C1015" w:rsidP="006C1015">
            <w:pPr>
              <w:spacing w:after="40"/>
              <w:jc w:val="center"/>
              <w:rPr>
                <w:noProof/>
                <w:sz w:val="18"/>
                <w:szCs w:val="18"/>
              </w:rPr>
            </w:pPr>
            <w:r w:rsidRPr="00E67A75">
              <w:rPr>
                <w:noProof/>
                <w:sz w:val="18"/>
                <w:szCs w:val="18"/>
              </w:rPr>
              <w:t>Engineer</w:t>
            </w:r>
          </w:p>
        </w:tc>
        <w:tc>
          <w:tcPr>
            <w:tcW w:w="1974" w:type="dxa"/>
            <w:vAlign w:val="top"/>
          </w:tcPr>
          <w:p w14:paraId="5ABE5C76" w14:textId="77777777" w:rsidR="006C1015" w:rsidRPr="00E67A75" w:rsidRDefault="006C1015" w:rsidP="006C1015">
            <w:pPr>
              <w:spacing w:after="40"/>
              <w:jc w:val="center"/>
              <w:rPr>
                <w:noProof/>
                <w:sz w:val="18"/>
                <w:szCs w:val="18"/>
              </w:rPr>
            </w:pPr>
            <w:r w:rsidRPr="00E67A75">
              <w:rPr>
                <w:noProof/>
                <w:sz w:val="18"/>
                <w:szCs w:val="18"/>
              </w:rPr>
              <w:t>Senior Engineer</w:t>
            </w:r>
          </w:p>
        </w:tc>
        <w:tc>
          <w:tcPr>
            <w:tcW w:w="2114" w:type="dxa"/>
            <w:vAlign w:val="top"/>
          </w:tcPr>
          <w:p w14:paraId="53EDF335" w14:textId="77777777" w:rsidR="006C1015" w:rsidRPr="00E67A75" w:rsidRDefault="006C1015" w:rsidP="006C1015">
            <w:pPr>
              <w:spacing w:after="40"/>
              <w:jc w:val="center"/>
              <w:rPr>
                <w:noProof/>
                <w:sz w:val="18"/>
                <w:szCs w:val="18"/>
              </w:rPr>
            </w:pPr>
            <w:r w:rsidRPr="00E67A75">
              <w:rPr>
                <w:noProof/>
                <w:sz w:val="18"/>
                <w:szCs w:val="18"/>
              </w:rPr>
              <w:t>Principal Engineer</w:t>
            </w:r>
          </w:p>
        </w:tc>
        <w:tc>
          <w:tcPr>
            <w:tcW w:w="1697" w:type="dxa"/>
            <w:vAlign w:val="top"/>
          </w:tcPr>
          <w:p w14:paraId="6A981803" w14:textId="77777777" w:rsidR="006C1015" w:rsidRPr="00E67A75" w:rsidRDefault="006C1015" w:rsidP="006C1015">
            <w:pPr>
              <w:spacing w:after="40"/>
              <w:jc w:val="center"/>
              <w:rPr>
                <w:noProof/>
                <w:sz w:val="18"/>
                <w:szCs w:val="18"/>
              </w:rPr>
            </w:pPr>
            <w:r w:rsidRPr="00E67A75">
              <w:rPr>
                <w:noProof/>
                <w:sz w:val="18"/>
                <w:szCs w:val="18"/>
              </w:rPr>
              <w:t>Technical Director</w:t>
            </w:r>
          </w:p>
        </w:tc>
      </w:tr>
      <w:tr w:rsidR="006C1015" w:rsidRPr="00E67A75" w14:paraId="6C3E994E" w14:textId="77777777" w:rsidTr="006C1015">
        <w:trPr>
          <w:trHeight w:val="357"/>
        </w:trPr>
        <w:tc>
          <w:tcPr>
            <w:tcW w:w="1098" w:type="dxa"/>
            <w:vAlign w:val="top"/>
          </w:tcPr>
          <w:p w14:paraId="4C392714" w14:textId="77777777" w:rsidR="006C1015" w:rsidRPr="00E67A75" w:rsidRDefault="006C1015" w:rsidP="006C1015">
            <w:pPr>
              <w:spacing w:after="160" w:line="259" w:lineRule="auto"/>
              <w:rPr>
                <w:b/>
                <w:bCs/>
                <w:noProof/>
                <w:sz w:val="18"/>
                <w:szCs w:val="18"/>
              </w:rPr>
            </w:pPr>
          </w:p>
        </w:tc>
        <w:tc>
          <w:tcPr>
            <w:tcW w:w="1774" w:type="dxa"/>
          </w:tcPr>
          <w:p w14:paraId="479D1616" w14:textId="77777777" w:rsidR="006C1015" w:rsidRPr="00E67A75" w:rsidRDefault="006C1015" w:rsidP="006C1015">
            <w:pPr>
              <w:spacing w:after="160" w:line="259" w:lineRule="auto"/>
              <w:jc w:val="center"/>
              <w:rPr>
                <w:noProof/>
                <w:sz w:val="18"/>
                <w:szCs w:val="18"/>
              </w:rPr>
            </w:pPr>
          </w:p>
        </w:tc>
        <w:tc>
          <w:tcPr>
            <w:tcW w:w="1833" w:type="dxa"/>
          </w:tcPr>
          <w:p w14:paraId="70653271" w14:textId="77777777" w:rsidR="006C1015" w:rsidRPr="00E67A75" w:rsidRDefault="006C1015" w:rsidP="006C1015">
            <w:pPr>
              <w:spacing w:after="160" w:line="259" w:lineRule="auto"/>
              <w:jc w:val="center"/>
              <w:rPr>
                <w:noProof/>
                <w:sz w:val="18"/>
                <w:szCs w:val="18"/>
              </w:rPr>
            </w:pPr>
          </w:p>
        </w:tc>
        <w:tc>
          <w:tcPr>
            <w:tcW w:w="1974" w:type="dxa"/>
          </w:tcPr>
          <w:p w14:paraId="754CFAD4" w14:textId="77777777" w:rsidR="006C1015" w:rsidRPr="00E67A75" w:rsidRDefault="006C1015" w:rsidP="006C1015">
            <w:pPr>
              <w:spacing w:after="160" w:line="259" w:lineRule="auto"/>
              <w:jc w:val="center"/>
              <w:rPr>
                <w:noProof/>
                <w:sz w:val="18"/>
                <w:szCs w:val="18"/>
              </w:rPr>
            </w:pPr>
          </w:p>
        </w:tc>
        <w:tc>
          <w:tcPr>
            <w:tcW w:w="2114" w:type="dxa"/>
          </w:tcPr>
          <w:p w14:paraId="253F98DE" w14:textId="77777777" w:rsidR="006C1015" w:rsidRPr="00E67A75" w:rsidRDefault="006C1015" w:rsidP="006C1015">
            <w:pPr>
              <w:spacing w:after="160" w:line="259" w:lineRule="auto"/>
              <w:jc w:val="center"/>
              <w:rPr>
                <w:noProof/>
                <w:sz w:val="18"/>
                <w:szCs w:val="18"/>
              </w:rPr>
            </w:pPr>
          </w:p>
        </w:tc>
        <w:tc>
          <w:tcPr>
            <w:tcW w:w="1697" w:type="dxa"/>
          </w:tcPr>
          <w:p w14:paraId="13D84E40" w14:textId="77777777" w:rsidR="006C1015" w:rsidRPr="00E67A75" w:rsidRDefault="006C1015" w:rsidP="006C1015">
            <w:pPr>
              <w:spacing w:after="160" w:line="259" w:lineRule="auto"/>
              <w:jc w:val="center"/>
              <w:rPr>
                <w:noProof/>
                <w:sz w:val="18"/>
                <w:szCs w:val="18"/>
              </w:rPr>
            </w:pPr>
          </w:p>
        </w:tc>
      </w:tr>
    </w:tbl>
    <w:p w14:paraId="075CCA13" w14:textId="606B0C27" w:rsidR="006C1015" w:rsidRPr="003C1F3B" w:rsidRDefault="003C1F3B" w:rsidP="006C1015">
      <w:r w:rsidRPr="003C1F3B">
        <w:t xml:space="preserve">If you are interested in this role, please </w:t>
      </w:r>
      <w:r w:rsidR="00D30800">
        <w:t xml:space="preserve">apply </w:t>
      </w:r>
      <w:hyperlink r:id="rId15" w:history="1">
        <w:r w:rsidR="00D30800" w:rsidRPr="004F685F">
          <w:rPr>
            <w:rStyle w:val="Hyperlink"/>
          </w:rPr>
          <w:t>through our website</w:t>
        </w:r>
      </w:hyperlink>
      <w:r w:rsidRPr="003C1F3B">
        <w:t>. Alternatively, send your CV with a brief</w:t>
      </w:r>
      <w:r w:rsidR="006C1015">
        <w:t xml:space="preserve"> </w:t>
      </w:r>
      <w:r w:rsidR="006C1015" w:rsidRPr="003C1F3B">
        <w:t xml:space="preserve">cover letter to </w:t>
      </w:r>
      <w:hyperlink r:id="rId16" w:history="1">
        <w:r w:rsidR="006C1015" w:rsidRPr="00C93D28">
          <w:rPr>
            <w:rStyle w:val="Hyperlink"/>
          </w:rPr>
          <w:t>careers@drumgrange.com</w:t>
        </w:r>
      </w:hyperlink>
      <w:r w:rsidR="006C1015" w:rsidRPr="003C1F3B">
        <w:t>, quoting the job title and the Vacancy Number in the subject header.</w:t>
      </w:r>
      <w:r w:rsidR="006C1015" w:rsidRPr="00FC65E8">
        <w:rPr>
          <w:noProof/>
        </w:rPr>
        <w:t xml:space="preserve"> </w:t>
      </w:r>
    </w:p>
    <w:p w14:paraId="1C0C0F1E" w14:textId="0DC0F9C5" w:rsidR="003C1F3B" w:rsidRPr="003C1F3B" w:rsidRDefault="003C1F3B" w:rsidP="00E67A75">
      <w:r w:rsidRPr="003C1F3B">
        <w:t xml:space="preserve"> </w:t>
      </w:r>
      <w:bookmarkEnd w:id="0"/>
    </w:p>
    <w:sectPr w:rsidR="003C1F3B" w:rsidRPr="003C1F3B" w:rsidSect="00EF20BC">
      <w:type w:val="continuous"/>
      <w:pgSz w:w="11906" w:h="16838"/>
      <w:pgMar w:top="720" w:right="720" w:bottom="720" w:left="720"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9C94" w14:textId="77777777" w:rsidR="005432A0" w:rsidRDefault="005432A0" w:rsidP="00BC4350">
      <w:pPr>
        <w:spacing w:after="0" w:line="240" w:lineRule="auto"/>
      </w:pPr>
      <w:r>
        <w:separator/>
      </w:r>
    </w:p>
    <w:p w14:paraId="3F22C8BC" w14:textId="77777777" w:rsidR="005432A0" w:rsidRDefault="005432A0"/>
    <w:p w14:paraId="347BAE83" w14:textId="77777777" w:rsidR="005432A0" w:rsidRDefault="005432A0"/>
    <w:p w14:paraId="07E2A5BE" w14:textId="77777777" w:rsidR="005432A0" w:rsidRDefault="005432A0"/>
    <w:p w14:paraId="1CFD2ECF" w14:textId="77777777" w:rsidR="005432A0" w:rsidRDefault="005432A0"/>
  </w:endnote>
  <w:endnote w:type="continuationSeparator" w:id="0">
    <w:p w14:paraId="7B61C31D" w14:textId="77777777" w:rsidR="005432A0" w:rsidRDefault="005432A0" w:rsidP="00BC4350">
      <w:pPr>
        <w:spacing w:after="0" w:line="240" w:lineRule="auto"/>
      </w:pPr>
      <w:r>
        <w:continuationSeparator/>
      </w:r>
    </w:p>
    <w:p w14:paraId="70872DF0" w14:textId="77777777" w:rsidR="005432A0" w:rsidRDefault="005432A0"/>
    <w:p w14:paraId="0CFA3A84" w14:textId="77777777" w:rsidR="005432A0" w:rsidRDefault="005432A0"/>
    <w:p w14:paraId="76A383D6" w14:textId="77777777" w:rsidR="005432A0" w:rsidRDefault="005432A0"/>
    <w:p w14:paraId="7A05972F" w14:textId="77777777" w:rsidR="005432A0" w:rsidRDefault="0054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4F0E" w14:textId="77777777" w:rsidR="00973377" w:rsidRPr="00CC39B9" w:rsidRDefault="00F475E7" w:rsidP="00CC39B9">
    <w:pPr>
      <w:pStyle w:val="Footer"/>
      <w:rPr>
        <w:b/>
        <w:bCs/>
      </w:rPr>
    </w:pPr>
    <w:r w:rsidRPr="00CC39B9">
      <w:rPr>
        <w:b/>
        <w:bCs/>
        <w:noProof/>
        <w:color w:val="000000" w:themeColor="text1"/>
      </w:rPr>
      <mc:AlternateContent>
        <mc:Choice Requires="wps">
          <w:drawing>
            <wp:anchor distT="0" distB="0" distL="114300" distR="114300" simplePos="0" relativeHeight="251661312" behindDoc="0" locked="0" layoutInCell="1" allowOverlap="1" wp14:anchorId="062F708C" wp14:editId="64FD6AEC">
              <wp:simplePos x="0" y="0"/>
              <wp:positionH relativeFrom="column">
                <wp:posOffset>-612867</wp:posOffset>
              </wp:positionH>
              <wp:positionV relativeFrom="paragraph">
                <wp:posOffset>1218668</wp:posOffset>
              </wp:positionV>
              <wp:extent cx="7705725" cy="133350"/>
              <wp:effectExtent l="0" t="0" r="9525" b="0"/>
              <wp:wrapNone/>
              <wp:docPr id="10" name="Rectangle 10"/>
              <wp:cNvGraphicFramePr/>
              <a:graphic xmlns:a="http://schemas.openxmlformats.org/drawingml/2006/main">
                <a:graphicData uri="http://schemas.microsoft.com/office/word/2010/wordprocessingShape">
                  <wps:wsp>
                    <wps:cNvSpPr/>
                    <wps:spPr>
                      <a:xfrm>
                        <a:off x="0" y="0"/>
                        <a:ext cx="7705725" cy="13335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1223A21" id="Rectangle 10" o:spid="_x0000_s1026" style="position:absolute;margin-left:-48.25pt;margin-top:95.95pt;width:606.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" fillcolor="#0064a8" stroked="f" strokeweight="1pt"/>
          </w:pict>
        </mc:Fallback>
      </mc:AlternateContent>
    </w:r>
    <w:r w:rsidR="00CC39B9" w:rsidRPr="00CC39B9">
      <w:rPr>
        <w:b/>
        <w:bCs/>
      </w:rPr>
      <w:t xml:space="preserve">Issue </w:t>
    </w:r>
    <w:r w:rsidR="00CC39B9">
      <w:rPr>
        <w:b/>
        <w:bCs/>
      </w:rPr>
      <w:fldChar w:fldCharType="begin"/>
    </w:r>
    <w:r w:rsidR="00CC39B9">
      <w:rPr>
        <w:b/>
        <w:bCs/>
      </w:rPr>
      <w:instrText xml:space="preserve"> DOCPROPERTY  "Issue Number"  \* MERGEFORMAT </w:instrText>
    </w:r>
    <w:r w:rsidR="00CC39B9">
      <w:rPr>
        <w:b/>
        <w:bCs/>
      </w:rPr>
      <w:fldChar w:fldCharType="separate"/>
    </w:r>
    <w:r w:rsidR="003941D1">
      <w:rPr>
        <w:b/>
        <w:bCs/>
      </w:rPr>
      <w:t>1</w:t>
    </w:r>
    <w:r w:rsidR="00CC39B9">
      <w:rPr>
        <w:b/>
        <w:bCs/>
      </w:rPr>
      <w:fldChar w:fldCharType="end"/>
    </w:r>
  </w:p>
  <w:p w14:paraId="38DB7692" w14:textId="77777777" w:rsidR="00CC39B9" w:rsidRPr="00CC39B9" w:rsidRDefault="00CC39B9" w:rsidP="00CC39B9">
    <w:pPr>
      <w:pStyle w:val="Footer"/>
      <w:rPr>
        <w:b/>
        <w:bCs/>
      </w:rPr>
    </w:pPr>
    <w:r w:rsidRPr="00CC39B9">
      <w:rPr>
        <w:b/>
        <w:bCs/>
        <w:noProof/>
        <w:color w:val="000000" w:themeColor="text1"/>
      </w:rPr>
      <mc:AlternateContent>
        <mc:Choice Requires="wps">
          <w:drawing>
            <wp:anchor distT="0" distB="0" distL="114300" distR="114300" simplePos="0" relativeHeight="251663360" behindDoc="0" locked="0" layoutInCell="1" allowOverlap="1" wp14:anchorId="68FBC52F" wp14:editId="1DC89A08">
              <wp:simplePos x="0" y="0"/>
              <wp:positionH relativeFrom="column">
                <wp:posOffset>-495300</wp:posOffset>
              </wp:positionH>
              <wp:positionV relativeFrom="paragraph">
                <wp:posOffset>391795</wp:posOffset>
              </wp:positionV>
              <wp:extent cx="7705725" cy="180000"/>
              <wp:effectExtent l="0" t="0" r="9525" b="0"/>
              <wp:wrapNone/>
              <wp:docPr id="17" name="Rectangle 17"/>
              <wp:cNvGraphicFramePr/>
              <a:graphic xmlns:a="http://schemas.openxmlformats.org/drawingml/2006/main">
                <a:graphicData uri="http://schemas.microsoft.com/office/word/2010/wordprocessingShape">
                  <wps:wsp>
                    <wps:cNvSpPr/>
                    <wps:spPr>
                      <a:xfrm>
                        <a:off x="0" y="0"/>
                        <a:ext cx="7705725" cy="18000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CB6CC" w14:textId="77777777" w:rsidR="00CC39B9" w:rsidRDefault="00CC39B9" w:rsidP="00CC39B9">
                          <w:pPr>
                            <w:jc w:val="center"/>
                          </w:pPr>
                          <w:r>
                            <w:t>.</w:t>
                          </w:r>
                        </w:p>
                        <w:p w14:paraId="59BD9B41" w14:textId="77777777" w:rsidR="00CC39B9" w:rsidRDefault="00CC39B9" w:rsidP="00CC3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8FBC52F" id="Rectangle 17" o:spid="_x0000_s1030" style="position:absolute;margin-left:-39pt;margin-top:30.85pt;width:606.75pt;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" fillcolor="#0064a8" stroked="f" strokeweight="1pt">
              <v:textbox>
                <w:txbxContent>
                  <w:p w14:paraId="63BCB6CC" w14:textId="77777777" w:rsidR="00CC39B9" w:rsidRDefault="00CC39B9" w:rsidP="00CC39B9">
                    <w:pPr>
                      <w:jc w:val="center"/>
                    </w:pPr>
                    <w:r>
                      <w:t>.</w:t>
                    </w:r>
                  </w:p>
                  <w:p w14:paraId="59BD9B41" w14:textId="77777777" w:rsidR="00CC39B9" w:rsidRDefault="00CC39B9" w:rsidP="00CC39B9">
                    <w:pPr>
                      <w:jc w:val="center"/>
                    </w:pPr>
                  </w:p>
                </w:txbxContent>
              </v:textbox>
            </v:rect>
          </w:pict>
        </mc:Fallback>
      </mc:AlternateContent>
    </w:r>
    <w:r>
      <w:rPr>
        <w:b/>
        <w:bCs/>
      </w:rPr>
      <w:fldChar w:fldCharType="begin"/>
    </w:r>
    <w:r>
      <w:rPr>
        <w:b/>
        <w:bCs/>
      </w:rPr>
      <w:instrText xml:space="preserve"> DOCPROPERTY  "Document number"  \* MERGEFORMAT </w:instrText>
    </w:r>
    <w:r>
      <w:rPr>
        <w:b/>
        <w:bCs/>
      </w:rPr>
      <w:fldChar w:fldCharType="separate"/>
    </w:r>
    <w:r w:rsidR="003941D1">
      <w:rPr>
        <w:b/>
        <w:bCs/>
      </w:rPr>
      <w:t>DG-000-0-239</w:t>
    </w:r>
    <w:r>
      <w:rPr>
        <w:b/>
        <w:bCs/>
      </w:rPr>
      <w:fldChar w:fldCharType="end"/>
    </w:r>
    <w:r w:rsidRPr="00CC39B9">
      <w:rPr>
        <w:b/>
        <w:bCs/>
      </w:rPr>
      <w:tab/>
    </w:r>
    <w:r w:rsidRPr="00CC39B9">
      <w:rPr>
        <w:b/>
        <w:bCs/>
      </w:rPr>
      <w:tab/>
    </w:r>
    <w:r w:rsidRPr="00CC39B9">
      <w:rPr>
        <w:b/>
        <w:bCs/>
      </w:rPr>
      <w:tab/>
    </w:r>
    <w:r w:rsidRPr="00CC39B9">
      <w:rPr>
        <w:b/>
        <w:bCs/>
      </w:rPr>
      <w:tab/>
    </w:r>
    <w:r w:rsidRPr="00CC39B9">
      <w:rPr>
        <w:b/>
        <w:bCs/>
      </w:rPr>
      <w:fldChar w:fldCharType="begin"/>
    </w:r>
    <w:r w:rsidRPr="00CC39B9">
      <w:rPr>
        <w:b/>
        <w:bCs/>
      </w:rPr>
      <w:instrText xml:space="preserve"> PAGE  \* Arabic  \* MERGEFORMAT </w:instrText>
    </w:r>
    <w:r w:rsidRPr="00CC39B9">
      <w:rPr>
        <w:b/>
        <w:bCs/>
      </w:rPr>
      <w:fldChar w:fldCharType="separate"/>
    </w:r>
    <w:r w:rsidRPr="00CC39B9">
      <w:rPr>
        <w:b/>
        <w:bCs/>
        <w:noProof/>
      </w:rPr>
      <w:t>1</w:t>
    </w:r>
    <w:r w:rsidRPr="00CC39B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189E" w14:textId="77777777" w:rsidR="005432A0" w:rsidRDefault="005432A0" w:rsidP="00BC4350">
      <w:pPr>
        <w:spacing w:after="0" w:line="240" w:lineRule="auto"/>
      </w:pPr>
      <w:r>
        <w:separator/>
      </w:r>
    </w:p>
    <w:p w14:paraId="48EC66E0" w14:textId="77777777" w:rsidR="005432A0" w:rsidRDefault="005432A0"/>
  </w:footnote>
  <w:footnote w:type="continuationSeparator" w:id="0">
    <w:p w14:paraId="41060CEE" w14:textId="77777777" w:rsidR="005432A0" w:rsidRDefault="005432A0" w:rsidP="00BC4350">
      <w:pPr>
        <w:spacing w:after="0" w:line="240" w:lineRule="auto"/>
      </w:pPr>
      <w:r>
        <w:continuationSeparator/>
      </w:r>
    </w:p>
    <w:p w14:paraId="202ADB0F" w14:textId="77777777" w:rsidR="005432A0" w:rsidRDefault="005432A0"/>
    <w:p w14:paraId="272284B3" w14:textId="77777777" w:rsidR="005432A0" w:rsidRDefault="005432A0"/>
    <w:p w14:paraId="72498DFB" w14:textId="77777777" w:rsidR="005432A0" w:rsidRDefault="005432A0"/>
    <w:p w14:paraId="0AD8D6EA" w14:textId="77777777" w:rsidR="005432A0" w:rsidRDefault="0054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A70" w14:textId="77777777" w:rsidR="00C8078A" w:rsidRDefault="00556FBF">
    <w:pPr>
      <w:pStyle w:val="Header"/>
    </w:pPr>
    <w:r>
      <w:rPr>
        <w:noProof/>
      </w:rPr>
      <w:drawing>
        <wp:anchor distT="0" distB="0" distL="114300" distR="114300" simplePos="0" relativeHeight="251659264" behindDoc="0" locked="0" layoutInCell="1" allowOverlap="1" wp14:anchorId="4609A115" wp14:editId="70837856">
          <wp:simplePos x="0" y="0"/>
          <wp:positionH relativeFrom="column">
            <wp:posOffset>-495300</wp:posOffset>
          </wp:positionH>
          <wp:positionV relativeFrom="paragraph">
            <wp:posOffset>-1278890</wp:posOffset>
          </wp:positionV>
          <wp:extent cx="7648946" cy="1296000"/>
          <wp:effectExtent l="0" t="0" r="0" b="0"/>
          <wp:wrapNone/>
          <wp:docPr id="346806433" name="Picture 34680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946"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36E"/>
    <w:multiLevelType w:val="multilevel"/>
    <w:tmpl w:val="2818AB04"/>
    <w:numStyleLink w:val="Style1"/>
  </w:abstractNum>
  <w:abstractNum w:abstractNumId="1" w15:restartNumberingAfterBreak="0">
    <w:nsid w:val="031A1961"/>
    <w:multiLevelType w:val="hybridMultilevel"/>
    <w:tmpl w:val="C68C9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77A66"/>
    <w:multiLevelType w:val="multilevel"/>
    <w:tmpl w:val="7E54DD28"/>
    <w:lvl w:ilvl="0">
      <w:start w:val="1"/>
      <w:numFmt w:val="none"/>
      <w:pStyle w:val="Paragraph"/>
      <w:lvlText w:val=""/>
      <w:lvlJc w:val="left"/>
      <w:pPr>
        <w:tabs>
          <w:tab w:val="num" w:pos="720"/>
        </w:tabs>
        <w:ind w:left="720" w:hanging="720"/>
      </w:pPr>
      <w:rPr>
        <w:rFonts w:hint="default"/>
      </w:rPr>
    </w:lvl>
    <w:lvl w:ilvl="1">
      <w:start w:val="1"/>
      <w:numFmt w:val="decimal"/>
      <w:pStyle w:val="Paragraphlista"/>
      <w:lvlText w:val="(%2)"/>
      <w:lvlJc w:val="left"/>
      <w:pPr>
        <w:tabs>
          <w:tab w:val="num" w:pos="1440"/>
        </w:tabs>
        <w:ind w:left="1440" w:hanging="720"/>
      </w:pPr>
      <w:rPr>
        <w:rFonts w:hint="default"/>
      </w:rPr>
    </w:lvl>
    <w:lvl w:ilvl="2">
      <w:start w:val="1"/>
      <w:numFmt w:val="lowerLetter"/>
      <w:pStyle w:val="Paragraphlisti"/>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5831ED7"/>
    <w:multiLevelType w:val="multilevel"/>
    <w:tmpl w:val="5A76F4D4"/>
    <w:styleLink w:val="Bullets"/>
    <w:lvl w:ilvl="0">
      <w:start w:val="1"/>
      <w:numFmt w:val="bullet"/>
      <w:pStyle w:val="ListParagraphBullets"/>
      <w:lvlText w:val=""/>
      <w:lvlJc w:val="left"/>
      <w:pPr>
        <w:ind w:left="360" w:hanging="360"/>
      </w:pPr>
      <w:rPr>
        <w:rFonts w:ascii="Symbol" w:hAnsi="Symbol" w:hint="default"/>
        <w:color w:val="0064A8"/>
      </w:rPr>
    </w:lvl>
    <w:lvl w:ilvl="1">
      <w:start w:val="1"/>
      <w:numFmt w:val="bullet"/>
      <w:lvlText w:val="o"/>
      <w:lvlJc w:val="left"/>
      <w:pPr>
        <w:ind w:left="1800" w:hanging="360"/>
      </w:pPr>
      <w:rPr>
        <w:rFonts w:ascii="Courier New" w:hAnsi="Courier New" w:hint="default"/>
        <w:color w:val="0064A8"/>
        <w:sz w:val="22"/>
      </w:rPr>
    </w:lvl>
    <w:lvl w:ilvl="2">
      <w:start w:val="1"/>
      <w:numFmt w:val="bullet"/>
      <w:lvlText w:val=""/>
      <w:lvlJc w:val="left"/>
      <w:pPr>
        <w:ind w:left="2520" w:hanging="360"/>
      </w:pPr>
      <w:rPr>
        <w:rFonts w:ascii="Wingdings" w:hAnsi="Wingdings" w:hint="default"/>
        <w:color w:val="0064A8"/>
      </w:rPr>
    </w:lvl>
    <w:lvl w:ilvl="3">
      <w:start w:val="1"/>
      <w:numFmt w:val="bullet"/>
      <w:lvlText w:val=""/>
      <w:lvlJc w:val="left"/>
      <w:pPr>
        <w:ind w:left="3240" w:hanging="360"/>
      </w:pPr>
      <w:rPr>
        <w:rFonts w:ascii="Symbol" w:hAnsi="Symbol" w:hint="default"/>
        <w:color w:val="0064A8"/>
      </w:rPr>
    </w:lvl>
    <w:lvl w:ilvl="4">
      <w:start w:val="1"/>
      <w:numFmt w:val="bullet"/>
      <w:lvlText w:val="o"/>
      <w:lvlJc w:val="left"/>
      <w:pPr>
        <w:ind w:left="3960" w:hanging="360"/>
      </w:pPr>
      <w:rPr>
        <w:rFonts w:ascii="Courier New" w:hAnsi="Courier New" w:hint="default"/>
        <w:color w:val="0064A8"/>
      </w:rPr>
    </w:lvl>
    <w:lvl w:ilvl="5">
      <w:start w:val="1"/>
      <w:numFmt w:val="bullet"/>
      <w:lvlText w:val=""/>
      <w:lvlJc w:val="left"/>
      <w:pPr>
        <w:ind w:left="4680" w:hanging="360"/>
      </w:pPr>
      <w:rPr>
        <w:rFonts w:ascii="Wingdings" w:hAnsi="Wingdings" w:hint="default"/>
        <w:color w:val="0064A8"/>
      </w:rPr>
    </w:lvl>
    <w:lvl w:ilvl="6">
      <w:start w:val="1"/>
      <w:numFmt w:val="bullet"/>
      <w:lvlText w:val=""/>
      <w:lvlJc w:val="left"/>
      <w:pPr>
        <w:ind w:left="5400" w:hanging="360"/>
      </w:pPr>
      <w:rPr>
        <w:rFonts w:ascii="Symbol" w:hAnsi="Symbol" w:hint="default"/>
        <w:color w:val="0064A8"/>
      </w:rPr>
    </w:lvl>
    <w:lvl w:ilvl="7">
      <w:start w:val="1"/>
      <w:numFmt w:val="bullet"/>
      <w:lvlText w:val="o"/>
      <w:lvlJc w:val="left"/>
      <w:pPr>
        <w:ind w:left="6120" w:hanging="360"/>
      </w:pPr>
      <w:rPr>
        <w:rFonts w:ascii="Courier New" w:hAnsi="Courier New" w:hint="default"/>
        <w:color w:val="0064A8"/>
      </w:rPr>
    </w:lvl>
    <w:lvl w:ilvl="8">
      <w:start w:val="1"/>
      <w:numFmt w:val="bullet"/>
      <w:lvlText w:val=""/>
      <w:lvlJc w:val="left"/>
      <w:pPr>
        <w:ind w:left="6840" w:hanging="360"/>
      </w:pPr>
      <w:rPr>
        <w:rFonts w:ascii="Wingdings" w:hAnsi="Wingdings" w:hint="default"/>
        <w:color w:val="0064A8"/>
      </w:rPr>
    </w:lvl>
  </w:abstractNum>
  <w:abstractNum w:abstractNumId="4" w15:restartNumberingAfterBreak="0">
    <w:nsid w:val="11452C28"/>
    <w:multiLevelType w:val="hybridMultilevel"/>
    <w:tmpl w:val="CAD8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51F5F"/>
    <w:multiLevelType w:val="multilevel"/>
    <w:tmpl w:val="2818AB04"/>
    <w:numStyleLink w:val="Style1"/>
  </w:abstractNum>
  <w:abstractNum w:abstractNumId="6" w15:restartNumberingAfterBreak="0">
    <w:nsid w:val="1F2A36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A36C50"/>
    <w:multiLevelType w:val="hybridMultilevel"/>
    <w:tmpl w:val="4DB0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347D4"/>
    <w:multiLevelType w:val="multilevel"/>
    <w:tmpl w:val="B2A618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8A94818"/>
    <w:multiLevelType w:val="multilevel"/>
    <w:tmpl w:val="CFA0E4CA"/>
    <w:lvl w:ilvl="0">
      <w:start w:val="1"/>
      <w:numFmt w:val="decimal"/>
      <w:pStyle w:val="Heading1"/>
      <w:lvlText w:val="%1"/>
      <w:lvlJc w:val="left"/>
      <w:pPr>
        <w:ind w:left="0" w:firstLine="0"/>
      </w:pPr>
      <w:rPr>
        <w:rFonts w:ascii="Arial" w:hAnsi="Arial" w:hint="default"/>
        <w:b/>
        <w:i w:val="0"/>
        <w:color w:val="0064A8"/>
        <w:sz w:val="28"/>
      </w:rPr>
    </w:lvl>
    <w:lvl w:ilvl="1">
      <w:start w:val="1"/>
      <w:numFmt w:val="decimal"/>
      <w:pStyle w:val="Heading2"/>
      <w:lvlText w:val="%1.%2"/>
      <w:lvlJc w:val="left"/>
      <w:pPr>
        <w:ind w:left="0" w:firstLine="0"/>
      </w:pPr>
      <w:rPr>
        <w:rFonts w:ascii="Arial" w:hAnsi="Arial" w:hint="default"/>
        <w:b/>
        <w:i/>
        <w:color w:val="0064A6"/>
        <w:sz w:val="22"/>
      </w:rPr>
    </w:lvl>
    <w:lvl w:ilvl="2">
      <w:start w:val="1"/>
      <w:numFmt w:val="decimal"/>
      <w:pStyle w:val="Heading3"/>
      <w:lvlText w:val="%1.%2.%3"/>
      <w:lvlJc w:val="left"/>
      <w:pPr>
        <w:ind w:left="0" w:firstLine="0"/>
      </w:pPr>
      <w:rPr>
        <w:rFonts w:ascii="Arial" w:hAnsi="Arial" w:hint="default"/>
        <w:b/>
        <w:i w:val="0"/>
        <w:color w:val="0064A8"/>
        <w:sz w:val="22"/>
      </w:rPr>
    </w:lvl>
    <w:lvl w:ilvl="3">
      <w:start w:val="1"/>
      <w:numFmt w:val="decimal"/>
      <w:pStyle w:val="Heading4"/>
      <w:lvlText w:val="%1.%2.%3.%4"/>
      <w:lvlJc w:val="left"/>
      <w:pPr>
        <w:ind w:left="0" w:firstLine="0"/>
      </w:pPr>
      <w:rPr>
        <w:rFonts w:ascii="Arial" w:hAnsi="Arial" w:hint="default"/>
        <w:b/>
        <w:i w:val="0"/>
        <w:color w:val="0064A8"/>
        <w:sz w:val="22"/>
      </w:rPr>
    </w:lvl>
    <w:lvl w:ilvl="4">
      <w:start w:val="1"/>
      <w:numFmt w:val="decimal"/>
      <w:pStyle w:val="Heading5"/>
      <w:lvlText w:val="%1.%2.%3.%4.%5"/>
      <w:lvlJc w:val="left"/>
      <w:pPr>
        <w:ind w:left="0" w:firstLine="0"/>
      </w:pPr>
      <w:rPr>
        <w:rFonts w:ascii="Arial" w:hAnsi="Arial" w:hint="default"/>
        <w:b/>
        <w:i w:val="0"/>
        <w:color w:val="0064A8"/>
        <w:sz w:val="22"/>
      </w:rPr>
    </w:lvl>
    <w:lvl w:ilvl="5">
      <w:start w:val="1"/>
      <w:numFmt w:val="decimal"/>
      <w:pStyle w:val="Heading6"/>
      <w:lvlText w:val="%1.%2.%3.%4.%5.%6"/>
      <w:lvlJc w:val="left"/>
      <w:pPr>
        <w:ind w:left="0" w:firstLine="0"/>
      </w:pPr>
      <w:rPr>
        <w:rFonts w:ascii="Arial" w:hAnsi="Arial" w:hint="default"/>
        <w:b/>
        <w:i w:val="0"/>
        <w:color w:val="0064A8"/>
        <w:sz w:val="22"/>
      </w:rPr>
    </w:lvl>
    <w:lvl w:ilvl="6">
      <w:start w:val="1"/>
      <w:numFmt w:val="decimal"/>
      <w:pStyle w:val="Heading7"/>
      <w:lvlText w:val="%1.%2.%3.%4.%5.%6.%7"/>
      <w:lvlJc w:val="left"/>
      <w:pPr>
        <w:ind w:left="0" w:firstLine="0"/>
      </w:pPr>
      <w:rPr>
        <w:rFonts w:ascii="Arial" w:hAnsi="Arial" w:hint="default"/>
        <w:b/>
        <w:i w:val="0"/>
        <w:color w:val="0064A8"/>
        <w:sz w:val="22"/>
      </w:rPr>
    </w:lvl>
    <w:lvl w:ilvl="7">
      <w:start w:val="1"/>
      <w:numFmt w:val="decimal"/>
      <w:pStyle w:val="Heading8"/>
      <w:lvlText w:val="%1.%2.%3.%4.%5.%6.%7.%8"/>
      <w:lvlJc w:val="left"/>
      <w:pPr>
        <w:ind w:left="0" w:firstLine="0"/>
      </w:pPr>
      <w:rPr>
        <w:rFonts w:ascii="Arial" w:hAnsi="Arial" w:hint="default"/>
        <w:b/>
        <w:bCs/>
        <w:i w:val="0"/>
        <w:color w:val="0064A8"/>
        <w:sz w:val="22"/>
      </w:rPr>
    </w:lvl>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color w:val="0064A8"/>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4C9066A2"/>
    <w:multiLevelType w:val="hybridMultilevel"/>
    <w:tmpl w:val="B6020670"/>
    <w:lvl w:ilvl="0" w:tplc="766EDF8C">
      <w:start w:val="1"/>
      <w:numFmt w:val="bullet"/>
      <w:lvlText w:val=""/>
      <w:lvlJc w:val="left"/>
      <w:pPr>
        <w:ind w:left="1800" w:hanging="360"/>
      </w:pPr>
      <w:rPr>
        <w:rFonts w:ascii="Symbol" w:hAnsi="Symbol" w:hint="default"/>
        <w:color w:val="0064A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8C3F43"/>
    <w:multiLevelType w:val="multilevel"/>
    <w:tmpl w:val="5A76F4D4"/>
    <w:numStyleLink w:val="Bullets"/>
  </w:abstractNum>
  <w:abstractNum w:abstractNumId="12" w15:restartNumberingAfterBreak="0">
    <w:nsid w:val="55601C42"/>
    <w:multiLevelType w:val="hybridMultilevel"/>
    <w:tmpl w:val="B200328C"/>
    <w:lvl w:ilvl="0" w:tplc="91FAAC20">
      <w:start w:val="1"/>
      <w:numFmt w:val="decimal"/>
      <w:pStyle w:val="ParagraphListRefTab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905BDD"/>
    <w:multiLevelType w:val="multilevel"/>
    <w:tmpl w:val="2818AB04"/>
    <w:styleLink w:val="Style1"/>
    <w:lvl w:ilvl="0">
      <w:start w:val="1"/>
      <w:numFmt w:val="upperLetter"/>
      <w:pStyle w:val="HeadingA1"/>
      <w:lvlText w:val="Annex %1"/>
      <w:lvlJc w:val="left"/>
      <w:pPr>
        <w:ind w:left="0" w:firstLine="0"/>
      </w:pPr>
      <w:rPr>
        <w:rFonts w:ascii="Arial" w:hAnsi="Arial" w:hint="default"/>
        <w:b/>
        <w:i w:val="0"/>
        <w:color w:val="0064A8"/>
        <w:sz w:val="28"/>
      </w:rPr>
    </w:lvl>
    <w:lvl w:ilvl="1">
      <w:start w:val="1"/>
      <w:numFmt w:val="decimal"/>
      <w:pStyle w:val="HeadingA2"/>
      <w:lvlText w:val="%1%2"/>
      <w:lvlJc w:val="left"/>
      <w:pPr>
        <w:ind w:left="0" w:firstLine="0"/>
      </w:pPr>
      <w:rPr>
        <w:rFonts w:ascii="Arial" w:hAnsi="Arial" w:hint="default"/>
        <w:b/>
        <w:i/>
        <w:color w:val="0064A6"/>
        <w:sz w:val="22"/>
        <w:szCs w:val="20"/>
      </w:rPr>
    </w:lvl>
    <w:lvl w:ilvl="2">
      <w:start w:val="1"/>
      <w:numFmt w:val="decimal"/>
      <w:pStyle w:val="HeadingA3"/>
      <w:lvlText w:val="%1%2.%3"/>
      <w:lvlJc w:val="left"/>
      <w:pPr>
        <w:ind w:left="0" w:firstLine="0"/>
      </w:pPr>
      <w:rPr>
        <w:rFonts w:ascii="Arial" w:hAnsi="Arial" w:hint="default"/>
        <w:b/>
        <w:i w:val="0"/>
        <w:color w:val="0064A8"/>
        <w:sz w:val="22"/>
      </w:rPr>
    </w:lvl>
    <w:lvl w:ilvl="3">
      <w:start w:val="1"/>
      <w:numFmt w:val="decimal"/>
      <w:pStyle w:val="HeadingA4"/>
      <w:lvlText w:val="%1%2.%3.%4"/>
      <w:lvlJc w:val="left"/>
      <w:pPr>
        <w:ind w:left="0" w:firstLine="0"/>
      </w:pPr>
      <w:rPr>
        <w:rFonts w:ascii="Arial" w:hAnsi="Arial" w:hint="default"/>
        <w:b/>
        <w:i w:val="0"/>
        <w:color w:val="0064A8"/>
        <w:sz w:val="22"/>
      </w:rPr>
    </w:lvl>
    <w:lvl w:ilvl="4">
      <w:start w:val="1"/>
      <w:numFmt w:val="decimal"/>
      <w:pStyle w:val="HeadingA5"/>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14" w15:restartNumberingAfterBreak="0">
    <w:nsid w:val="60270AD2"/>
    <w:multiLevelType w:val="hybridMultilevel"/>
    <w:tmpl w:val="B1B61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9D32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AA2512"/>
    <w:multiLevelType w:val="multilevel"/>
    <w:tmpl w:val="AF1C3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67F62857"/>
    <w:multiLevelType w:val="hybridMultilevel"/>
    <w:tmpl w:val="782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B40C9"/>
    <w:multiLevelType w:val="hybridMultilevel"/>
    <w:tmpl w:val="31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B6CAE"/>
    <w:multiLevelType w:val="multilevel"/>
    <w:tmpl w:val="80D8753A"/>
    <w:lvl w:ilvl="0">
      <w:start w:val="1"/>
      <w:numFmt w:val="decimal"/>
      <w:pStyle w:val="ParagraphNumbered"/>
      <w:lvlText w:val="%1"/>
      <w:lvlJc w:val="left"/>
      <w:pPr>
        <w:tabs>
          <w:tab w:val="num" w:pos="720"/>
        </w:tabs>
        <w:ind w:left="720" w:hanging="720"/>
      </w:pPr>
    </w:lvl>
    <w:lvl w:ilvl="1">
      <w:start w:val="1"/>
      <w:numFmt w:val="decimal"/>
      <w:pStyle w:val="Paragraphlist"/>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7B524EAF"/>
    <w:multiLevelType w:val="multilevel"/>
    <w:tmpl w:val="F006D2EA"/>
    <w:lvl w:ilvl="0">
      <w:start w:val="1"/>
      <w:numFmt w:val="upperLetter"/>
      <w:lvlText w:val="Annex %1"/>
      <w:lvlJc w:val="left"/>
      <w:pPr>
        <w:ind w:left="0" w:firstLine="0"/>
      </w:pPr>
      <w:rPr>
        <w:rFonts w:ascii="Arial" w:hAnsi="Arial" w:hint="default"/>
        <w:b/>
        <w:i w:val="0"/>
        <w:color w:val="0064A8"/>
        <w:sz w:val="28"/>
      </w:rPr>
    </w:lvl>
    <w:lvl w:ilvl="1">
      <w:start w:val="1"/>
      <w:numFmt w:val="decimal"/>
      <w:lvlText w:val="%1%2"/>
      <w:lvlJc w:val="left"/>
      <w:pPr>
        <w:ind w:left="0" w:firstLine="0"/>
      </w:pPr>
      <w:rPr>
        <w:rFonts w:ascii="Arial" w:hAnsi="Arial" w:hint="default"/>
        <w:b/>
        <w:i/>
        <w:color w:val="0064A6"/>
        <w:sz w:val="22"/>
        <w:szCs w:val="20"/>
      </w:rPr>
    </w:lvl>
    <w:lvl w:ilvl="2">
      <w:start w:val="1"/>
      <w:numFmt w:val="decimal"/>
      <w:lvlText w:val="%1%2.%3"/>
      <w:lvlJc w:val="left"/>
      <w:pPr>
        <w:ind w:left="0" w:firstLine="0"/>
      </w:pPr>
      <w:rPr>
        <w:rFonts w:ascii="Arial" w:hAnsi="Arial" w:hint="default"/>
        <w:b/>
        <w:i w:val="0"/>
        <w:color w:val="0064A8"/>
        <w:sz w:val="22"/>
      </w:rPr>
    </w:lvl>
    <w:lvl w:ilvl="3">
      <w:start w:val="1"/>
      <w:numFmt w:val="decimal"/>
      <w:lvlText w:val="%1%2.%3.%4"/>
      <w:lvlJc w:val="left"/>
      <w:pPr>
        <w:ind w:left="0" w:firstLine="0"/>
      </w:pPr>
      <w:rPr>
        <w:rFonts w:ascii="Arial" w:hAnsi="Arial" w:hint="default"/>
        <w:b/>
        <w:i w:val="0"/>
        <w:color w:val="0064A8"/>
        <w:sz w:val="22"/>
      </w:rPr>
    </w:lvl>
    <w:lvl w:ilvl="4">
      <w:start w:val="1"/>
      <w:numFmt w:val="decimal"/>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21" w15:restartNumberingAfterBreak="0">
    <w:nsid w:val="7D6D0442"/>
    <w:multiLevelType w:val="multilevel"/>
    <w:tmpl w:val="5A76F4D4"/>
    <w:numStyleLink w:val="Bullets"/>
  </w:abstractNum>
  <w:num w:numId="1" w16cid:durableId="1151604233">
    <w:abstractNumId w:val="9"/>
  </w:num>
  <w:num w:numId="2" w16cid:durableId="1037854925">
    <w:abstractNumId w:val="21"/>
  </w:num>
  <w:num w:numId="3" w16cid:durableId="1351908124">
    <w:abstractNumId w:val="20"/>
  </w:num>
  <w:num w:numId="4" w16cid:durableId="637107473">
    <w:abstractNumId w:val="10"/>
  </w:num>
  <w:num w:numId="5" w16cid:durableId="2123257668">
    <w:abstractNumId w:val="14"/>
  </w:num>
  <w:num w:numId="6" w16cid:durableId="727462888">
    <w:abstractNumId w:val="18"/>
  </w:num>
  <w:num w:numId="7" w16cid:durableId="1672220007">
    <w:abstractNumId w:val="4"/>
  </w:num>
  <w:num w:numId="8" w16cid:durableId="1685857381">
    <w:abstractNumId w:val="8"/>
  </w:num>
  <w:num w:numId="9" w16cid:durableId="1140538987">
    <w:abstractNumId w:val="7"/>
  </w:num>
  <w:num w:numId="10" w16cid:durableId="314573030">
    <w:abstractNumId w:val="19"/>
  </w:num>
  <w:num w:numId="11" w16cid:durableId="724715376">
    <w:abstractNumId w:val="15"/>
  </w:num>
  <w:num w:numId="12" w16cid:durableId="244074553">
    <w:abstractNumId w:val="6"/>
  </w:num>
  <w:num w:numId="13" w16cid:durableId="99222669">
    <w:abstractNumId w:val="2"/>
  </w:num>
  <w:num w:numId="14" w16cid:durableId="12746282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71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64362">
    <w:abstractNumId w:val="16"/>
  </w:num>
  <w:num w:numId="17" w16cid:durableId="1590233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470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132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918084">
    <w:abstractNumId w:val="3"/>
  </w:num>
  <w:num w:numId="21" w16cid:durableId="768743656">
    <w:abstractNumId w:val="11"/>
  </w:num>
  <w:num w:numId="22" w16cid:durableId="1365059149">
    <w:abstractNumId w:val="9"/>
    <w:lvlOverride w:ilvl="0">
      <w:lvl w:ilvl="0">
        <w:start w:val="1"/>
        <w:numFmt w:val="decimal"/>
        <w:pStyle w:val="Heading1"/>
        <w:lvlText w:val="%1"/>
        <w:lvlJc w:val="left"/>
        <w:pPr>
          <w:ind w:left="0" w:firstLine="0"/>
        </w:pPr>
        <w:rPr>
          <w:rFonts w:ascii="Arial" w:hAnsi="Arial" w:hint="default"/>
          <w:b/>
          <w:i w:val="0"/>
          <w:color w:val="0064A8"/>
          <w:sz w:val="28"/>
        </w:rPr>
      </w:lvl>
    </w:lvlOverride>
    <w:lvlOverride w:ilvl="1">
      <w:lvl w:ilvl="1">
        <w:start w:val="1"/>
        <w:numFmt w:val="decimal"/>
        <w:pStyle w:val="Heading2"/>
        <w:lvlText w:val="%1.%2"/>
        <w:lvlJc w:val="left"/>
        <w:pPr>
          <w:ind w:left="0" w:firstLine="0"/>
        </w:pPr>
        <w:rPr>
          <w:rFonts w:ascii="Arial" w:hAnsi="Arial" w:hint="default"/>
          <w:b/>
          <w:i/>
          <w:color w:val="0064A6"/>
          <w:sz w:val="22"/>
        </w:rPr>
      </w:lvl>
    </w:lvlOverride>
    <w:lvlOverride w:ilvl="2">
      <w:lvl w:ilvl="2">
        <w:start w:val="1"/>
        <w:numFmt w:val="decimal"/>
        <w:pStyle w:val="Heading3"/>
        <w:lvlText w:val="%1.%2.%3"/>
        <w:lvlJc w:val="left"/>
        <w:pPr>
          <w:ind w:left="0" w:firstLine="0"/>
        </w:pPr>
        <w:rPr>
          <w:rFonts w:ascii="Arial" w:hAnsi="Arial" w:hint="default"/>
          <w:b/>
          <w:i w:val="0"/>
          <w:color w:val="0064A8"/>
          <w:sz w:val="22"/>
        </w:rPr>
      </w:lvl>
    </w:lvlOverride>
    <w:lvlOverride w:ilvl="3">
      <w:lvl w:ilvl="3">
        <w:start w:val="1"/>
        <w:numFmt w:val="decimal"/>
        <w:pStyle w:val="Heading4"/>
        <w:lvlText w:val="%1.%2.%3.%4"/>
        <w:lvlJc w:val="left"/>
        <w:pPr>
          <w:ind w:left="0" w:firstLine="0"/>
        </w:pPr>
        <w:rPr>
          <w:rFonts w:ascii="Arial" w:hAnsi="Arial" w:hint="default"/>
          <w:b/>
          <w:i w:val="0"/>
          <w:color w:val="0064A8"/>
          <w:sz w:val="22"/>
        </w:rPr>
      </w:lvl>
    </w:lvlOverride>
    <w:lvlOverride w:ilvl="4">
      <w:lvl w:ilvl="4">
        <w:start w:val="1"/>
        <w:numFmt w:val="decimal"/>
        <w:pStyle w:val="Heading5"/>
        <w:lvlText w:val="%1.%2.%3.%4.%5"/>
        <w:lvlJc w:val="left"/>
        <w:pPr>
          <w:ind w:left="0" w:firstLine="0"/>
        </w:pPr>
        <w:rPr>
          <w:rFonts w:ascii="Arial" w:hAnsi="Arial" w:hint="default"/>
          <w:b/>
          <w:i w:val="0"/>
          <w:color w:val="0064A8"/>
          <w:sz w:val="22"/>
        </w:rPr>
      </w:lvl>
    </w:lvlOverride>
    <w:lvlOverride w:ilvl="5">
      <w:lvl w:ilvl="5">
        <w:start w:val="1"/>
        <w:numFmt w:val="decimal"/>
        <w:pStyle w:val="Heading6"/>
        <w:lvlText w:val="%1.%2.%3.%4.%5.%6"/>
        <w:lvlJc w:val="left"/>
        <w:pPr>
          <w:ind w:left="0" w:firstLine="0"/>
        </w:pPr>
        <w:rPr>
          <w:rFonts w:ascii="Arial" w:hAnsi="Arial" w:hint="default"/>
          <w:b/>
          <w:i w:val="0"/>
          <w:color w:val="0064A8"/>
          <w:sz w:val="22"/>
        </w:rPr>
      </w:lvl>
    </w:lvlOverride>
    <w:lvlOverride w:ilvl="6">
      <w:lvl w:ilvl="6">
        <w:start w:val="1"/>
        <w:numFmt w:val="decimal"/>
        <w:pStyle w:val="Heading7"/>
        <w:lvlText w:val="%1.%2.%3.%4.%5.%6.%7"/>
        <w:lvlJc w:val="left"/>
        <w:pPr>
          <w:ind w:left="0" w:firstLine="0"/>
        </w:pPr>
        <w:rPr>
          <w:rFonts w:ascii="Arial" w:hAnsi="Arial" w:hint="default"/>
          <w:b/>
          <w:i w:val="0"/>
          <w:color w:val="0064A8"/>
          <w:sz w:val="22"/>
        </w:rPr>
      </w:lvl>
    </w:lvlOverride>
    <w:lvlOverride w:ilvl="7">
      <w:lvl w:ilvl="7">
        <w:start w:val="1"/>
        <w:numFmt w:val="decimal"/>
        <w:pStyle w:val="Heading8"/>
        <w:lvlText w:val="%1.%2.%3.%4.%5.%6.%7.%8"/>
        <w:lvlJc w:val="left"/>
        <w:pPr>
          <w:ind w:left="0" w:firstLine="0"/>
        </w:pPr>
        <w:rPr>
          <w:rFonts w:ascii="Arial" w:hAnsi="Arial" w:hint="default"/>
          <w:b/>
          <w:bCs/>
          <w:i w:val="0"/>
          <w:color w:val="0064A8"/>
          <w:sz w:val="22"/>
        </w:rPr>
      </w:lvl>
    </w:lvlOverride>
    <w:lvlOverride w:ilvl="8">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vanish w:val="0"/>
          <w:color w:val="0064A8"/>
          <w:spacing w:val="0"/>
          <w:kern w:val="0"/>
          <w:position w:val="0"/>
          <w:sz w:val="22"/>
          <w:u w:val="none"/>
          <w:effect w:val="none"/>
          <w:vertAlign w:val="baseline"/>
          <w:em w:val="none"/>
          <w14:ligatures w14:val="none"/>
          <w14:numForm w14:val="default"/>
          <w14:numSpacing w14:val="default"/>
          <w14:stylisticSets/>
          <w14:cntxtAlts w14:val="0"/>
        </w:rPr>
      </w:lvl>
    </w:lvlOverride>
  </w:num>
  <w:num w:numId="23" w16cid:durableId="1985115586">
    <w:abstractNumId w:val="13"/>
  </w:num>
  <w:num w:numId="24" w16cid:durableId="1975716530">
    <w:abstractNumId w:val="5"/>
  </w:num>
  <w:num w:numId="25" w16cid:durableId="1390610384">
    <w:abstractNumId w:val="12"/>
  </w:num>
  <w:num w:numId="26" w16cid:durableId="86385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411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102825">
    <w:abstractNumId w:val="0"/>
  </w:num>
  <w:num w:numId="29" w16cid:durableId="1597203131">
    <w:abstractNumId w:val="17"/>
  </w:num>
  <w:num w:numId="30" w16cid:durableId="1941195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D1"/>
    <w:rsid w:val="000014D0"/>
    <w:rsid w:val="00010629"/>
    <w:rsid w:val="00012C95"/>
    <w:rsid w:val="00013E6D"/>
    <w:rsid w:val="00013E98"/>
    <w:rsid w:val="00015D29"/>
    <w:rsid w:val="00022C19"/>
    <w:rsid w:val="00030136"/>
    <w:rsid w:val="00030CB6"/>
    <w:rsid w:val="00034944"/>
    <w:rsid w:val="000467EC"/>
    <w:rsid w:val="00066D9B"/>
    <w:rsid w:val="000677E5"/>
    <w:rsid w:val="000744B4"/>
    <w:rsid w:val="00077548"/>
    <w:rsid w:val="00082A0D"/>
    <w:rsid w:val="000850D2"/>
    <w:rsid w:val="00086F7D"/>
    <w:rsid w:val="00095149"/>
    <w:rsid w:val="000C6B96"/>
    <w:rsid w:val="000E4C4D"/>
    <w:rsid w:val="000F1464"/>
    <w:rsid w:val="00104B4D"/>
    <w:rsid w:val="00113605"/>
    <w:rsid w:val="00124AED"/>
    <w:rsid w:val="001355EE"/>
    <w:rsid w:val="001400A0"/>
    <w:rsid w:val="00142B5A"/>
    <w:rsid w:val="00147CD8"/>
    <w:rsid w:val="00167900"/>
    <w:rsid w:val="00171529"/>
    <w:rsid w:val="001717A6"/>
    <w:rsid w:val="00181584"/>
    <w:rsid w:val="001A15AE"/>
    <w:rsid w:val="001A5F4C"/>
    <w:rsid w:val="001A5FF9"/>
    <w:rsid w:val="001A6F0D"/>
    <w:rsid w:val="001B1D07"/>
    <w:rsid w:val="001B7798"/>
    <w:rsid w:val="001C010E"/>
    <w:rsid w:val="001C0135"/>
    <w:rsid w:val="001D3B6E"/>
    <w:rsid w:val="001D4883"/>
    <w:rsid w:val="001E06FD"/>
    <w:rsid w:val="001E44DF"/>
    <w:rsid w:val="001E4CDD"/>
    <w:rsid w:val="001F02B6"/>
    <w:rsid w:val="001F4FEE"/>
    <w:rsid w:val="00210944"/>
    <w:rsid w:val="002132E5"/>
    <w:rsid w:val="002257FD"/>
    <w:rsid w:val="00233A29"/>
    <w:rsid w:val="0024190D"/>
    <w:rsid w:val="00241F93"/>
    <w:rsid w:val="00245A99"/>
    <w:rsid w:val="002479EE"/>
    <w:rsid w:val="00251378"/>
    <w:rsid w:val="00264762"/>
    <w:rsid w:val="002B161F"/>
    <w:rsid w:val="002D47B4"/>
    <w:rsid w:val="002E260D"/>
    <w:rsid w:val="002F26AE"/>
    <w:rsid w:val="0030374D"/>
    <w:rsid w:val="0031054E"/>
    <w:rsid w:val="0032056A"/>
    <w:rsid w:val="00333390"/>
    <w:rsid w:val="0034478B"/>
    <w:rsid w:val="00354CCE"/>
    <w:rsid w:val="00357807"/>
    <w:rsid w:val="003664E0"/>
    <w:rsid w:val="003669E1"/>
    <w:rsid w:val="0037232F"/>
    <w:rsid w:val="00376182"/>
    <w:rsid w:val="00382125"/>
    <w:rsid w:val="00385106"/>
    <w:rsid w:val="003941D1"/>
    <w:rsid w:val="00397ECF"/>
    <w:rsid w:val="003A6D78"/>
    <w:rsid w:val="003A6F48"/>
    <w:rsid w:val="003B5A05"/>
    <w:rsid w:val="003B5DC4"/>
    <w:rsid w:val="003C1F3B"/>
    <w:rsid w:val="003C74BA"/>
    <w:rsid w:val="003D122A"/>
    <w:rsid w:val="003D1BD3"/>
    <w:rsid w:val="003E35B2"/>
    <w:rsid w:val="003E3B59"/>
    <w:rsid w:val="003E6E7F"/>
    <w:rsid w:val="003E71DF"/>
    <w:rsid w:val="003F3EB0"/>
    <w:rsid w:val="003F4603"/>
    <w:rsid w:val="003F685C"/>
    <w:rsid w:val="0040312C"/>
    <w:rsid w:val="0040516A"/>
    <w:rsid w:val="00406FDC"/>
    <w:rsid w:val="00417034"/>
    <w:rsid w:val="00421D46"/>
    <w:rsid w:val="00430C7F"/>
    <w:rsid w:val="00432F7B"/>
    <w:rsid w:val="004375DC"/>
    <w:rsid w:val="004439F8"/>
    <w:rsid w:val="00444C97"/>
    <w:rsid w:val="00463F66"/>
    <w:rsid w:val="00467C12"/>
    <w:rsid w:val="004711ED"/>
    <w:rsid w:val="00486CDC"/>
    <w:rsid w:val="00493F66"/>
    <w:rsid w:val="004A2F25"/>
    <w:rsid w:val="004A67FE"/>
    <w:rsid w:val="004D0011"/>
    <w:rsid w:val="004D62F2"/>
    <w:rsid w:val="004E39C0"/>
    <w:rsid w:val="004E5065"/>
    <w:rsid w:val="004E646E"/>
    <w:rsid w:val="004F685F"/>
    <w:rsid w:val="005047B6"/>
    <w:rsid w:val="0050574D"/>
    <w:rsid w:val="00505FF4"/>
    <w:rsid w:val="00520B4C"/>
    <w:rsid w:val="00537065"/>
    <w:rsid w:val="0053754C"/>
    <w:rsid w:val="005432A0"/>
    <w:rsid w:val="00544853"/>
    <w:rsid w:val="00547DF1"/>
    <w:rsid w:val="00551D0E"/>
    <w:rsid w:val="00555BB5"/>
    <w:rsid w:val="00556FBF"/>
    <w:rsid w:val="0058493E"/>
    <w:rsid w:val="00587376"/>
    <w:rsid w:val="00596E6E"/>
    <w:rsid w:val="005A4529"/>
    <w:rsid w:val="005A7065"/>
    <w:rsid w:val="005B5CDC"/>
    <w:rsid w:val="005D135B"/>
    <w:rsid w:val="005E3BCD"/>
    <w:rsid w:val="005E4C3F"/>
    <w:rsid w:val="005E6B56"/>
    <w:rsid w:val="006004A2"/>
    <w:rsid w:val="00610174"/>
    <w:rsid w:val="00617592"/>
    <w:rsid w:val="00621B61"/>
    <w:rsid w:val="006319C0"/>
    <w:rsid w:val="00633285"/>
    <w:rsid w:val="00640E05"/>
    <w:rsid w:val="006531FD"/>
    <w:rsid w:val="00657007"/>
    <w:rsid w:val="006761E1"/>
    <w:rsid w:val="00683CC4"/>
    <w:rsid w:val="00684113"/>
    <w:rsid w:val="00692EFF"/>
    <w:rsid w:val="006A6A5D"/>
    <w:rsid w:val="006C1015"/>
    <w:rsid w:val="006C5D1F"/>
    <w:rsid w:val="006C783E"/>
    <w:rsid w:val="006E0E43"/>
    <w:rsid w:val="006E1E95"/>
    <w:rsid w:val="006E649B"/>
    <w:rsid w:val="006F57A1"/>
    <w:rsid w:val="00701319"/>
    <w:rsid w:val="00714E7A"/>
    <w:rsid w:val="00716B09"/>
    <w:rsid w:val="00716B96"/>
    <w:rsid w:val="00720133"/>
    <w:rsid w:val="007258FE"/>
    <w:rsid w:val="0073140C"/>
    <w:rsid w:val="00735E6D"/>
    <w:rsid w:val="00744879"/>
    <w:rsid w:val="00750A5E"/>
    <w:rsid w:val="00756C8D"/>
    <w:rsid w:val="007603AA"/>
    <w:rsid w:val="00772082"/>
    <w:rsid w:val="00791806"/>
    <w:rsid w:val="007A0AD0"/>
    <w:rsid w:val="007A380B"/>
    <w:rsid w:val="007A485B"/>
    <w:rsid w:val="007B0615"/>
    <w:rsid w:val="007B2C93"/>
    <w:rsid w:val="007B4EE2"/>
    <w:rsid w:val="007C4E9A"/>
    <w:rsid w:val="007D233A"/>
    <w:rsid w:val="007D316E"/>
    <w:rsid w:val="007D6525"/>
    <w:rsid w:val="007D79A4"/>
    <w:rsid w:val="007F26F8"/>
    <w:rsid w:val="00804748"/>
    <w:rsid w:val="008128F6"/>
    <w:rsid w:val="008212D2"/>
    <w:rsid w:val="00824621"/>
    <w:rsid w:val="0084406C"/>
    <w:rsid w:val="0084707E"/>
    <w:rsid w:val="008559B2"/>
    <w:rsid w:val="0085653B"/>
    <w:rsid w:val="0086409C"/>
    <w:rsid w:val="0086439C"/>
    <w:rsid w:val="00874C57"/>
    <w:rsid w:val="008762DE"/>
    <w:rsid w:val="008819F2"/>
    <w:rsid w:val="00891938"/>
    <w:rsid w:val="008A274C"/>
    <w:rsid w:val="008B2718"/>
    <w:rsid w:val="008C1D82"/>
    <w:rsid w:val="008C42D3"/>
    <w:rsid w:val="008C4537"/>
    <w:rsid w:val="008D1BAF"/>
    <w:rsid w:val="008D2CFA"/>
    <w:rsid w:val="008D303C"/>
    <w:rsid w:val="008D661D"/>
    <w:rsid w:val="008D7F46"/>
    <w:rsid w:val="008E70E9"/>
    <w:rsid w:val="009001C2"/>
    <w:rsid w:val="009003E1"/>
    <w:rsid w:val="009072B5"/>
    <w:rsid w:val="00936091"/>
    <w:rsid w:val="00945804"/>
    <w:rsid w:val="00951948"/>
    <w:rsid w:val="0095212A"/>
    <w:rsid w:val="009554F5"/>
    <w:rsid w:val="00957801"/>
    <w:rsid w:val="00963D51"/>
    <w:rsid w:val="00973373"/>
    <w:rsid w:val="00973377"/>
    <w:rsid w:val="00975CC1"/>
    <w:rsid w:val="009765A5"/>
    <w:rsid w:val="00982681"/>
    <w:rsid w:val="00983208"/>
    <w:rsid w:val="009931DE"/>
    <w:rsid w:val="009A1603"/>
    <w:rsid w:val="009A6714"/>
    <w:rsid w:val="009C7628"/>
    <w:rsid w:val="009E2E6C"/>
    <w:rsid w:val="009F2108"/>
    <w:rsid w:val="009F52C2"/>
    <w:rsid w:val="009F61A9"/>
    <w:rsid w:val="009F67DA"/>
    <w:rsid w:val="00A03A6A"/>
    <w:rsid w:val="00A113B8"/>
    <w:rsid w:val="00A23A06"/>
    <w:rsid w:val="00A2658C"/>
    <w:rsid w:val="00A30FF3"/>
    <w:rsid w:val="00A316FE"/>
    <w:rsid w:val="00A40D59"/>
    <w:rsid w:val="00A43F00"/>
    <w:rsid w:val="00A45AC7"/>
    <w:rsid w:val="00A472E3"/>
    <w:rsid w:val="00A50D7E"/>
    <w:rsid w:val="00A54A68"/>
    <w:rsid w:val="00A61BB2"/>
    <w:rsid w:val="00A71509"/>
    <w:rsid w:val="00A81ADE"/>
    <w:rsid w:val="00A87F1A"/>
    <w:rsid w:val="00A92AB4"/>
    <w:rsid w:val="00AA2B71"/>
    <w:rsid w:val="00AB4943"/>
    <w:rsid w:val="00AC2B45"/>
    <w:rsid w:val="00AC620E"/>
    <w:rsid w:val="00AD122E"/>
    <w:rsid w:val="00AD4225"/>
    <w:rsid w:val="00AE4192"/>
    <w:rsid w:val="00AF2F56"/>
    <w:rsid w:val="00AF5635"/>
    <w:rsid w:val="00B05926"/>
    <w:rsid w:val="00B1197D"/>
    <w:rsid w:val="00B126C4"/>
    <w:rsid w:val="00B13B3A"/>
    <w:rsid w:val="00B173FD"/>
    <w:rsid w:val="00B17C28"/>
    <w:rsid w:val="00B3110D"/>
    <w:rsid w:val="00B33AA7"/>
    <w:rsid w:val="00B427D8"/>
    <w:rsid w:val="00B71B5D"/>
    <w:rsid w:val="00B726B4"/>
    <w:rsid w:val="00B72ED8"/>
    <w:rsid w:val="00B73A22"/>
    <w:rsid w:val="00B8492F"/>
    <w:rsid w:val="00B957C8"/>
    <w:rsid w:val="00BB1506"/>
    <w:rsid w:val="00BB54CD"/>
    <w:rsid w:val="00BB764A"/>
    <w:rsid w:val="00BC4350"/>
    <w:rsid w:val="00BC5AD8"/>
    <w:rsid w:val="00BC78A9"/>
    <w:rsid w:val="00BD1DB1"/>
    <w:rsid w:val="00BD3CE4"/>
    <w:rsid w:val="00BF20C7"/>
    <w:rsid w:val="00C01085"/>
    <w:rsid w:val="00C01ECD"/>
    <w:rsid w:val="00C13A74"/>
    <w:rsid w:val="00C2142C"/>
    <w:rsid w:val="00C24104"/>
    <w:rsid w:val="00C339FE"/>
    <w:rsid w:val="00C369D5"/>
    <w:rsid w:val="00C40969"/>
    <w:rsid w:val="00C470A0"/>
    <w:rsid w:val="00C475A4"/>
    <w:rsid w:val="00C60CF9"/>
    <w:rsid w:val="00C8078A"/>
    <w:rsid w:val="00C81035"/>
    <w:rsid w:val="00C85E18"/>
    <w:rsid w:val="00C8711B"/>
    <w:rsid w:val="00CB10CB"/>
    <w:rsid w:val="00CB4F3F"/>
    <w:rsid w:val="00CB73A7"/>
    <w:rsid w:val="00CC17DB"/>
    <w:rsid w:val="00CC39B9"/>
    <w:rsid w:val="00CC5A91"/>
    <w:rsid w:val="00CC6CD5"/>
    <w:rsid w:val="00CE32F3"/>
    <w:rsid w:val="00CF14BC"/>
    <w:rsid w:val="00D03DA1"/>
    <w:rsid w:val="00D06658"/>
    <w:rsid w:val="00D0705E"/>
    <w:rsid w:val="00D133DF"/>
    <w:rsid w:val="00D17129"/>
    <w:rsid w:val="00D17F97"/>
    <w:rsid w:val="00D24E49"/>
    <w:rsid w:val="00D30800"/>
    <w:rsid w:val="00D32DB3"/>
    <w:rsid w:val="00D3301A"/>
    <w:rsid w:val="00D35B88"/>
    <w:rsid w:val="00D43A70"/>
    <w:rsid w:val="00D45231"/>
    <w:rsid w:val="00D664A8"/>
    <w:rsid w:val="00D70EB0"/>
    <w:rsid w:val="00D7203C"/>
    <w:rsid w:val="00D73426"/>
    <w:rsid w:val="00D75A04"/>
    <w:rsid w:val="00D775B5"/>
    <w:rsid w:val="00D809F8"/>
    <w:rsid w:val="00DA322B"/>
    <w:rsid w:val="00DC62D7"/>
    <w:rsid w:val="00DD39AA"/>
    <w:rsid w:val="00DD7349"/>
    <w:rsid w:val="00DD79D8"/>
    <w:rsid w:val="00DD7AF9"/>
    <w:rsid w:val="00E04332"/>
    <w:rsid w:val="00E07877"/>
    <w:rsid w:val="00E146F6"/>
    <w:rsid w:val="00E27344"/>
    <w:rsid w:val="00E27EF0"/>
    <w:rsid w:val="00E46A6A"/>
    <w:rsid w:val="00E51D39"/>
    <w:rsid w:val="00E534FE"/>
    <w:rsid w:val="00E55D12"/>
    <w:rsid w:val="00E56A13"/>
    <w:rsid w:val="00E57BA5"/>
    <w:rsid w:val="00E627CE"/>
    <w:rsid w:val="00E67A75"/>
    <w:rsid w:val="00E727B4"/>
    <w:rsid w:val="00E73375"/>
    <w:rsid w:val="00E735C8"/>
    <w:rsid w:val="00E776A7"/>
    <w:rsid w:val="00E86889"/>
    <w:rsid w:val="00EA3A38"/>
    <w:rsid w:val="00EA43D7"/>
    <w:rsid w:val="00EA647F"/>
    <w:rsid w:val="00EC0458"/>
    <w:rsid w:val="00EC7DFE"/>
    <w:rsid w:val="00EE1CDD"/>
    <w:rsid w:val="00EE220A"/>
    <w:rsid w:val="00EE7A0E"/>
    <w:rsid w:val="00EF20BC"/>
    <w:rsid w:val="00F038A5"/>
    <w:rsid w:val="00F06F7A"/>
    <w:rsid w:val="00F11057"/>
    <w:rsid w:val="00F17D94"/>
    <w:rsid w:val="00F21E05"/>
    <w:rsid w:val="00F304F3"/>
    <w:rsid w:val="00F31ECF"/>
    <w:rsid w:val="00F410AB"/>
    <w:rsid w:val="00F475E7"/>
    <w:rsid w:val="00F47FB1"/>
    <w:rsid w:val="00F51053"/>
    <w:rsid w:val="00F535B5"/>
    <w:rsid w:val="00F5640B"/>
    <w:rsid w:val="00F62CD0"/>
    <w:rsid w:val="00F82483"/>
    <w:rsid w:val="00FA00DC"/>
    <w:rsid w:val="00FA141F"/>
    <w:rsid w:val="00FA4E5A"/>
    <w:rsid w:val="00FB52E1"/>
    <w:rsid w:val="00FC0A38"/>
    <w:rsid w:val="00FC5B7C"/>
    <w:rsid w:val="00FC65E8"/>
    <w:rsid w:val="00FD23DE"/>
    <w:rsid w:val="00FD25BA"/>
    <w:rsid w:val="00FE1321"/>
    <w:rsid w:val="00FE2EF8"/>
    <w:rsid w:val="00FE4340"/>
    <w:rsid w:val="00F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50953"/>
  <w15:chartTrackingRefBased/>
  <w15:docId w15:val="{4E875C89-6E7B-470A-8BEE-0E628B9B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3B"/>
    <w:rPr>
      <w:rFonts w:ascii="Arial" w:hAnsi="Arial" w:cs="Arial"/>
    </w:rPr>
  </w:style>
  <w:style w:type="paragraph" w:styleId="Heading1">
    <w:name w:val="heading 1"/>
    <w:basedOn w:val="Normal"/>
    <w:next w:val="ParagraphNumbered"/>
    <w:link w:val="Heading1Char"/>
    <w:uiPriority w:val="9"/>
    <w:qFormat/>
    <w:rsid w:val="00D664A8"/>
    <w:pPr>
      <w:keepNext/>
      <w:keepLines/>
      <w:numPr>
        <w:numId w:val="1"/>
      </w:numPr>
      <w:spacing w:before="240" w:after="120"/>
      <w:outlineLvl w:val="0"/>
    </w:pPr>
    <w:rPr>
      <w:rFonts w:eastAsiaTheme="majorEastAsia" w:cstheme="majorBidi"/>
      <w:b/>
      <w:color w:val="0064A8"/>
      <w:sz w:val="28"/>
      <w:szCs w:val="32"/>
    </w:rPr>
  </w:style>
  <w:style w:type="paragraph" w:styleId="Heading2">
    <w:name w:val="heading 2"/>
    <w:basedOn w:val="Normal"/>
    <w:next w:val="ParagraphNumbered"/>
    <w:link w:val="Heading2Char"/>
    <w:uiPriority w:val="9"/>
    <w:unhideWhenUsed/>
    <w:qFormat/>
    <w:rsid w:val="00385106"/>
    <w:pPr>
      <w:keepNext/>
      <w:keepLines/>
      <w:numPr>
        <w:ilvl w:val="1"/>
        <w:numId w:val="1"/>
      </w:numPr>
      <w:spacing w:before="120" w:after="120"/>
      <w:outlineLvl w:val="1"/>
    </w:pPr>
    <w:rPr>
      <w:rFonts w:eastAsiaTheme="majorEastAsia" w:cstheme="majorBidi"/>
      <w:b/>
      <w:i/>
      <w:color w:val="0064A8"/>
      <w:szCs w:val="26"/>
    </w:rPr>
  </w:style>
  <w:style w:type="paragraph" w:styleId="Heading3">
    <w:name w:val="heading 3"/>
    <w:basedOn w:val="Normal"/>
    <w:next w:val="ParagraphNumbered"/>
    <w:link w:val="Heading3Char"/>
    <w:uiPriority w:val="9"/>
    <w:unhideWhenUsed/>
    <w:qFormat/>
    <w:rsid w:val="00385106"/>
    <w:pPr>
      <w:keepNext/>
      <w:keepLines/>
      <w:numPr>
        <w:ilvl w:val="2"/>
        <w:numId w:val="1"/>
      </w:numPr>
      <w:spacing w:before="120" w:after="120"/>
      <w:outlineLvl w:val="2"/>
    </w:pPr>
    <w:rPr>
      <w:rFonts w:eastAsiaTheme="majorEastAsia"/>
      <w:b/>
      <w:bCs/>
      <w:color w:val="0064A8"/>
    </w:rPr>
  </w:style>
  <w:style w:type="paragraph" w:styleId="Heading4">
    <w:name w:val="heading 4"/>
    <w:basedOn w:val="Normal"/>
    <w:next w:val="ParagraphNumbered"/>
    <w:link w:val="Heading4Char"/>
    <w:uiPriority w:val="9"/>
    <w:unhideWhenUsed/>
    <w:qFormat/>
    <w:rsid w:val="00385106"/>
    <w:pPr>
      <w:keepNext/>
      <w:keepLines/>
      <w:numPr>
        <w:ilvl w:val="3"/>
        <w:numId w:val="1"/>
      </w:numPr>
      <w:spacing w:after="120"/>
      <w:outlineLvl w:val="3"/>
    </w:pPr>
    <w:rPr>
      <w:rFonts w:eastAsiaTheme="majorEastAsia"/>
      <w:b/>
      <w:bCs/>
      <w:color w:val="0064A8"/>
    </w:rPr>
  </w:style>
  <w:style w:type="paragraph" w:styleId="Heading5">
    <w:name w:val="heading 5"/>
    <w:basedOn w:val="Normal"/>
    <w:next w:val="ParagraphNumbered"/>
    <w:link w:val="Heading5Char"/>
    <w:uiPriority w:val="9"/>
    <w:unhideWhenUsed/>
    <w:rsid w:val="00DD7349"/>
    <w:pPr>
      <w:keepNext/>
      <w:keepLines/>
      <w:numPr>
        <w:ilvl w:val="4"/>
        <w:numId w:val="1"/>
      </w:numPr>
      <w:spacing w:after="240"/>
      <w:outlineLvl w:val="4"/>
    </w:pPr>
    <w:rPr>
      <w:rFonts w:eastAsiaTheme="majorEastAsia" w:cstheme="majorBidi"/>
      <w:b/>
      <w:color w:val="0064A8"/>
    </w:rPr>
  </w:style>
  <w:style w:type="paragraph" w:styleId="Heading6">
    <w:name w:val="heading 6"/>
    <w:basedOn w:val="Normal"/>
    <w:next w:val="ParagraphNumbered"/>
    <w:link w:val="Heading6Char"/>
    <w:uiPriority w:val="9"/>
    <w:unhideWhenUsed/>
    <w:rsid w:val="00DD7349"/>
    <w:pPr>
      <w:keepNext/>
      <w:keepLines/>
      <w:numPr>
        <w:ilvl w:val="5"/>
        <w:numId w:val="1"/>
      </w:numPr>
      <w:spacing w:after="240"/>
      <w:outlineLvl w:val="5"/>
    </w:pPr>
    <w:rPr>
      <w:rFonts w:eastAsiaTheme="majorEastAsia" w:cstheme="majorBidi"/>
      <w:b/>
      <w:color w:val="0064A8"/>
    </w:rPr>
  </w:style>
  <w:style w:type="paragraph" w:styleId="Heading7">
    <w:name w:val="heading 7"/>
    <w:basedOn w:val="Normal"/>
    <w:next w:val="ParagraphNumbered"/>
    <w:link w:val="Heading7Char"/>
    <w:uiPriority w:val="9"/>
    <w:unhideWhenUsed/>
    <w:rsid w:val="00DD7349"/>
    <w:pPr>
      <w:keepNext/>
      <w:keepLines/>
      <w:numPr>
        <w:ilvl w:val="6"/>
        <w:numId w:val="1"/>
      </w:numPr>
      <w:spacing w:after="240"/>
      <w:outlineLvl w:val="6"/>
    </w:pPr>
    <w:rPr>
      <w:rFonts w:eastAsiaTheme="majorEastAsia" w:cstheme="majorBidi"/>
      <w:b/>
      <w:iCs/>
      <w:color w:val="0064A8"/>
    </w:rPr>
  </w:style>
  <w:style w:type="paragraph" w:styleId="Heading8">
    <w:name w:val="heading 8"/>
    <w:basedOn w:val="Normal"/>
    <w:next w:val="ParagraphNumbered"/>
    <w:link w:val="Heading8Char"/>
    <w:uiPriority w:val="9"/>
    <w:unhideWhenUsed/>
    <w:rsid w:val="006E649B"/>
    <w:pPr>
      <w:keepNext/>
      <w:keepLines/>
      <w:numPr>
        <w:ilvl w:val="7"/>
        <w:numId w:val="1"/>
      </w:numPr>
      <w:spacing w:after="240"/>
      <w:outlineLvl w:val="7"/>
    </w:pPr>
    <w:rPr>
      <w:rFonts w:eastAsiaTheme="majorEastAsia" w:cstheme="majorBidi"/>
      <w:b/>
      <w:color w:val="0064A8"/>
      <w:szCs w:val="21"/>
    </w:rPr>
  </w:style>
  <w:style w:type="paragraph" w:styleId="Heading9">
    <w:name w:val="heading 9"/>
    <w:basedOn w:val="Heading8"/>
    <w:next w:val="ParagraphNumbered"/>
    <w:link w:val="Heading9Char"/>
    <w:uiPriority w:val="9"/>
    <w:unhideWhenUsed/>
    <w:rsid w:val="006E649B"/>
    <w:pPr>
      <w:numPr>
        <w:ilvl w:val="8"/>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Table">
    <w:name w:val="Basic Table"/>
    <w:basedOn w:val="TableNormal"/>
    <w:uiPriority w:val="99"/>
    <w:rsid w:val="00E86889"/>
    <w:pPr>
      <w:spacing w:before="120" w:after="12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solid" w:color="F2F2F2" w:themeColor="background1" w:themeShade="F2" w:fill="F2F2F2" w:themeFill="background1" w:themeFillShade="F2"/>
      <w:tcMar>
        <w:left w:w="142" w:type="dxa"/>
        <w:right w:w="142" w:type="dxa"/>
      </w:tcMar>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Header">
    <w:name w:val="header"/>
    <w:basedOn w:val="Normal"/>
    <w:link w:val="HeaderChar"/>
    <w:uiPriority w:val="99"/>
    <w:unhideWhenUsed/>
    <w:rsid w:val="00BC4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50"/>
    <w:rPr>
      <w:rFonts w:ascii="Arial" w:hAnsi="Arial" w:cs="Arial"/>
    </w:rPr>
  </w:style>
  <w:style w:type="paragraph" w:styleId="Footer">
    <w:name w:val="footer"/>
    <w:basedOn w:val="Normal"/>
    <w:link w:val="FooterChar"/>
    <w:uiPriority w:val="99"/>
    <w:unhideWhenUsed/>
    <w:rsid w:val="004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FE"/>
    <w:rPr>
      <w:rFonts w:ascii="Arial" w:hAnsi="Arial" w:cs="Arial"/>
    </w:rPr>
  </w:style>
  <w:style w:type="table" w:styleId="TableGrid">
    <w:name w:val="Table Grid"/>
    <w:basedOn w:val="TableNormal"/>
    <w:uiPriority w:val="39"/>
    <w:rsid w:val="005E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Text">
    <w:name w:val="DocText"/>
    <w:basedOn w:val="Normal"/>
    <w:rsid w:val="006F57A1"/>
    <w:pPr>
      <w:tabs>
        <w:tab w:val="left" w:pos="5940"/>
      </w:tabs>
      <w:spacing w:after="0" w:line="240" w:lineRule="auto"/>
      <w:ind w:left="720"/>
    </w:pPr>
    <w:rPr>
      <w:rFonts w:eastAsia="Times New Roman" w:cs="Times New Roman"/>
      <w:color w:val="000000"/>
      <w:sz w:val="20"/>
      <w:szCs w:val="20"/>
      <w:lang w:eastAsia="en-GB"/>
    </w:rPr>
  </w:style>
  <w:style w:type="character" w:customStyle="1" w:styleId="Heading1Char">
    <w:name w:val="Heading 1 Char"/>
    <w:basedOn w:val="DefaultParagraphFont"/>
    <w:link w:val="Heading1"/>
    <w:uiPriority w:val="9"/>
    <w:rsid w:val="00D664A8"/>
    <w:rPr>
      <w:rFonts w:ascii="Arial" w:eastAsiaTheme="majorEastAsia" w:hAnsi="Arial" w:cstheme="majorBidi"/>
      <w:b/>
      <w:color w:val="0064A8"/>
      <w:sz w:val="28"/>
      <w:szCs w:val="32"/>
    </w:rPr>
  </w:style>
  <w:style w:type="character" w:customStyle="1" w:styleId="Heading2Char">
    <w:name w:val="Heading 2 Char"/>
    <w:basedOn w:val="DefaultParagraphFont"/>
    <w:link w:val="Heading2"/>
    <w:uiPriority w:val="9"/>
    <w:rsid w:val="00385106"/>
    <w:rPr>
      <w:rFonts w:ascii="Arial" w:eastAsiaTheme="majorEastAsia" w:hAnsi="Arial" w:cstheme="majorBidi"/>
      <w:b/>
      <w:i/>
      <w:color w:val="0064A8"/>
      <w:szCs w:val="26"/>
    </w:rPr>
  </w:style>
  <w:style w:type="character" w:customStyle="1" w:styleId="Heading3Char">
    <w:name w:val="Heading 3 Char"/>
    <w:basedOn w:val="DefaultParagraphFont"/>
    <w:link w:val="Heading3"/>
    <w:uiPriority w:val="9"/>
    <w:rsid w:val="00385106"/>
    <w:rPr>
      <w:rFonts w:ascii="Arial" w:eastAsiaTheme="majorEastAsia" w:hAnsi="Arial" w:cs="Arial"/>
      <w:b/>
      <w:bCs/>
      <w:color w:val="0064A8"/>
    </w:rPr>
  </w:style>
  <w:style w:type="character" w:customStyle="1" w:styleId="Heading4Char">
    <w:name w:val="Heading 4 Char"/>
    <w:basedOn w:val="DefaultParagraphFont"/>
    <w:link w:val="Heading4"/>
    <w:uiPriority w:val="9"/>
    <w:rsid w:val="00385106"/>
    <w:rPr>
      <w:rFonts w:ascii="Arial" w:eastAsiaTheme="majorEastAsia" w:hAnsi="Arial" w:cs="Arial"/>
      <w:b/>
      <w:bCs/>
      <w:color w:val="0064A8"/>
    </w:rPr>
  </w:style>
  <w:style w:type="paragraph" w:styleId="Caption">
    <w:name w:val="caption"/>
    <w:basedOn w:val="Normal"/>
    <w:next w:val="ParagraphNumbered"/>
    <w:uiPriority w:val="35"/>
    <w:unhideWhenUsed/>
    <w:qFormat/>
    <w:rsid w:val="00DC62D7"/>
    <w:pPr>
      <w:spacing w:after="200" w:line="240" w:lineRule="auto"/>
      <w:jc w:val="center"/>
    </w:pPr>
    <w:rPr>
      <w:i/>
      <w:iCs/>
      <w:color w:val="0064A8"/>
    </w:rPr>
  </w:style>
  <w:style w:type="character" w:customStyle="1" w:styleId="Heading5Char">
    <w:name w:val="Heading 5 Char"/>
    <w:basedOn w:val="DefaultParagraphFont"/>
    <w:link w:val="Heading5"/>
    <w:uiPriority w:val="9"/>
    <w:rsid w:val="00DD7349"/>
    <w:rPr>
      <w:rFonts w:ascii="Arial" w:eastAsiaTheme="majorEastAsia" w:hAnsi="Arial" w:cstheme="majorBidi"/>
      <w:b/>
      <w:color w:val="0064A8"/>
    </w:rPr>
  </w:style>
  <w:style w:type="character" w:customStyle="1" w:styleId="Heading6Char">
    <w:name w:val="Heading 6 Char"/>
    <w:basedOn w:val="DefaultParagraphFont"/>
    <w:link w:val="Heading6"/>
    <w:uiPriority w:val="9"/>
    <w:rsid w:val="00DD7349"/>
    <w:rPr>
      <w:rFonts w:ascii="Arial" w:eastAsiaTheme="majorEastAsia" w:hAnsi="Arial" w:cstheme="majorBidi"/>
      <w:b/>
      <w:color w:val="0064A8"/>
    </w:rPr>
  </w:style>
  <w:style w:type="character" w:customStyle="1" w:styleId="Heading7Char">
    <w:name w:val="Heading 7 Char"/>
    <w:basedOn w:val="DefaultParagraphFont"/>
    <w:link w:val="Heading7"/>
    <w:uiPriority w:val="9"/>
    <w:rsid w:val="00DD7349"/>
    <w:rPr>
      <w:rFonts w:ascii="Arial" w:eastAsiaTheme="majorEastAsia" w:hAnsi="Arial" w:cstheme="majorBidi"/>
      <w:b/>
      <w:iCs/>
      <w:color w:val="0064A8"/>
    </w:rPr>
  </w:style>
  <w:style w:type="character" w:customStyle="1" w:styleId="Heading8Char">
    <w:name w:val="Heading 8 Char"/>
    <w:basedOn w:val="DefaultParagraphFont"/>
    <w:link w:val="Heading8"/>
    <w:uiPriority w:val="9"/>
    <w:rsid w:val="006E649B"/>
    <w:rPr>
      <w:rFonts w:ascii="Arial" w:eastAsiaTheme="majorEastAsia" w:hAnsi="Arial" w:cstheme="majorBidi"/>
      <w:b/>
      <w:color w:val="0064A8"/>
      <w:szCs w:val="21"/>
    </w:rPr>
  </w:style>
  <w:style w:type="character" w:customStyle="1" w:styleId="Heading9Char">
    <w:name w:val="Heading 9 Char"/>
    <w:basedOn w:val="DefaultParagraphFont"/>
    <w:link w:val="Heading9"/>
    <w:uiPriority w:val="9"/>
    <w:rsid w:val="006E649B"/>
    <w:rPr>
      <w:rFonts w:ascii="Arial" w:eastAsiaTheme="majorEastAsia" w:hAnsi="Arial" w:cstheme="majorBidi"/>
      <w:b/>
      <w:bCs/>
      <w:color w:val="0064A8"/>
      <w:szCs w:val="21"/>
    </w:rPr>
  </w:style>
  <w:style w:type="paragraph" w:styleId="Title">
    <w:name w:val="Title"/>
    <w:basedOn w:val="Normal"/>
    <w:next w:val="Normal"/>
    <w:link w:val="TitleChar"/>
    <w:uiPriority w:val="10"/>
    <w:qFormat/>
    <w:rsid w:val="0086439C"/>
    <w:rPr>
      <w:b/>
      <w:bCs/>
      <w:color w:val="0064A8"/>
      <w:sz w:val="72"/>
      <w:szCs w:val="72"/>
    </w:rPr>
  </w:style>
  <w:style w:type="character" w:customStyle="1" w:styleId="TitleChar">
    <w:name w:val="Title Char"/>
    <w:basedOn w:val="DefaultParagraphFont"/>
    <w:link w:val="Title"/>
    <w:uiPriority w:val="10"/>
    <w:rsid w:val="0086439C"/>
    <w:rPr>
      <w:rFonts w:ascii="Arial" w:hAnsi="Arial" w:cs="Arial"/>
      <w:b/>
      <w:bCs/>
      <w:color w:val="0064A8"/>
      <w:sz w:val="72"/>
      <w:szCs w:val="72"/>
    </w:rPr>
  </w:style>
  <w:style w:type="paragraph" w:styleId="Subtitle">
    <w:name w:val="Subtitle"/>
    <w:basedOn w:val="Normal"/>
    <w:next w:val="Normal"/>
    <w:link w:val="SubtitleChar"/>
    <w:uiPriority w:val="11"/>
    <w:qFormat/>
    <w:rsid w:val="00FE2EF8"/>
    <w:pPr>
      <w:jc w:val="center"/>
    </w:pPr>
    <w:rPr>
      <w:b/>
      <w:bCs/>
      <w:sz w:val="40"/>
      <w:szCs w:val="40"/>
    </w:rPr>
  </w:style>
  <w:style w:type="character" w:customStyle="1" w:styleId="SubtitleChar">
    <w:name w:val="Subtitle Char"/>
    <w:basedOn w:val="DefaultParagraphFont"/>
    <w:link w:val="Subtitle"/>
    <w:uiPriority w:val="11"/>
    <w:rsid w:val="00FE2EF8"/>
    <w:rPr>
      <w:rFonts w:ascii="Arial" w:hAnsi="Arial" w:cs="Arial"/>
      <w:b/>
      <w:bCs/>
      <w:sz w:val="40"/>
      <w:szCs w:val="40"/>
    </w:rPr>
  </w:style>
  <w:style w:type="character" w:styleId="Strong">
    <w:name w:val="Strong"/>
    <w:basedOn w:val="DefaultParagraphFont"/>
    <w:uiPriority w:val="22"/>
    <w:qFormat/>
    <w:rsid w:val="00CF14BC"/>
    <w:rPr>
      <w:b/>
      <w:bCs/>
      <w:noProof w:val="0"/>
      <w:lang w:val="en-GB"/>
    </w:rPr>
  </w:style>
  <w:style w:type="paragraph" w:styleId="Quote">
    <w:name w:val="Quote"/>
    <w:basedOn w:val="Normal"/>
    <w:next w:val="Normal"/>
    <w:link w:val="QuoteChar"/>
    <w:uiPriority w:val="29"/>
    <w:qFormat/>
    <w:rsid w:val="008643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439C"/>
    <w:rPr>
      <w:rFonts w:ascii="Arial" w:hAnsi="Arial" w:cs="Arial"/>
      <w:i/>
      <w:iCs/>
      <w:color w:val="404040" w:themeColor="text1" w:themeTint="BF"/>
    </w:rPr>
  </w:style>
  <w:style w:type="paragraph" w:styleId="TableofFigures">
    <w:name w:val="table of figures"/>
    <w:basedOn w:val="Normal"/>
    <w:next w:val="Normal"/>
    <w:uiPriority w:val="99"/>
    <w:unhideWhenUsed/>
    <w:rsid w:val="00657007"/>
    <w:pPr>
      <w:spacing w:after="0"/>
    </w:pPr>
  </w:style>
  <w:style w:type="paragraph" w:styleId="TOC1">
    <w:name w:val="toc 1"/>
    <w:basedOn w:val="Normal"/>
    <w:next w:val="Normal"/>
    <w:uiPriority w:val="39"/>
    <w:unhideWhenUsed/>
    <w:rsid w:val="003B5DC4"/>
    <w:pPr>
      <w:tabs>
        <w:tab w:val="left" w:pos="440"/>
        <w:tab w:val="right" w:pos="9016"/>
      </w:tabs>
      <w:spacing w:before="120" w:after="0"/>
    </w:pPr>
    <w:rPr>
      <w:rFonts w:cstheme="minorHAnsi"/>
      <w:b/>
      <w:bCs/>
      <w:iCs/>
      <w:color w:val="0064A8"/>
      <w:szCs w:val="24"/>
    </w:rPr>
  </w:style>
  <w:style w:type="paragraph" w:customStyle="1" w:styleId="HeadingA1">
    <w:name w:val="Heading A1"/>
    <w:basedOn w:val="Heading1"/>
    <w:next w:val="ParagraphNumbered"/>
    <w:link w:val="HeadingA1Char"/>
    <w:rsid w:val="00B8492F"/>
    <w:pPr>
      <w:numPr>
        <w:numId w:val="28"/>
      </w:numPr>
      <w:spacing w:before="120" w:after="0"/>
      <w:jc w:val="center"/>
    </w:pPr>
  </w:style>
  <w:style w:type="paragraph" w:styleId="TOC2">
    <w:name w:val="toc 2"/>
    <w:basedOn w:val="Normal"/>
    <w:next w:val="Normal"/>
    <w:autoRedefine/>
    <w:uiPriority w:val="39"/>
    <w:unhideWhenUsed/>
    <w:rsid w:val="007D316E"/>
    <w:pPr>
      <w:tabs>
        <w:tab w:val="left" w:pos="880"/>
        <w:tab w:val="right" w:pos="9016"/>
      </w:tabs>
      <w:spacing w:before="120" w:after="0"/>
      <w:ind w:left="220"/>
    </w:pPr>
    <w:rPr>
      <w:rFonts w:cstheme="minorHAnsi"/>
      <w:b/>
      <w:bCs/>
    </w:rPr>
  </w:style>
  <w:style w:type="paragraph" w:styleId="TOC3">
    <w:name w:val="toc 3"/>
    <w:basedOn w:val="Normal"/>
    <w:next w:val="Normal"/>
    <w:autoRedefine/>
    <w:uiPriority w:val="39"/>
    <w:unhideWhenUsed/>
    <w:rsid w:val="006E649B"/>
    <w:pPr>
      <w:spacing w:after="0"/>
      <w:ind w:left="440"/>
    </w:pPr>
    <w:rPr>
      <w:rFonts w:cstheme="minorHAnsi"/>
      <w:szCs w:val="20"/>
    </w:rPr>
  </w:style>
  <w:style w:type="paragraph" w:styleId="TOC4">
    <w:name w:val="toc 4"/>
    <w:basedOn w:val="Normal"/>
    <w:next w:val="Normal"/>
    <w:uiPriority w:val="39"/>
    <w:unhideWhenUsed/>
    <w:rsid w:val="004A67FE"/>
    <w:pPr>
      <w:spacing w:after="0"/>
      <w:ind w:left="660"/>
    </w:pPr>
    <w:rPr>
      <w:rFonts w:cstheme="minorHAnsi"/>
      <w:szCs w:val="20"/>
    </w:rPr>
  </w:style>
  <w:style w:type="paragraph" w:styleId="TOC5">
    <w:name w:val="toc 5"/>
    <w:basedOn w:val="Normal"/>
    <w:next w:val="Normal"/>
    <w:autoRedefine/>
    <w:uiPriority w:val="39"/>
    <w:unhideWhenUsed/>
    <w:rsid w:val="004A67FE"/>
    <w:pPr>
      <w:spacing w:after="0"/>
      <w:ind w:left="880"/>
    </w:pPr>
    <w:rPr>
      <w:rFonts w:cstheme="minorHAnsi"/>
      <w:szCs w:val="20"/>
    </w:rPr>
  </w:style>
  <w:style w:type="paragraph" w:styleId="TOC6">
    <w:name w:val="toc 6"/>
    <w:basedOn w:val="Normal"/>
    <w:next w:val="Normal"/>
    <w:autoRedefine/>
    <w:uiPriority w:val="39"/>
    <w:unhideWhenUsed/>
    <w:rsid w:val="004A67FE"/>
    <w:pPr>
      <w:spacing w:after="0"/>
      <w:ind w:left="1100"/>
    </w:pPr>
    <w:rPr>
      <w:rFonts w:cstheme="minorHAnsi"/>
      <w:szCs w:val="20"/>
    </w:rPr>
  </w:style>
  <w:style w:type="paragraph" w:styleId="TOC7">
    <w:name w:val="toc 7"/>
    <w:basedOn w:val="Normal"/>
    <w:next w:val="Normal"/>
    <w:autoRedefine/>
    <w:uiPriority w:val="39"/>
    <w:unhideWhenUsed/>
    <w:rsid w:val="004A67FE"/>
    <w:pPr>
      <w:spacing w:after="0"/>
      <w:ind w:left="1320"/>
    </w:pPr>
    <w:rPr>
      <w:rFonts w:cstheme="minorHAnsi"/>
      <w:szCs w:val="20"/>
    </w:rPr>
  </w:style>
  <w:style w:type="paragraph" w:styleId="TOC8">
    <w:name w:val="toc 8"/>
    <w:basedOn w:val="Normal"/>
    <w:next w:val="Normal"/>
    <w:autoRedefine/>
    <w:uiPriority w:val="39"/>
    <w:unhideWhenUsed/>
    <w:rsid w:val="004A67FE"/>
    <w:pPr>
      <w:spacing w:after="0"/>
      <w:ind w:left="1540"/>
    </w:pPr>
    <w:rPr>
      <w:rFonts w:cstheme="minorHAnsi"/>
      <w:szCs w:val="20"/>
    </w:rPr>
  </w:style>
  <w:style w:type="paragraph" w:styleId="TOC9">
    <w:name w:val="toc 9"/>
    <w:basedOn w:val="Normal"/>
    <w:next w:val="Normal"/>
    <w:autoRedefine/>
    <w:uiPriority w:val="39"/>
    <w:unhideWhenUsed/>
    <w:rsid w:val="004A67FE"/>
    <w:pPr>
      <w:spacing w:after="0"/>
      <w:ind w:left="1760"/>
    </w:pPr>
    <w:rPr>
      <w:rFonts w:cstheme="minorHAnsi"/>
      <w:szCs w:val="20"/>
    </w:rPr>
  </w:style>
  <w:style w:type="character" w:styleId="Hyperlink">
    <w:name w:val="Hyperlink"/>
    <w:basedOn w:val="DefaultParagraphFont"/>
    <w:uiPriority w:val="99"/>
    <w:unhideWhenUsed/>
    <w:qFormat/>
    <w:rsid w:val="004D62F2"/>
    <w:rPr>
      <w:rFonts w:ascii="Arial" w:hAnsi="Arial"/>
      <w:noProof w:val="0"/>
      <w:color w:val="auto"/>
      <w:u w:val="none"/>
      <w:lang w:val="en-GB"/>
    </w:rPr>
  </w:style>
  <w:style w:type="paragraph" w:styleId="NoSpacing">
    <w:name w:val="No Spacing"/>
    <w:uiPriority w:val="1"/>
    <w:qFormat/>
    <w:rsid w:val="00167900"/>
    <w:pPr>
      <w:spacing w:after="0" w:line="240" w:lineRule="auto"/>
    </w:pPr>
    <w:rPr>
      <w:rFonts w:ascii="Arial" w:hAnsi="Arial" w:cs="Arial"/>
    </w:rPr>
  </w:style>
  <w:style w:type="paragraph" w:customStyle="1" w:styleId="HeadingA2">
    <w:name w:val="Heading A2"/>
    <w:basedOn w:val="Heading2"/>
    <w:next w:val="ParagraphNumbered"/>
    <w:link w:val="HeadingA2Char"/>
    <w:rsid w:val="00C60CF9"/>
    <w:pPr>
      <w:numPr>
        <w:numId w:val="28"/>
      </w:numPr>
    </w:pPr>
    <w:rPr>
      <w:szCs w:val="72"/>
    </w:rPr>
  </w:style>
  <w:style w:type="character" w:customStyle="1" w:styleId="HeadingA1Char">
    <w:name w:val="Heading A1 Char"/>
    <w:basedOn w:val="Heading1Char"/>
    <w:link w:val="HeadingA1"/>
    <w:rsid w:val="00B8492F"/>
    <w:rPr>
      <w:rFonts w:ascii="Arial" w:eastAsiaTheme="majorEastAsia" w:hAnsi="Arial" w:cstheme="majorBidi"/>
      <w:b/>
      <w:color w:val="0064A8"/>
      <w:sz w:val="28"/>
      <w:szCs w:val="32"/>
    </w:rPr>
  </w:style>
  <w:style w:type="paragraph" w:customStyle="1" w:styleId="HeadingA3">
    <w:name w:val="Heading A3"/>
    <w:basedOn w:val="Heading3"/>
    <w:next w:val="ParagraphNumbered"/>
    <w:link w:val="HeadingA3Char"/>
    <w:rsid w:val="00B13B3A"/>
    <w:pPr>
      <w:numPr>
        <w:numId w:val="28"/>
      </w:numPr>
    </w:pPr>
  </w:style>
  <w:style w:type="character" w:customStyle="1" w:styleId="HeadingA2Char">
    <w:name w:val="Heading A2 Char"/>
    <w:basedOn w:val="Heading2Char"/>
    <w:link w:val="HeadingA2"/>
    <w:rsid w:val="00C60CF9"/>
    <w:rPr>
      <w:rFonts w:ascii="Arial" w:eastAsiaTheme="majorEastAsia" w:hAnsi="Arial" w:cstheme="majorBidi"/>
      <w:b/>
      <w:i/>
      <w:color w:val="0064A8"/>
      <w:szCs w:val="72"/>
    </w:rPr>
  </w:style>
  <w:style w:type="paragraph" w:customStyle="1" w:styleId="HeadingA4">
    <w:name w:val="Heading A4"/>
    <w:basedOn w:val="Heading4"/>
    <w:next w:val="ParagraphNumbered"/>
    <w:rsid w:val="006531FD"/>
    <w:pPr>
      <w:numPr>
        <w:numId w:val="28"/>
      </w:numPr>
    </w:pPr>
  </w:style>
  <w:style w:type="character" w:customStyle="1" w:styleId="HeadingA3Char">
    <w:name w:val="Heading A3 Char"/>
    <w:basedOn w:val="HeadingA2Char"/>
    <w:link w:val="HeadingA3"/>
    <w:rsid w:val="00B13B3A"/>
    <w:rPr>
      <w:rFonts w:ascii="Arial" w:eastAsiaTheme="majorEastAsia" w:hAnsi="Arial" w:cs="Arial"/>
      <w:b/>
      <w:bCs/>
      <w:i w:val="0"/>
      <w:color w:val="0064A8"/>
      <w:sz w:val="28"/>
      <w:szCs w:val="26"/>
    </w:rPr>
  </w:style>
  <w:style w:type="paragraph" w:customStyle="1" w:styleId="HeadingA5">
    <w:name w:val="Heading A5"/>
    <w:basedOn w:val="Heading5"/>
    <w:rsid w:val="006531FD"/>
    <w:pPr>
      <w:numPr>
        <w:numId w:val="28"/>
      </w:numPr>
    </w:pPr>
  </w:style>
  <w:style w:type="paragraph" w:customStyle="1" w:styleId="ListParagraphBullets">
    <w:name w:val="List Paragraph (Bullets)"/>
    <w:basedOn w:val="Normal"/>
    <w:link w:val="ListParagraphBulletsChar"/>
    <w:qFormat/>
    <w:rsid w:val="00547DF1"/>
    <w:pPr>
      <w:numPr>
        <w:numId w:val="2"/>
      </w:numPr>
      <w:spacing w:after="120" w:line="276" w:lineRule="auto"/>
      <w:ind w:left="306" w:hanging="306"/>
    </w:pPr>
  </w:style>
  <w:style w:type="character" w:customStyle="1" w:styleId="ListParagraphBulletsChar">
    <w:name w:val="List Paragraph (Bullets) Char"/>
    <w:basedOn w:val="DefaultParagraphFont"/>
    <w:link w:val="ListParagraphBullets"/>
    <w:rsid w:val="00547DF1"/>
    <w:rPr>
      <w:rFonts w:ascii="Arial" w:hAnsi="Arial" w:cs="Arial"/>
    </w:rPr>
  </w:style>
  <w:style w:type="table" w:customStyle="1" w:styleId="TableStyle">
    <w:name w:val="TableStyle"/>
    <w:basedOn w:val="TableNormal"/>
    <w:uiPriority w:val="99"/>
    <w:rsid w:val="002B161F"/>
    <w:pPr>
      <w:spacing w:after="0" w:line="240" w:lineRule="auto"/>
    </w:pPr>
    <w:rPr>
      <w:rFonts w:ascii="Arial" w:hAnsi="Arial"/>
    </w:rPr>
    <w:tblPr>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rPr>
      <w:jc w:val="center"/>
    </w:trPr>
    <w:tcPr>
      <w:shd w:val="solid" w:color="F2F2F2" w:themeColor="background1" w:themeShade="F2" w:fill="F2F2F2" w:themeFill="background1" w:themeFillShade="F2"/>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BalloonText">
    <w:name w:val="Balloon Text"/>
    <w:basedOn w:val="Normal"/>
    <w:link w:val="BalloonTextChar"/>
    <w:uiPriority w:val="99"/>
    <w:semiHidden/>
    <w:unhideWhenUsed/>
    <w:rsid w:val="0090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B5"/>
    <w:rPr>
      <w:rFonts w:ascii="Segoe UI" w:hAnsi="Segoe UI" w:cs="Segoe UI"/>
      <w:sz w:val="18"/>
      <w:szCs w:val="18"/>
    </w:rPr>
  </w:style>
  <w:style w:type="paragraph" w:customStyle="1" w:styleId="Paragraph">
    <w:name w:val="Paragraph"/>
    <w:basedOn w:val="Normal"/>
    <w:qFormat/>
    <w:rsid w:val="009554F5"/>
    <w:pPr>
      <w:numPr>
        <w:numId w:val="13"/>
      </w:numPr>
    </w:pPr>
  </w:style>
  <w:style w:type="paragraph" w:customStyle="1" w:styleId="ParagraphNumbered">
    <w:name w:val="Paragraph (Numbered)"/>
    <w:basedOn w:val="Normal"/>
    <w:link w:val="ParagraphNumberedChar"/>
    <w:qFormat/>
    <w:rsid w:val="000744B4"/>
    <w:pPr>
      <w:numPr>
        <w:numId w:val="10"/>
      </w:numPr>
      <w:spacing w:after="40" w:line="276" w:lineRule="auto"/>
    </w:pPr>
  </w:style>
  <w:style w:type="character" w:customStyle="1" w:styleId="ParagraphNumberedChar">
    <w:name w:val="Paragraph (Numbered) Char"/>
    <w:basedOn w:val="DefaultParagraphFont"/>
    <w:link w:val="ParagraphNumbered"/>
    <w:rsid w:val="000744B4"/>
    <w:rPr>
      <w:rFonts w:ascii="Arial" w:hAnsi="Arial" w:cs="Arial"/>
    </w:rPr>
  </w:style>
  <w:style w:type="paragraph" w:customStyle="1" w:styleId="Paragraphlist">
    <w:name w:val="Paragraph:(list)"/>
    <w:basedOn w:val="Normal"/>
    <w:rsid w:val="001C010E"/>
    <w:pPr>
      <w:numPr>
        <w:ilvl w:val="1"/>
        <w:numId w:val="10"/>
      </w:numPr>
      <w:spacing w:after="40" w:line="276" w:lineRule="auto"/>
    </w:pPr>
  </w:style>
  <w:style w:type="paragraph" w:customStyle="1" w:styleId="Paragraphlista">
    <w:name w:val="Paragraph:(lista)"/>
    <w:basedOn w:val="Normal"/>
    <w:rsid w:val="00D775B5"/>
    <w:pPr>
      <w:numPr>
        <w:ilvl w:val="1"/>
        <w:numId w:val="13"/>
      </w:numPr>
      <w:spacing w:after="40"/>
    </w:pPr>
  </w:style>
  <w:style w:type="paragraph" w:customStyle="1" w:styleId="Paragraphlisti">
    <w:name w:val="Paragraph:(listi)"/>
    <w:basedOn w:val="Normal"/>
    <w:rsid w:val="00D775B5"/>
    <w:pPr>
      <w:numPr>
        <w:ilvl w:val="2"/>
        <w:numId w:val="13"/>
      </w:numPr>
      <w:spacing w:after="40"/>
    </w:pPr>
  </w:style>
  <w:style w:type="character" w:styleId="CommentReference">
    <w:name w:val="annotation reference"/>
    <w:basedOn w:val="DefaultParagraphFont"/>
    <w:uiPriority w:val="99"/>
    <w:semiHidden/>
    <w:unhideWhenUsed/>
    <w:rsid w:val="001C0135"/>
    <w:rPr>
      <w:sz w:val="16"/>
      <w:szCs w:val="16"/>
    </w:rPr>
  </w:style>
  <w:style w:type="paragraph" w:styleId="CommentText">
    <w:name w:val="annotation text"/>
    <w:basedOn w:val="Normal"/>
    <w:link w:val="CommentTextChar"/>
    <w:uiPriority w:val="99"/>
    <w:unhideWhenUsed/>
    <w:rsid w:val="001C0135"/>
    <w:pPr>
      <w:spacing w:line="240" w:lineRule="auto"/>
    </w:pPr>
    <w:rPr>
      <w:sz w:val="20"/>
      <w:szCs w:val="20"/>
    </w:rPr>
  </w:style>
  <w:style w:type="character" w:customStyle="1" w:styleId="CommentTextChar">
    <w:name w:val="Comment Text Char"/>
    <w:basedOn w:val="DefaultParagraphFont"/>
    <w:link w:val="CommentText"/>
    <w:uiPriority w:val="99"/>
    <w:rsid w:val="001C0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0135"/>
    <w:rPr>
      <w:b/>
      <w:bCs/>
    </w:rPr>
  </w:style>
  <w:style w:type="character" w:customStyle="1" w:styleId="CommentSubjectChar">
    <w:name w:val="Comment Subject Char"/>
    <w:basedOn w:val="CommentTextChar"/>
    <w:link w:val="CommentSubject"/>
    <w:uiPriority w:val="99"/>
    <w:semiHidden/>
    <w:rsid w:val="001C0135"/>
    <w:rPr>
      <w:rFonts w:ascii="Arial" w:hAnsi="Arial" w:cs="Arial"/>
      <w:b/>
      <w:bCs/>
      <w:sz w:val="20"/>
      <w:szCs w:val="20"/>
    </w:rPr>
  </w:style>
  <w:style w:type="table" w:styleId="TableGridLight">
    <w:name w:val="Grid Table Light"/>
    <w:aliases w:val="Paragraph Columns"/>
    <w:basedOn w:val="TableNormal"/>
    <w:uiPriority w:val="40"/>
    <w:rsid w:val="005E4C3F"/>
    <w:pPr>
      <w:spacing w:after="0" w:line="240" w:lineRule="auto"/>
    </w:pPr>
    <w:rPr>
      <w:rFonts w:ascii="Arial" w:hAnsi="Arial"/>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Arial" w:hAnsi="Arial"/>
        <w:b/>
        <w:sz w:val="22"/>
      </w:rPr>
    </w:tblStylePr>
  </w:style>
  <w:style w:type="numbering" w:customStyle="1" w:styleId="Bullets">
    <w:name w:val="Bullets"/>
    <w:uiPriority w:val="99"/>
    <w:rsid w:val="00D133DF"/>
    <w:pPr>
      <w:numPr>
        <w:numId w:val="20"/>
      </w:numPr>
    </w:pPr>
  </w:style>
  <w:style w:type="character" w:styleId="SubtleEmphasis">
    <w:name w:val="Subtle Emphasis"/>
    <w:basedOn w:val="DefaultParagraphFont"/>
    <w:uiPriority w:val="19"/>
    <w:rsid w:val="00CF14BC"/>
    <w:rPr>
      <w:i/>
      <w:iCs/>
      <w:noProof w:val="0"/>
      <w:color w:val="404040" w:themeColor="text1" w:themeTint="BF"/>
      <w:lang w:val="en-GB"/>
    </w:rPr>
  </w:style>
  <w:style w:type="character" w:styleId="Emphasis">
    <w:name w:val="Emphasis"/>
    <w:basedOn w:val="DefaultParagraphFont"/>
    <w:uiPriority w:val="20"/>
    <w:rsid w:val="00CF14BC"/>
    <w:rPr>
      <w:i/>
      <w:iCs/>
      <w:noProof w:val="0"/>
      <w:lang w:val="en-GB"/>
    </w:rPr>
  </w:style>
  <w:style w:type="character" w:styleId="IntenseEmphasis">
    <w:name w:val="Intense Emphasis"/>
    <w:basedOn w:val="DefaultParagraphFont"/>
    <w:uiPriority w:val="21"/>
    <w:rsid w:val="00CF14BC"/>
    <w:rPr>
      <w:i/>
      <w:iCs/>
      <w:noProof w:val="0"/>
      <w:color w:val="0064A8" w:themeColor="accent1"/>
      <w:lang w:val="en-GB"/>
    </w:rPr>
  </w:style>
  <w:style w:type="character" w:styleId="SubtleReference">
    <w:name w:val="Subtle Reference"/>
    <w:basedOn w:val="DefaultParagraphFont"/>
    <w:uiPriority w:val="31"/>
    <w:rsid w:val="00A316FE"/>
    <w:rPr>
      <w:smallCaps/>
      <w:noProof w:val="0"/>
      <w:color w:val="5A5A5A" w:themeColor="text1" w:themeTint="A5"/>
      <w:lang w:val="en-GB"/>
    </w:rPr>
  </w:style>
  <w:style w:type="character" w:styleId="IntenseReference">
    <w:name w:val="Intense Reference"/>
    <w:basedOn w:val="DefaultParagraphFont"/>
    <w:uiPriority w:val="32"/>
    <w:rsid w:val="00A316FE"/>
    <w:rPr>
      <w:b/>
      <w:bCs/>
      <w:smallCaps/>
      <w:noProof w:val="0"/>
      <w:color w:val="0064A8" w:themeColor="accent1"/>
      <w:spacing w:val="5"/>
      <w:lang w:val="en-GB"/>
    </w:rPr>
  </w:style>
  <w:style w:type="paragraph" w:styleId="IntenseQuote">
    <w:name w:val="Intense Quote"/>
    <w:basedOn w:val="Normal"/>
    <w:next w:val="Normal"/>
    <w:link w:val="IntenseQuoteChar"/>
    <w:uiPriority w:val="30"/>
    <w:rsid w:val="00A316FE"/>
    <w:pPr>
      <w:pBdr>
        <w:top w:val="single" w:sz="4" w:space="10" w:color="0064A8" w:themeColor="accent1"/>
        <w:bottom w:val="single" w:sz="4" w:space="10" w:color="0064A8" w:themeColor="accent1"/>
      </w:pBdr>
      <w:spacing w:before="360" w:after="360"/>
      <w:ind w:left="864" w:right="864"/>
      <w:jc w:val="center"/>
    </w:pPr>
    <w:rPr>
      <w:i/>
      <w:iCs/>
      <w:color w:val="0064A8" w:themeColor="accent1"/>
    </w:rPr>
  </w:style>
  <w:style w:type="character" w:customStyle="1" w:styleId="IntenseQuoteChar">
    <w:name w:val="Intense Quote Char"/>
    <w:basedOn w:val="DefaultParagraphFont"/>
    <w:link w:val="IntenseQuote"/>
    <w:uiPriority w:val="30"/>
    <w:rsid w:val="00A316FE"/>
    <w:rPr>
      <w:rFonts w:ascii="Arial" w:hAnsi="Arial" w:cs="Arial"/>
      <w:i/>
      <w:iCs/>
      <w:color w:val="0064A8" w:themeColor="accent1"/>
    </w:rPr>
  </w:style>
  <w:style w:type="character" w:styleId="BookTitle">
    <w:name w:val="Book Title"/>
    <w:basedOn w:val="DefaultParagraphFont"/>
    <w:uiPriority w:val="33"/>
    <w:rsid w:val="00A316FE"/>
    <w:rPr>
      <w:b/>
      <w:bCs/>
      <w:i/>
      <w:iCs/>
      <w:noProof w:val="0"/>
      <w:spacing w:val="5"/>
      <w:lang w:val="en-GB"/>
    </w:rPr>
  </w:style>
  <w:style w:type="numbering" w:customStyle="1" w:styleId="Style1">
    <w:name w:val="Style1"/>
    <w:uiPriority w:val="99"/>
    <w:rsid w:val="00264762"/>
    <w:pPr>
      <w:numPr>
        <w:numId w:val="23"/>
      </w:numPr>
    </w:pPr>
  </w:style>
  <w:style w:type="paragraph" w:customStyle="1" w:styleId="PreambleHeading">
    <w:name w:val="Preamble Heading"/>
    <w:basedOn w:val="Subtitle"/>
    <w:next w:val="ParagraphNumbered"/>
    <w:qFormat/>
    <w:rsid w:val="00FB52E1"/>
    <w:pPr>
      <w:spacing w:before="240" w:after="240"/>
      <w:outlineLvl w:val="3"/>
    </w:pPr>
    <w:rPr>
      <w:sz w:val="32"/>
      <w:szCs w:val="36"/>
    </w:rPr>
  </w:style>
  <w:style w:type="paragraph" w:styleId="ListParagraph">
    <w:name w:val="List Paragraph"/>
    <w:basedOn w:val="Normal"/>
    <w:link w:val="ListParagraphChar"/>
    <w:uiPriority w:val="34"/>
    <w:qFormat/>
    <w:rsid w:val="00A54A68"/>
    <w:pPr>
      <w:ind w:left="720"/>
      <w:contextualSpacing/>
    </w:pPr>
  </w:style>
  <w:style w:type="paragraph" w:customStyle="1" w:styleId="ParagraphListRefTable">
    <w:name w:val="Paragraph List (Ref Table)"/>
    <w:basedOn w:val="ListParagraph"/>
    <w:link w:val="ParagraphListRefTableChar"/>
    <w:qFormat/>
    <w:rsid w:val="00A54A68"/>
    <w:pPr>
      <w:numPr>
        <w:numId w:val="25"/>
      </w:numPr>
      <w:spacing w:before="120" w:after="120" w:line="240" w:lineRule="auto"/>
      <w:ind w:left="1276" w:hanging="822"/>
    </w:pPr>
  </w:style>
  <w:style w:type="character" w:customStyle="1" w:styleId="ListParagraphChar">
    <w:name w:val="List Paragraph Char"/>
    <w:basedOn w:val="DefaultParagraphFont"/>
    <w:link w:val="ListParagraph"/>
    <w:uiPriority w:val="34"/>
    <w:rsid w:val="00A54A68"/>
    <w:rPr>
      <w:rFonts w:ascii="Arial" w:hAnsi="Arial" w:cs="Arial"/>
    </w:rPr>
  </w:style>
  <w:style w:type="character" w:customStyle="1" w:styleId="ParagraphListRefTableChar">
    <w:name w:val="Paragraph List (Ref Table) Char"/>
    <w:basedOn w:val="ListParagraphChar"/>
    <w:link w:val="ParagraphListRefTable"/>
    <w:rsid w:val="00A54A68"/>
    <w:rPr>
      <w:rFonts w:ascii="Arial" w:hAnsi="Arial" w:cs="Arial"/>
    </w:rPr>
  </w:style>
  <w:style w:type="paragraph" w:styleId="FootnoteText">
    <w:name w:val="footnote text"/>
    <w:basedOn w:val="Normal"/>
    <w:link w:val="FootnoteTextChar"/>
    <w:uiPriority w:val="99"/>
    <w:semiHidden/>
    <w:unhideWhenUsed/>
    <w:rsid w:val="00772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082"/>
    <w:rPr>
      <w:rFonts w:ascii="Arial" w:hAnsi="Arial" w:cs="Arial"/>
      <w:sz w:val="20"/>
      <w:szCs w:val="20"/>
    </w:rPr>
  </w:style>
  <w:style w:type="character" w:styleId="FootnoteReference">
    <w:name w:val="footnote reference"/>
    <w:basedOn w:val="DefaultParagraphFont"/>
    <w:uiPriority w:val="99"/>
    <w:semiHidden/>
    <w:unhideWhenUsed/>
    <w:rsid w:val="00772082"/>
    <w:rPr>
      <w:vertAlign w:val="superscript"/>
    </w:rPr>
  </w:style>
  <w:style w:type="table" w:customStyle="1" w:styleId="TableGrid1">
    <w:name w:val="Table Grid1"/>
    <w:basedOn w:val="TableNormal"/>
    <w:next w:val="TableGrid"/>
    <w:uiPriority w:val="39"/>
    <w:rsid w:val="0040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SectionHeading">
    <w:name w:val="Section Heading"/>
    <w:basedOn w:val="Heading1"/>
    <w:next w:val="Normal"/>
    <w:qFormat/>
    <w:rsid w:val="00547DF1"/>
    <w:pPr>
      <w:numPr>
        <w:numId w:val="0"/>
      </w:numPr>
    </w:pPr>
  </w:style>
  <w:style w:type="table" w:customStyle="1" w:styleId="TableGrid2">
    <w:name w:val="Table Grid2"/>
    <w:basedOn w:val="TableNormal"/>
    <w:next w:val="TableGrid"/>
    <w:uiPriority w:val="39"/>
    <w:rsid w:val="00E6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4D62F2"/>
    <w:rPr>
      <w:color w:val="605E5C"/>
      <w:shd w:val="clear" w:color="auto" w:fill="E1DFDD"/>
    </w:rPr>
  </w:style>
  <w:style w:type="paragraph" w:styleId="Revision">
    <w:name w:val="Revision"/>
    <w:hidden/>
    <w:uiPriority w:val="99"/>
    <w:semiHidden/>
    <w:rsid w:val="003E6E7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10459">
      <w:bodyDiv w:val="1"/>
      <w:marLeft w:val="0"/>
      <w:marRight w:val="0"/>
      <w:marTop w:val="0"/>
      <w:marBottom w:val="0"/>
      <w:divBdr>
        <w:top w:val="none" w:sz="0" w:space="0" w:color="auto"/>
        <w:left w:val="none" w:sz="0" w:space="0" w:color="auto"/>
        <w:bottom w:val="none" w:sz="0" w:space="0" w:color="auto"/>
        <w:right w:val="none" w:sz="0" w:space="0" w:color="auto"/>
      </w:divBdr>
    </w:div>
    <w:div w:id="1543857364">
      <w:bodyDiv w:val="1"/>
      <w:marLeft w:val="0"/>
      <w:marRight w:val="0"/>
      <w:marTop w:val="0"/>
      <w:marBottom w:val="0"/>
      <w:divBdr>
        <w:top w:val="none" w:sz="0" w:space="0" w:color="auto"/>
        <w:left w:val="none" w:sz="0" w:space="0" w:color="auto"/>
        <w:bottom w:val="none" w:sz="0" w:space="0" w:color="auto"/>
        <w:right w:val="none" w:sz="0" w:space="0" w:color="auto"/>
      </w:divBdr>
    </w:div>
    <w:div w:id="15456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medforcescovenant.gov.uk/show-your-support/sign-the-covena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eers@drumgra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umgrange.com/career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epherd.CORP\AppData\Local\Microsoft\Windows\INetCache\Content.Outlook\V7K78NIJ\FM239--1-%20(DG-000-0-239%20Vacancy%20Advert%20Template).dotx" TargetMode="External"/></Relationships>
</file>

<file path=word/theme/theme1.xml><?xml version="1.0" encoding="utf-8"?>
<a:theme xmlns:a="http://schemas.openxmlformats.org/drawingml/2006/main" name="Office Theme">
  <a:themeElements>
    <a:clrScheme name="Drumgrange">
      <a:dk1>
        <a:sysClr val="windowText" lastClr="000000"/>
      </a:dk1>
      <a:lt1>
        <a:sysClr val="window" lastClr="FFFFFF"/>
      </a:lt1>
      <a:dk2>
        <a:srgbClr val="7F7F7F"/>
      </a:dk2>
      <a:lt2>
        <a:srgbClr val="F2F2F2"/>
      </a:lt2>
      <a:accent1>
        <a:srgbClr val="0064A8"/>
      </a:accent1>
      <a:accent2>
        <a:srgbClr val="E76F51"/>
      </a:accent2>
      <a:accent3>
        <a:srgbClr val="ADADAD"/>
      </a:accent3>
      <a:accent4>
        <a:srgbClr val="FFCE00"/>
      </a:accent4>
      <a:accent5>
        <a:srgbClr val="2A9D8F"/>
      </a:accent5>
      <a:accent6>
        <a:srgbClr val="80B2D4"/>
      </a:accent6>
      <a:hlink>
        <a:srgbClr val="0072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F439-A258-454D-91F0-B23552D1D1B7}">
  <ds:schemaRefs>
    <ds:schemaRef ds:uri="http://schemas.openxmlformats.org/officeDocument/2006/bibliography"/>
  </ds:schemaRefs>
</ds:datastoreItem>
</file>

<file path=docMetadata/LabelInfo.xml><?xml version="1.0" encoding="utf-8"?>
<clbl:labelList xmlns:clbl="http://schemas.microsoft.com/office/2020/mipLabelMetadata">
  <clbl:label id="{58fc6298-74e0-4ca5-aa11-a36a5634b347}" enabled="1" method="Standard" siteId="{828d7de9-da95-4970-b08f-90c081003b32}" contentBits="0" removed="0"/>
</clbl:labelList>
</file>

<file path=docProps/app.xml><?xml version="1.0" encoding="utf-8"?>
<Properties xmlns="http://schemas.openxmlformats.org/officeDocument/2006/extended-properties" xmlns:vt="http://schemas.openxmlformats.org/officeDocument/2006/docPropsVTypes">
  <Template>FM239--1- (DG-000-0-239 Vacancy Advert Template).dotx</Template>
  <TotalTime>0</TotalTime>
  <Pages>3</Pages>
  <Words>1022</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Emma Kellaway</cp:lastModifiedBy>
  <cp:revision>2</cp:revision>
  <dcterms:created xsi:type="dcterms:W3CDTF">2024-12-09T18:40:00Z</dcterms:created>
  <dcterms:modified xsi:type="dcterms:W3CDTF">2024-12-09T18:40:00Z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
    <vt:lpwstr>Recipient</vt:lpwstr>
  </property>
  <property fmtid="{D5CDD505-2E9C-101B-9397-08002B2CF9AE}" pid="3" name="Document number">
    <vt:lpwstr>DG-000-0-239</vt:lpwstr>
  </property>
  <property fmtid="{D5CDD505-2E9C-101B-9397-08002B2CF9AE}" pid="4" name="Issue Number">
    <vt:lpwstr>1</vt:lpwstr>
  </property>
  <property fmtid="{D5CDD505-2E9C-101B-9397-08002B2CF9AE}" pid="5" name="Classification">
    <vt:lpwstr>[CLASSIFICATION]</vt:lpwstr>
  </property>
  <property fmtid="{D5CDD505-2E9C-101B-9397-08002B2CF9AE}" pid="6" name="Descriptor">
    <vt:lpwstr>DRUMGRANGE PROPRIETARY</vt:lpwstr>
  </property>
  <property fmtid="{D5CDD505-2E9C-101B-9397-08002B2CF9AE}" pid="7" name="ITT/Contract No.">
    <vt:lpwstr>[ITT/Contract No.]</vt:lpwstr>
  </property>
  <property fmtid="{D5CDD505-2E9C-101B-9397-08002B2CF9AE}" pid="8" name="GrammarlyDocumentId">
    <vt:lpwstr>e86a27cfb0605c4d95fcfce234ef38000333c2ccb24c803077ba83c2aaffa1b7</vt:lpwstr>
  </property>
</Properties>
</file>