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79390" w14:textId="08EC742C" w:rsidR="00E62082" w:rsidRPr="00D43BA4" w:rsidRDefault="00E62082" w:rsidP="00E62082">
      <w:pPr>
        <w:pStyle w:val="Title"/>
        <w:rPr>
          <w:rFonts w:ascii="Verdana" w:hAnsi="Verdana"/>
        </w:rPr>
      </w:pPr>
      <w:r w:rsidRPr="00D43BA4">
        <w:rPr>
          <w:rFonts w:ascii="Verdana" w:hAnsi="Verdana"/>
        </w:rPr>
        <w:t>Job Profile</w:t>
      </w:r>
      <w:r w:rsidR="0086304B" w:rsidRPr="00D43BA4">
        <w:rPr>
          <w:rStyle w:val="BookTitle"/>
          <w:rFonts w:ascii="Verdana" w:hAnsi="Verdana"/>
        </w:rPr>
        <w:t xml:space="preserve"> </w:t>
      </w:r>
      <w:r w:rsidR="0086304B" w:rsidRPr="00D43BA4">
        <w:rPr>
          <w:rStyle w:val="BookTitle"/>
          <w:rFonts w:ascii="Verdana" w:hAnsi="Verdana"/>
        </w:rPr>
        <w:tab/>
      </w:r>
      <w:r w:rsidR="00C8189A">
        <w:rPr>
          <w:rStyle w:val="BookTitle"/>
          <w:rFonts w:ascii="Verdana" w:hAnsi="Verdana"/>
        </w:rPr>
        <w:t xml:space="preserve"> </w:t>
      </w:r>
      <w:r w:rsidR="00CD2C7B" w:rsidRPr="00463D50">
        <w:rPr>
          <w:rStyle w:val="Heading1Char"/>
          <w:sz w:val="32"/>
          <w:szCs w:val="32"/>
        </w:rPr>
        <w:t xml:space="preserve">Family </w:t>
      </w:r>
      <w:r w:rsidR="00884A05" w:rsidRPr="00463D50">
        <w:rPr>
          <w:rStyle w:val="Heading1Char"/>
          <w:sz w:val="32"/>
          <w:szCs w:val="32"/>
        </w:rPr>
        <w:t>Support Mediator</w:t>
      </w:r>
      <w:r w:rsidR="0086304B" w:rsidRPr="00D43BA4">
        <w:rPr>
          <w:rFonts w:ascii="Verdana" w:hAnsi="Verdana"/>
          <w:sz w:val="36"/>
        </w:rPr>
        <w:tab/>
      </w:r>
    </w:p>
    <w:tbl>
      <w:tblPr>
        <w:tblStyle w:val="TableGrid"/>
        <w:tblW w:w="0" w:type="auto"/>
        <w:tblLook w:val="04A0" w:firstRow="1" w:lastRow="0" w:firstColumn="1" w:lastColumn="0" w:noHBand="0" w:noVBand="1"/>
      </w:tblPr>
      <w:tblGrid>
        <w:gridCol w:w="2122"/>
        <w:gridCol w:w="3118"/>
        <w:gridCol w:w="5216"/>
      </w:tblGrid>
      <w:tr w:rsidR="00A4755B" w14:paraId="002CBF51" w14:textId="77777777" w:rsidTr="00D80AD7">
        <w:tc>
          <w:tcPr>
            <w:tcW w:w="2122" w:type="dxa"/>
          </w:tcPr>
          <w:p w14:paraId="72B7F3BB" w14:textId="77777777" w:rsidR="00A4755B" w:rsidRDefault="00A4755B" w:rsidP="00B818E0">
            <w:pPr>
              <w:pStyle w:val="NoSpacing"/>
              <w:rPr>
                <w:rStyle w:val="Heading2Char"/>
              </w:rPr>
            </w:pPr>
            <w:r w:rsidRPr="00C8189A">
              <w:rPr>
                <w:rStyle w:val="Heading2Char"/>
                <w:color w:val="276E8B" w:themeColor="accent1" w:themeShade="BF"/>
              </w:rPr>
              <w:t>Reporting to</w:t>
            </w:r>
          </w:p>
        </w:tc>
        <w:tc>
          <w:tcPr>
            <w:tcW w:w="3118" w:type="dxa"/>
          </w:tcPr>
          <w:p w14:paraId="160E42CC" w14:textId="773A3515" w:rsidR="00A4755B" w:rsidRPr="002A65BB" w:rsidRDefault="008065B2" w:rsidP="00B818E0">
            <w:pPr>
              <w:rPr>
                <w:rStyle w:val="Heading2Char"/>
                <w:color w:val="auto"/>
                <w:sz w:val="22"/>
                <w:szCs w:val="22"/>
              </w:rPr>
            </w:pPr>
            <w:r w:rsidRPr="008065B2">
              <w:rPr>
                <w:rStyle w:val="Heading2Char"/>
                <w:color w:val="auto"/>
                <w:sz w:val="22"/>
                <w:szCs w:val="22"/>
              </w:rPr>
              <w:t xml:space="preserve">Family Mediation </w:t>
            </w:r>
            <w:r w:rsidR="005C080E">
              <w:rPr>
                <w:rStyle w:val="Heading2Char"/>
                <w:color w:val="auto"/>
                <w:sz w:val="22"/>
                <w:szCs w:val="22"/>
              </w:rPr>
              <w:t>and</w:t>
            </w:r>
            <w:r w:rsidRPr="008065B2">
              <w:rPr>
                <w:rStyle w:val="Heading2Char"/>
                <w:color w:val="auto"/>
                <w:sz w:val="22"/>
                <w:szCs w:val="22"/>
              </w:rPr>
              <w:t xml:space="preserve"> Housing Advice Team Leader</w:t>
            </w:r>
          </w:p>
        </w:tc>
        <w:tc>
          <w:tcPr>
            <w:tcW w:w="5216" w:type="dxa"/>
          </w:tcPr>
          <w:p w14:paraId="3C255B4F" w14:textId="77777777" w:rsidR="00A4755B" w:rsidRDefault="00A4755B" w:rsidP="00B818E0">
            <w:pPr>
              <w:pStyle w:val="NoSpacing"/>
              <w:rPr>
                <w:rStyle w:val="Heading2Char"/>
              </w:rPr>
            </w:pPr>
            <w:r w:rsidRPr="00C8189A">
              <w:rPr>
                <w:rStyle w:val="Heading2Char"/>
                <w:color w:val="276E8B" w:themeColor="accent1" w:themeShade="BF"/>
              </w:rPr>
              <w:t>Job Level:</w:t>
            </w:r>
          </w:p>
        </w:tc>
      </w:tr>
      <w:tr w:rsidR="00A4755B" w:rsidRPr="00922AE8" w14:paraId="32A95712" w14:textId="77777777" w:rsidTr="00D80AD7">
        <w:tc>
          <w:tcPr>
            <w:tcW w:w="2122" w:type="dxa"/>
          </w:tcPr>
          <w:p w14:paraId="4FB44331" w14:textId="054AA085" w:rsidR="00A4755B" w:rsidRDefault="00A4755B" w:rsidP="00B818E0">
            <w:pPr>
              <w:pStyle w:val="NoSpacing"/>
              <w:rPr>
                <w:rStyle w:val="Heading2Char"/>
              </w:rPr>
            </w:pPr>
            <w:r w:rsidRPr="00C8189A">
              <w:rPr>
                <w:rStyle w:val="Heading2Char"/>
                <w:color w:val="276E8B" w:themeColor="accent1" w:themeShade="BF"/>
              </w:rPr>
              <w:t>Area</w:t>
            </w:r>
          </w:p>
        </w:tc>
        <w:tc>
          <w:tcPr>
            <w:tcW w:w="3118" w:type="dxa"/>
          </w:tcPr>
          <w:p w14:paraId="5182948E" w14:textId="5CA7F05E" w:rsidR="00A60CA6" w:rsidRPr="008065B2" w:rsidRDefault="00306BC0" w:rsidP="00B818E0">
            <w:pPr>
              <w:rPr>
                <w:rStyle w:val="Heading2Char"/>
                <w:color w:val="auto"/>
                <w:sz w:val="22"/>
                <w:szCs w:val="22"/>
              </w:rPr>
            </w:pPr>
            <w:r w:rsidRPr="00306BC0">
              <w:rPr>
                <w:rStyle w:val="Heading2Char"/>
                <w:color w:val="auto"/>
                <w:sz w:val="22"/>
                <w:szCs w:val="22"/>
              </w:rPr>
              <w:t>Support and Advice</w:t>
            </w:r>
          </w:p>
        </w:tc>
        <w:tc>
          <w:tcPr>
            <w:tcW w:w="5216" w:type="dxa"/>
          </w:tcPr>
          <w:p w14:paraId="1989E713" w14:textId="77777777" w:rsidR="00A4755B" w:rsidRPr="008A590E" w:rsidRDefault="00A4755B" w:rsidP="00A4755B">
            <w:pPr>
              <w:pStyle w:val="NoSpacing"/>
              <w:numPr>
                <w:ilvl w:val="0"/>
                <w:numId w:val="20"/>
              </w:numPr>
              <w:ind w:left="292" w:hanging="283"/>
              <w:rPr>
                <w:rStyle w:val="Heading2Char"/>
                <w:color w:val="D9D9D9" w:themeColor="background1" w:themeShade="D9"/>
                <w:sz w:val="18"/>
                <w:szCs w:val="18"/>
              </w:rPr>
            </w:pPr>
            <w:r w:rsidRPr="008A590E">
              <w:rPr>
                <w:rStyle w:val="Heading2Char"/>
                <w:color w:val="D9D9D9" w:themeColor="background1" w:themeShade="D9"/>
                <w:sz w:val="18"/>
                <w:szCs w:val="18"/>
              </w:rPr>
              <w:t>Entry level/Ancillary</w:t>
            </w:r>
          </w:p>
          <w:p w14:paraId="5A72956C" w14:textId="77777777" w:rsidR="00A4755B" w:rsidRPr="008A590E" w:rsidRDefault="00A4755B" w:rsidP="00A4755B">
            <w:pPr>
              <w:pStyle w:val="NoSpacing"/>
              <w:numPr>
                <w:ilvl w:val="0"/>
                <w:numId w:val="20"/>
              </w:numPr>
              <w:ind w:left="292" w:hanging="283"/>
              <w:rPr>
                <w:rStyle w:val="Heading2Char"/>
                <w:color w:val="D9D9D9" w:themeColor="background1" w:themeShade="D9"/>
                <w:sz w:val="18"/>
                <w:szCs w:val="18"/>
              </w:rPr>
            </w:pPr>
            <w:r w:rsidRPr="008A590E">
              <w:rPr>
                <w:rStyle w:val="Heading2Char"/>
                <w:color w:val="D9D9D9" w:themeColor="background1" w:themeShade="D9"/>
                <w:sz w:val="18"/>
                <w:szCs w:val="18"/>
              </w:rPr>
              <w:t>Service Delivery</w:t>
            </w:r>
          </w:p>
          <w:p w14:paraId="78DB420C" w14:textId="77777777" w:rsidR="00A4755B" w:rsidRPr="001154B8" w:rsidRDefault="00A4755B" w:rsidP="00A4755B">
            <w:pPr>
              <w:pStyle w:val="NoSpacing"/>
              <w:numPr>
                <w:ilvl w:val="0"/>
                <w:numId w:val="20"/>
              </w:numPr>
              <w:ind w:left="292" w:hanging="283"/>
              <w:rPr>
                <w:rStyle w:val="Heading2Char"/>
                <w:color w:val="276E8B" w:themeColor="accent1" w:themeShade="BF"/>
                <w:sz w:val="18"/>
                <w:szCs w:val="18"/>
              </w:rPr>
            </w:pPr>
            <w:r w:rsidRPr="001154B8">
              <w:rPr>
                <w:rStyle w:val="Heading2Char"/>
                <w:color w:val="276E8B" w:themeColor="accent1" w:themeShade="BF"/>
                <w:sz w:val="18"/>
                <w:szCs w:val="18"/>
              </w:rPr>
              <w:t>First Line Manager/Qualified Practitioner/ Specialist</w:t>
            </w:r>
          </w:p>
          <w:p w14:paraId="0E81C331" w14:textId="77777777" w:rsidR="00A4755B" w:rsidRPr="002A65BB" w:rsidRDefault="00A4755B" w:rsidP="00A4755B">
            <w:pPr>
              <w:pStyle w:val="NoSpacing"/>
              <w:numPr>
                <w:ilvl w:val="0"/>
                <w:numId w:val="20"/>
              </w:numPr>
              <w:ind w:left="292" w:hanging="283"/>
              <w:rPr>
                <w:rStyle w:val="Heading2Char"/>
                <w:color w:val="D9D9D9" w:themeColor="background1" w:themeShade="D9"/>
                <w:sz w:val="18"/>
                <w:szCs w:val="18"/>
              </w:rPr>
            </w:pPr>
            <w:r w:rsidRPr="002A65BB">
              <w:rPr>
                <w:rStyle w:val="Heading2Char"/>
                <w:color w:val="D9D9D9" w:themeColor="background1" w:themeShade="D9"/>
                <w:sz w:val="18"/>
                <w:szCs w:val="18"/>
              </w:rPr>
              <w:t>Manager/Clinical Supervisor/Senior Specialist</w:t>
            </w:r>
          </w:p>
          <w:p w14:paraId="2329F9F5" w14:textId="77777777" w:rsidR="00A4755B" w:rsidRDefault="00A4755B" w:rsidP="00A4755B">
            <w:pPr>
              <w:pStyle w:val="NoSpacing"/>
              <w:numPr>
                <w:ilvl w:val="0"/>
                <w:numId w:val="20"/>
              </w:numPr>
              <w:ind w:left="292" w:hanging="283"/>
              <w:rPr>
                <w:rStyle w:val="Heading2Char"/>
                <w:color w:val="D9D9D9" w:themeColor="background1" w:themeShade="D9"/>
                <w:sz w:val="18"/>
                <w:szCs w:val="18"/>
              </w:rPr>
            </w:pPr>
            <w:r w:rsidRPr="008A590E">
              <w:rPr>
                <w:rStyle w:val="Heading2Char"/>
                <w:color w:val="D9D9D9" w:themeColor="background1" w:themeShade="D9"/>
                <w:sz w:val="18"/>
                <w:szCs w:val="18"/>
              </w:rPr>
              <w:t>Senior Operational Management</w:t>
            </w:r>
          </w:p>
          <w:p w14:paraId="1C66E69A" w14:textId="77777777" w:rsidR="00A4755B" w:rsidRPr="00922AE8" w:rsidRDefault="00A4755B" w:rsidP="00A4755B">
            <w:pPr>
              <w:pStyle w:val="NoSpacing"/>
              <w:numPr>
                <w:ilvl w:val="0"/>
                <w:numId w:val="20"/>
              </w:numPr>
              <w:ind w:left="292" w:hanging="283"/>
              <w:rPr>
                <w:rStyle w:val="Heading2Char"/>
                <w:color w:val="D9D9D9" w:themeColor="background1" w:themeShade="D9"/>
                <w:sz w:val="18"/>
                <w:szCs w:val="18"/>
              </w:rPr>
            </w:pPr>
            <w:r w:rsidRPr="00922AE8">
              <w:rPr>
                <w:rStyle w:val="Heading2Char"/>
                <w:color w:val="D9D9D9" w:themeColor="background1" w:themeShade="D9"/>
                <w:sz w:val="18"/>
                <w:szCs w:val="18"/>
              </w:rPr>
              <w:t>Strategic Leadership</w:t>
            </w:r>
          </w:p>
        </w:tc>
      </w:tr>
      <w:tr w:rsidR="00A4755B" w:rsidRPr="008A590E" w14:paraId="5ECB2B2B" w14:textId="77777777" w:rsidTr="00B818E0">
        <w:tc>
          <w:tcPr>
            <w:tcW w:w="2122" w:type="dxa"/>
          </w:tcPr>
          <w:p w14:paraId="257E1F10" w14:textId="77777777" w:rsidR="00A4755B" w:rsidRPr="00001D20" w:rsidRDefault="00A4755B" w:rsidP="00B818E0">
            <w:pPr>
              <w:pStyle w:val="NoSpacing"/>
              <w:rPr>
                <w:rStyle w:val="Heading2Char"/>
              </w:rPr>
            </w:pPr>
            <w:r w:rsidRPr="00C8189A">
              <w:rPr>
                <w:rStyle w:val="Heading2Char"/>
                <w:color w:val="276E8B" w:themeColor="accent1" w:themeShade="BF"/>
              </w:rPr>
              <w:t>Location</w:t>
            </w:r>
          </w:p>
        </w:tc>
        <w:tc>
          <w:tcPr>
            <w:tcW w:w="8334" w:type="dxa"/>
            <w:gridSpan w:val="2"/>
          </w:tcPr>
          <w:p w14:paraId="727A7443" w14:textId="1D0EA5C6" w:rsidR="00A4755B" w:rsidRPr="003D197C" w:rsidRDefault="008065B2" w:rsidP="00B818E0">
            <w:pPr>
              <w:pStyle w:val="NoSpacing"/>
              <w:ind w:left="9"/>
              <w:rPr>
                <w:rStyle w:val="Heading2Char"/>
                <w:b w:val="0"/>
                <w:bCs w:val="0"/>
                <w:color w:val="D9D9D9" w:themeColor="background1" w:themeShade="D9"/>
                <w:sz w:val="22"/>
                <w:szCs w:val="22"/>
              </w:rPr>
            </w:pPr>
            <w:r w:rsidRPr="003D197C">
              <w:rPr>
                <w:rStyle w:val="Heading2Char"/>
                <w:rFonts w:asciiTheme="minorHAnsi" w:hAnsiTheme="minorHAnsi"/>
                <w:b w:val="0"/>
                <w:bCs w:val="0"/>
                <w:color w:val="auto"/>
                <w:sz w:val="22"/>
                <w:szCs w:val="22"/>
              </w:rPr>
              <w:t>Brighton, East Sussex</w:t>
            </w:r>
          </w:p>
        </w:tc>
      </w:tr>
      <w:tr w:rsidR="00A4755B" w:rsidRPr="00633725" w14:paraId="153576FA" w14:textId="77777777" w:rsidTr="00B818E0">
        <w:tc>
          <w:tcPr>
            <w:tcW w:w="2122" w:type="dxa"/>
          </w:tcPr>
          <w:p w14:paraId="33440223" w14:textId="77777777" w:rsidR="00A4755B" w:rsidRDefault="00A4755B" w:rsidP="00B818E0">
            <w:pPr>
              <w:pStyle w:val="NoSpacing"/>
              <w:rPr>
                <w:rStyle w:val="Heading2Char"/>
              </w:rPr>
            </w:pPr>
            <w:r w:rsidRPr="00C8189A">
              <w:rPr>
                <w:rStyle w:val="Heading2Char"/>
                <w:color w:val="276E8B" w:themeColor="accent1" w:themeShade="BF"/>
              </w:rPr>
              <w:t>Contract</w:t>
            </w:r>
          </w:p>
        </w:tc>
        <w:tc>
          <w:tcPr>
            <w:tcW w:w="8334" w:type="dxa"/>
            <w:gridSpan w:val="2"/>
          </w:tcPr>
          <w:p w14:paraId="5312D9AC" w14:textId="3C8FD999" w:rsidR="00A4755B" w:rsidRPr="003D197C" w:rsidRDefault="008065B2" w:rsidP="00FC142A">
            <w:pPr>
              <w:pStyle w:val="NoSpacing"/>
              <w:ind w:left="9"/>
              <w:rPr>
                <w:rStyle w:val="Heading2Char"/>
                <w:rFonts w:asciiTheme="minorHAnsi" w:hAnsiTheme="minorHAnsi"/>
                <w:b w:val="0"/>
                <w:bCs w:val="0"/>
                <w:color w:val="292733" w:themeColor="text2" w:themeShade="BF"/>
                <w:sz w:val="22"/>
                <w:szCs w:val="22"/>
              </w:rPr>
            </w:pPr>
            <w:r w:rsidRPr="003D197C">
              <w:rPr>
                <w:rStyle w:val="Heading2Char"/>
                <w:rFonts w:asciiTheme="minorHAnsi" w:hAnsiTheme="minorHAnsi"/>
                <w:b w:val="0"/>
                <w:bCs w:val="0"/>
                <w:color w:val="auto"/>
                <w:sz w:val="22"/>
                <w:szCs w:val="22"/>
              </w:rPr>
              <w:t>Fixed term</w:t>
            </w:r>
            <w:r w:rsidR="00F407B5" w:rsidRPr="003D197C">
              <w:rPr>
                <w:rStyle w:val="Heading2Char"/>
                <w:rFonts w:asciiTheme="minorHAnsi" w:hAnsiTheme="minorHAnsi"/>
                <w:b w:val="0"/>
                <w:bCs w:val="0"/>
                <w:color w:val="auto"/>
                <w:sz w:val="22"/>
                <w:szCs w:val="22"/>
              </w:rPr>
              <w:t xml:space="preserve"> until</w:t>
            </w:r>
            <w:r w:rsidR="008074C0" w:rsidRPr="003D197C">
              <w:rPr>
                <w:rStyle w:val="Heading2Char"/>
                <w:rFonts w:asciiTheme="minorHAnsi" w:hAnsiTheme="minorHAnsi"/>
                <w:b w:val="0"/>
                <w:bCs w:val="0"/>
                <w:color w:val="auto"/>
                <w:sz w:val="22"/>
                <w:szCs w:val="22"/>
              </w:rPr>
              <w:t xml:space="preserve"> </w:t>
            </w:r>
            <w:r w:rsidR="000D7C41">
              <w:rPr>
                <w:rStyle w:val="Heading2Char"/>
                <w:rFonts w:asciiTheme="minorHAnsi" w:hAnsiTheme="minorHAnsi"/>
                <w:b w:val="0"/>
                <w:bCs w:val="0"/>
                <w:color w:val="auto"/>
                <w:sz w:val="22"/>
                <w:szCs w:val="22"/>
              </w:rPr>
              <w:t>3</w:t>
            </w:r>
            <w:r w:rsidRPr="003D197C">
              <w:rPr>
                <w:rStyle w:val="Heading2Char"/>
                <w:rFonts w:asciiTheme="minorHAnsi" w:hAnsiTheme="minorHAnsi"/>
                <w:b w:val="0"/>
                <w:bCs w:val="0"/>
                <w:color w:val="auto"/>
                <w:sz w:val="22"/>
                <w:szCs w:val="22"/>
              </w:rPr>
              <w:t>1 March 2025</w:t>
            </w:r>
          </w:p>
        </w:tc>
      </w:tr>
    </w:tbl>
    <w:p w14:paraId="3815914F" w14:textId="52E4D649" w:rsidR="00632F0B" w:rsidRPr="00632F0B" w:rsidRDefault="001C257A" w:rsidP="00632F0B">
      <w:pPr>
        <w:pStyle w:val="Heading1"/>
        <w:rPr>
          <w:rFonts w:ascii="Verdana" w:hAnsi="Verdana"/>
        </w:rPr>
      </w:pPr>
      <w:r>
        <w:rPr>
          <w:rFonts w:ascii="Verdana" w:hAnsi="Verdana"/>
        </w:rPr>
        <w:t>Where you fit</w:t>
      </w:r>
    </w:p>
    <w:p w14:paraId="3FCB191A" w14:textId="2FFD8450" w:rsidR="00632F0B" w:rsidRPr="00632F0B" w:rsidRDefault="001A3C2A" w:rsidP="00632F0B">
      <w:r>
        <w:rPr>
          <w:noProof/>
        </w:rPr>
        <w:drawing>
          <wp:anchor distT="0" distB="0" distL="114300" distR="114300" simplePos="0" relativeHeight="251658240" behindDoc="1" locked="0" layoutInCell="1" allowOverlap="1" wp14:anchorId="0DFC78EE" wp14:editId="21AF4085">
            <wp:simplePos x="0" y="0"/>
            <wp:positionH relativeFrom="column">
              <wp:posOffset>464515</wp:posOffset>
            </wp:positionH>
            <wp:positionV relativeFrom="paragraph">
              <wp:posOffset>3759</wp:posOffset>
            </wp:positionV>
            <wp:extent cx="4791456" cy="811987"/>
            <wp:effectExtent l="0" t="0" r="9525" b="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00527886" w14:textId="77777777" w:rsidR="00977D67" w:rsidRDefault="00977D67" w:rsidP="000B0A31">
      <w:pPr>
        <w:pStyle w:val="Heading1"/>
        <w:tabs>
          <w:tab w:val="left" w:pos="3043"/>
        </w:tabs>
        <w:rPr>
          <w:rFonts w:ascii="Verdana" w:hAnsi="Verdana"/>
        </w:rPr>
      </w:pPr>
    </w:p>
    <w:p w14:paraId="5ABDCA72" w14:textId="76E667DF" w:rsidR="001C257A" w:rsidRPr="000B0A31" w:rsidRDefault="001C257A" w:rsidP="000B0A31">
      <w:pPr>
        <w:pStyle w:val="Heading1"/>
        <w:tabs>
          <w:tab w:val="left" w:pos="3043"/>
        </w:tabs>
        <w:rPr>
          <w:rFonts w:ascii="Verdana" w:hAnsi="Verdana"/>
        </w:rPr>
      </w:pPr>
      <w:r w:rsidRPr="00D43BA4">
        <w:rPr>
          <w:rFonts w:ascii="Verdana" w:hAnsi="Verdana"/>
        </w:rPr>
        <w:t>Job Purpose</w:t>
      </w:r>
    </w:p>
    <w:p w14:paraId="3361B211" w14:textId="0361C833" w:rsidR="00554D0A" w:rsidRDefault="00554D0A" w:rsidP="001A3C2A">
      <w:pPr>
        <w:pStyle w:val="NoSpacing"/>
      </w:pPr>
      <w:r w:rsidRPr="00554D0A">
        <w:t xml:space="preserve">The post holder will be expected to work within a family focussed approach to preventing youth homelessness with </w:t>
      </w:r>
      <w:r w:rsidR="001A64EC" w:rsidRPr="00607BB7">
        <w:rPr>
          <w:rFonts w:eastAsia="Trebuchet MS"/>
        </w:rPr>
        <w:t xml:space="preserve">14–25-year-olds </w:t>
      </w:r>
      <w:r w:rsidRPr="00554D0A">
        <w:t>engaging with YMCA D</w:t>
      </w:r>
      <w:r>
        <w:t>ownsLink Group</w:t>
      </w:r>
      <w:r w:rsidRPr="00554D0A">
        <w:t xml:space="preserve"> and the Y</w:t>
      </w:r>
      <w:r w:rsidR="00456633">
        <w:t xml:space="preserve">outh </w:t>
      </w:r>
      <w:r w:rsidRPr="00554D0A">
        <w:t>A</w:t>
      </w:r>
      <w:r w:rsidR="00456633">
        <w:t xml:space="preserve">dvice </w:t>
      </w:r>
      <w:r w:rsidRPr="00554D0A">
        <w:t>C</w:t>
      </w:r>
      <w:r w:rsidR="00456633">
        <w:t>entre (YAC)</w:t>
      </w:r>
      <w:r w:rsidRPr="00554D0A">
        <w:t xml:space="preserve"> Housing Advice Service, through mediation between parents/ carers and young people, home visiting, case working and signposting.  The Family Mediation Service aims to avert young people away from crisis point by providing an effective and proactive mediation and re-engagement programme.</w:t>
      </w:r>
    </w:p>
    <w:p w14:paraId="6AC3F90E" w14:textId="77777777" w:rsidR="001A3C2A" w:rsidRPr="00554D0A" w:rsidRDefault="001A3C2A" w:rsidP="001A3C2A">
      <w:pPr>
        <w:pStyle w:val="NoSpacing"/>
      </w:pPr>
    </w:p>
    <w:p w14:paraId="49FD2CAC" w14:textId="66207F1B" w:rsidR="001A3C2A" w:rsidRDefault="00554D0A" w:rsidP="001A3C2A">
      <w:pPr>
        <w:pStyle w:val="NoSpacing"/>
      </w:pPr>
      <w:r w:rsidRPr="00554D0A">
        <w:t xml:space="preserve">The post holder will offer family interventions and tools for enhanced communication, to promote the maintenance of young people within the family home, or the safe return of the young person </w:t>
      </w:r>
      <w:r w:rsidR="00160234" w:rsidRPr="00554D0A">
        <w:t>into</w:t>
      </w:r>
      <w:r w:rsidRPr="00554D0A">
        <w:t xml:space="preserve"> the family home.  This post is part of a multi-agency team approach with Children Services and B</w:t>
      </w:r>
      <w:r w:rsidR="00462700">
        <w:t xml:space="preserve">righton and </w:t>
      </w:r>
      <w:r w:rsidRPr="00554D0A">
        <w:t>H</w:t>
      </w:r>
      <w:r w:rsidR="00462700">
        <w:t xml:space="preserve">ove </w:t>
      </w:r>
      <w:r w:rsidRPr="00554D0A">
        <w:t>C</w:t>
      </w:r>
      <w:r w:rsidR="00462700">
        <w:t xml:space="preserve">ity </w:t>
      </w:r>
      <w:r w:rsidRPr="00554D0A">
        <w:t>C</w:t>
      </w:r>
      <w:r w:rsidR="00462700">
        <w:t>ouncil</w:t>
      </w:r>
      <w:r w:rsidRPr="00554D0A">
        <w:t xml:space="preserve"> Housing Options.</w:t>
      </w:r>
    </w:p>
    <w:p w14:paraId="2CD72E31" w14:textId="77777777" w:rsidR="001A3C2A" w:rsidRPr="001A3C2A" w:rsidRDefault="001A3C2A" w:rsidP="001A3C2A">
      <w:pPr>
        <w:pStyle w:val="NoSpacing"/>
      </w:pPr>
    </w:p>
    <w:p w14:paraId="045D9945" w14:textId="7C184432" w:rsidR="001A3C2A" w:rsidRPr="001A3C2A" w:rsidRDefault="00AB75F7" w:rsidP="001A3C2A">
      <w:pPr>
        <w:pStyle w:val="Heading1"/>
        <w:spacing w:before="0" w:line="240" w:lineRule="auto"/>
      </w:pPr>
      <w:r w:rsidRPr="001A3C2A">
        <w:t>About us</w:t>
      </w:r>
    </w:p>
    <w:p w14:paraId="3B454908" w14:textId="670D4D5B" w:rsidR="001A3C2A" w:rsidRPr="001A3C2A" w:rsidRDefault="001A3C2A" w:rsidP="001A3C2A">
      <w:pPr>
        <w:pStyle w:val="NoSpacing"/>
        <w:rPr>
          <w:rFonts w:asciiTheme="majorHAnsi" w:eastAsiaTheme="majorEastAsia" w:hAnsiTheme="majorHAnsi" w:cstheme="majorBidi"/>
          <w:b/>
          <w:bCs/>
          <w:color w:val="276E8B" w:themeColor="accent1" w:themeShade="BF"/>
          <w:sz w:val="28"/>
          <w:szCs w:val="28"/>
        </w:rPr>
      </w:pPr>
      <w:r w:rsidRPr="001A3C2A">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C0F97E3" w14:textId="77777777" w:rsidR="001A3C2A" w:rsidRPr="001A3C2A" w:rsidRDefault="001A3C2A" w:rsidP="001A3C2A">
      <w:pPr>
        <w:pStyle w:val="NoSpacing"/>
      </w:pPr>
      <w:r w:rsidRPr="001A3C2A">
        <w:t>•</w:t>
      </w:r>
      <w:r w:rsidRPr="001A3C2A">
        <w:tab/>
        <w:t xml:space="preserve">Housing provision and sustaining accommodation </w:t>
      </w:r>
    </w:p>
    <w:p w14:paraId="2D42D375" w14:textId="77777777" w:rsidR="001A3C2A" w:rsidRPr="001A3C2A" w:rsidRDefault="001A3C2A" w:rsidP="001A3C2A">
      <w:pPr>
        <w:pStyle w:val="NoSpacing"/>
      </w:pPr>
      <w:r w:rsidRPr="001A3C2A">
        <w:t>•</w:t>
      </w:r>
      <w:r w:rsidRPr="001A3C2A">
        <w:tab/>
        <w:t>Specialist information, advice and support</w:t>
      </w:r>
    </w:p>
    <w:p w14:paraId="7D94BD06" w14:textId="7476E4A3" w:rsidR="001A3C2A" w:rsidRDefault="001A3C2A" w:rsidP="001A3C2A">
      <w:pPr>
        <w:pStyle w:val="NoSpacing"/>
      </w:pPr>
      <w:r w:rsidRPr="001A3C2A">
        <w:t>•</w:t>
      </w:r>
      <w:r w:rsidRPr="001A3C2A">
        <w:tab/>
        <w:t>Emotional wellbeing and mental health.</w:t>
      </w:r>
    </w:p>
    <w:p w14:paraId="57713022" w14:textId="77777777" w:rsidR="001A3C2A" w:rsidRPr="001A3C2A" w:rsidRDefault="001A3C2A" w:rsidP="001A3C2A">
      <w:pPr>
        <w:pStyle w:val="NoSpacing"/>
        <w:rPr>
          <w:b/>
          <w:bCs/>
          <w:sz w:val="16"/>
          <w:szCs w:val="16"/>
        </w:rPr>
      </w:pPr>
    </w:p>
    <w:p w14:paraId="0891DDD9" w14:textId="3F36FCF5" w:rsidR="00AB75F7" w:rsidRDefault="001A3C2A" w:rsidP="001A3C2A">
      <w:pPr>
        <w:pStyle w:val="NoSpacing"/>
        <w:rPr>
          <w:b/>
          <w:bCs/>
        </w:rPr>
      </w:pPr>
      <w:r w:rsidRPr="001A3C2A">
        <w:t>We are a member of the YMCA Federation of England &amp; Wales and are guided by their vision of ‘transforming communities, so all young people can belong, contribute &amp; thrive’. This vision reflects the original Christian foundation of the YMCA movement, but with a clear emphasis on being an inclusive organisation. Our values - we welcome all, we inspire, we support, and we speak out - guide us in all our actions.</w:t>
      </w:r>
    </w:p>
    <w:p w14:paraId="07B0BDAB" w14:textId="77777777" w:rsidR="00E62082" w:rsidRPr="00D43BA4" w:rsidRDefault="00E62082" w:rsidP="00E62082">
      <w:pPr>
        <w:pStyle w:val="Heading1"/>
        <w:rPr>
          <w:rFonts w:ascii="Verdana" w:hAnsi="Verdana" w:cs="Arial"/>
        </w:rPr>
      </w:pPr>
      <w:r w:rsidRPr="00D43BA4">
        <w:rPr>
          <w:rFonts w:ascii="Verdana" w:hAnsi="Verdana"/>
        </w:rPr>
        <w:lastRenderedPageBreak/>
        <w:t>Responsibilities</w:t>
      </w:r>
    </w:p>
    <w:p w14:paraId="393C6E41" w14:textId="01562A36" w:rsidR="00607BB7" w:rsidRPr="00726211" w:rsidRDefault="00607BB7" w:rsidP="00140B50">
      <w:pPr>
        <w:pStyle w:val="NoSpacing"/>
        <w:numPr>
          <w:ilvl w:val="0"/>
          <w:numId w:val="24"/>
        </w:numPr>
        <w:rPr>
          <w:rFonts w:eastAsia="Trebuchet MS"/>
        </w:rPr>
      </w:pPr>
      <w:r w:rsidRPr="00607BB7">
        <w:rPr>
          <w:rFonts w:eastAsia="Trebuchet MS"/>
        </w:rPr>
        <w:t>Provide face-to-face mediation sessions for young people and their families.</w:t>
      </w:r>
    </w:p>
    <w:p w14:paraId="6B1267BA" w14:textId="13E17148" w:rsidR="00726211" w:rsidRPr="00726211" w:rsidRDefault="00607BB7" w:rsidP="00140B50">
      <w:pPr>
        <w:pStyle w:val="NoSpacing"/>
        <w:numPr>
          <w:ilvl w:val="0"/>
          <w:numId w:val="24"/>
        </w:numPr>
        <w:rPr>
          <w:rFonts w:eastAsia="Trebuchet MS"/>
        </w:rPr>
      </w:pPr>
      <w:r w:rsidRPr="00607BB7">
        <w:rPr>
          <w:rFonts w:eastAsia="Trebuchet MS"/>
        </w:rPr>
        <w:t xml:space="preserve">To assess and coordinate a package of support to </w:t>
      </w:r>
      <w:r w:rsidR="001A64EC" w:rsidRPr="00607BB7">
        <w:rPr>
          <w:rFonts w:eastAsia="Trebuchet MS"/>
        </w:rPr>
        <w:t>14–25-year-olds</w:t>
      </w:r>
      <w:r w:rsidRPr="00607BB7">
        <w:rPr>
          <w:rFonts w:eastAsia="Trebuchet MS"/>
        </w:rPr>
        <w:t xml:space="preserve"> and their families.</w:t>
      </w:r>
    </w:p>
    <w:p w14:paraId="29B1A50B" w14:textId="3DA9B97D" w:rsidR="00607BB7" w:rsidRPr="00726211" w:rsidRDefault="00607BB7" w:rsidP="00140B50">
      <w:pPr>
        <w:pStyle w:val="NoSpacing"/>
        <w:numPr>
          <w:ilvl w:val="0"/>
          <w:numId w:val="24"/>
        </w:numPr>
        <w:rPr>
          <w:rFonts w:eastAsia="Trebuchet MS"/>
        </w:rPr>
      </w:pPr>
      <w:r w:rsidRPr="00607BB7">
        <w:rPr>
          <w:rFonts w:eastAsia="Trebuchet MS"/>
        </w:rPr>
        <w:t>Within mediation sessions to offer a broad range of interventions and therapeutic techniques.</w:t>
      </w:r>
    </w:p>
    <w:p w14:paraId="147414F8" w14:textId="5AC005B4" w:rsidR="00607BB7" w:rsidRPr="00726211" w:rsidRDefault="00607BB7" w:rsidP="00140B50">
      <w:pPr>
        <w:pStyle w:val="NoSpacing"/>
        <w:numPr>
          <w:ilvl w:val="0"/>
          <w:numId w:val="24"/>
        </w:numPr>
        <w:rPr>
          <w:rFonts w:eastAsia="Trebuchet MS"/>
        </w:rPr>
      </w:pPr>
      <w:r w:rsidRPr="00607BB7">
        <w:rPr>
          <w:rFonts w:eastAsia="Trebuchet MS"/>
        </w:rPr>
        <w:t>Provide guidance on parenting.</w:t>
      </w:r>
    </w:p>
    <w:p w14:paraId="128DDD5A" w14:textId="632301BC" w:rsidR="00607BB7" w:rsidRPr="00726211" w:rsidRDefault="00607BB7" w:rsidP="00140B50">
      <w:pPr>
        <w:pStyle w:val="NoSpacing"/>
        <w:numPr>
          <w:ilvl w:val="0"/>
          <w:numId w:val="24"/>
        </w:numPr>
        <w:rPr>
          <w:rFonts w:eastAsia="Trebuchet MS"/>
        </w:rPr>
      </w:pPr>
      <w:r w:rsidRPr="00607BB7">
        <w:rPr>
          <w:rFonts w:eastAsia="Trebuchet MS"/>
        </w:rPr>
        <w:t>To work jointly with YAC’s Housing Advice Team and Support and Advice Team to provide holistic support to the young person.</w:t>
      </w:r>
    </w:p>
    <w:p w14:paraId="05BB7040" w14:textId="1D062D94" w:rsidR="00607BB7" w:rsidRPr="00726211" w:rsidRDefault="00607BB7" w:rsidP="00140B50">
      <w:pPr>
        <w:pStyle w:val="NoSpacing"/>
        <w:numPr>
          <w:ilvl w:val="0"/>
          <w:numId w:val="24"/>
        </w:numPr>
        <w:rPr>
          <w:rFonts w:eastAsia="Trebuchet MS"/>
        </w:rPr>
      </w:pPr>
      <w:r w:rsidRPr="00607BB7">
        <w:rPr>
          <w:rFonts w:eastAsia="Trebuchet MS"/>
        </w:rPr>
        <w:t>To work with young peoples supported accommodation providers to re-engage young people with their families and to promote, where safe, a return home.</w:t>
      </w:r>
    </w:p>
    <w:p w14:paraId="30C85DE2" w14:textId="31E59F1F" w:rsidR="00607BB7" w:rsidRPr="00726211" w:rsidRDefault="00607BB7" w:rsidP="00140B50">
      <w:pPr>
        <w:pStyle w:val="NoSpacing"/>
        <w:numPr>
          <w:ilvl w:val="0"/>
          <w:numId w:val="24"/>
        </w:numPr>
        <w:rPr>
          <w:rFonts w:eastAsia="Trebuchet MS"/>
        </w:rPr>
      </w:pPr>
      <w:r w:rsidRPr="00607BB7">
        <w:rPr>
          <w:rFonts w:eastAsia="Trebuchet MS"/>
        </w:rPr>
        <w:t>To thoroughly understand the organisations preventative approach to youth homelessness.</w:t>
      </w:r>
    </w:p>
    <w:p w14:paraId="07F9FE78" w14:textId="62FB9949" w:rsidR="00607BB7" w:rsidRPr="00726211" w:rsidRDefault="00607BB7" w:rsidP="00140B50">
      <w:pPr>
        <w:pStyle w:val="NoSpacing"/>
        <w:numPr>
          <w:ilvl w:val="0"/>
          <w:numId w:val="24"/>
        </w:numPr>
        <w:rPr>
          <w:rFonts w:eastAsia="Trebuchet MS"/>
        </w:rPr>
      </w:pPr>
      <w:r w:rsidRPr="00607BB7">
        <w:rPr>
          <w:rFonts w:eastAsia="Trebuchet MS"/>
        </w:rPr>
        <w:t>To work flexibly, meeting families and young people in different locations, including the family home.</w:t>
      </w:r>
    </w:p>
    <w:p w14:paraId="5AC0D0E8" w14:textId="706A77B9" w:rsidR="00607BB7" w:rsidRPr="00726211" w:rsidRDefault="00607BB7" w:rsidP="00140B50">
      <w:pPr>
        <w:pStyle w:val="NoSpacing"/>
        <w:numPr>
          <w:ilvl w:val="0"/>
          <w:numId w:val="24"/>
        </w:numPr>
        <w:rPr>
          <w:rFonts w:eastAsia="Trebuchet MS"/>
        </w:rPr>
      </w:pPr>
      <w:r w:rsidRPr="00607BB7">
        <w:rPr>
          <w:rFonts w:eastAsia="Trebuchet MS"/>
        </w:rPr>
        <w:t xml:space="preserve">Provide services which will be accessible and responsive to varying needs and adapt support in a holistic, trauma informed, personalised way. </w:t>
      </w:r>
    </w:p>
    <w:p w14:paraId="587A44C9" w14:textId="359C6A3B" w:rsidR="00607BB7" w:rsidRPr="00726211" w:rsidRDefault="00607BB7" w:rsidP="00140B50">
      <w:pPr>
        <w:pStyle w:val="NoSpacing"/>
        <w:numPr>
          <w:ilvl w:val="0"/>
          <w:numId w:val="24"/>
        </w:numPr>
        <w:rPr>
          <w:rFonts w:eastAsia="Trebuchet MS"/>
        </w:rPr>
      </w:pPr>
      <w:r w:rsidRPr="00607BB7">
        <w:rPr>
          <w:rFonts w:eastAsia="Trebuchet MS"/>
        </w:rPr>
        <w:t>Be responsive to changing trends, linking with specialist agencies as appropriate e.g. trafficking, sexual exploitation, modern slavery and radicalisation.</w:t>
      </w:r>
    </w:p>
    <w:p w14:paraId="541216FB" w14:textId="5DA2901C" w:rsidR="00607BB7" w:rsidRPr="00726211" w:rsidRDefault="00607BB7" w:rsidP="00140B50">
      <w:pPr>
        <w:pStyle w:val="NoSpacing"/>
        <w:numPr>
          <w:ilvl w:val="0"/>
          <w:numId w:val="24"/>
        </w:numPr>
        <w:rPr>
          <w:rFonts w:eastAsia="Trebuchet MS"/>
        </w:rPr>
      </w:pPr>
      <w:r w:rsidRPr="00607BB7">
        <w:rPr>
          <w:rFonts w:eastAsia="Trebuchet MS"/>
        </w:rPr>
        <w:t xml:space="preserve">Support young people in relation to their emotional health and resilience, to reduce their risk of homelessness. </w:t>
      </w:r>
    </w:p>
    <w:p w14:paraId="3FA0E2CF" w14:textId="50D73034" w:rsidR="00607BB7" w:rsidRPr="00726211" w:rsidRDefault="00607BB7" w:rsidP="00140B50">
      <w:pPr>
        <w:pStyle w:val="NoSpacing"/>
        <w:numPr>
          <w:ilvl w:val="0"/>
          <w:numId w:val="24"/>
        </w:numPr>
        <w:rPr>
          <w:rFonts w:eastAsia="Trebuchet MS"/>
        </w:rPr>
      </w:pPr>
      <w:r w:rsidRPr="00607BB7">
        <w:rPr>
          <w:rFonts w:eastAsia="Trebuchet MS"/>
        </w:rPr>
        <w:t>To facilitate onward referrals as appropriate e.g. for specialist help.</w:t>
      </w:r>
    </w:p>
    <w:p w14:paraId="58C2151A" w14:textId="751C87C8" w:rsidR="00607BB7" w:rsidRPr="00726211" w:rsidRDefault="00607BB7" w:rsidP="00140B50">
      <w:pPr>
        <w:pStyle w:val="NoSpacing"/>
        <w:numPr>
          <w:ilvl w:val="0"/>
          <w:numId w:val="24"/>
        </w:numPr>
        <w:rPr>
          <w:rFonts w:eastAsia="Trebuchet MS"/>
        </w:rPr>
      </w:pPr>
      <w:r w:rsidRPr="00607BB7">
        <w:rPr>
          <w:rFonts w:eastAsia="Trebuchet MS"/>
        </w:rPr>
        <w:t>To ensure the provision of statistical monitoring required by funding agencies.</w:t>
      </w:r>
    </w:p>
    <w:p w14:paraId="157293C4" w14:textId="1A635887" w:rsidR="00607BB7" w:rsidRPr="00726211" w:rsidRDefault="00607BB7" w:rsidP="00140B50">
      <w:pPr>
        <w:pStyle w:val="NoSpacing"/>
        <w:numPr>
          <w:ilvl w:val="0"/>
          <w:numId w:val="24"/>
        </w:numPr>
        <w:rPr>
          <w:rFonts w:eastAsia="Trebuchet MS"/>
        </w:rPr>
      </w:pPr>
      <w:r w:rsidRPr="00607BB7">
        <w:rPr>
          <w:rFonts w:eastAsia="Trebuchet MS"/>
        </w:rPr>
        <w:t xml:space="preserve">To work with schools, colleges and community projects to prevent evictions from the family home with </w:t>
      </w:r>
      <w:r w:rsidR="001A64EC" w:rsidRPr="00607BB7">
        <w:rPr>
          <w:rFonts w:eastAsia="Trebuchet MS"/>
        </w:rPr>
        <w:t>14- to 25-year-olds</w:t>
      </w:r>
      <w:r w:rsidRPr="00607BB7">
        <w:rPr>
          <w:rFonts w:eastAsia="Trebuchet MS"/>
        </w:rPr>
        <w:t>.</w:t>
      </w:r>
    </w:p>
    <w:p w14:paraId="55079DD1" w14:textId="19068E25" w:rsidR="00607BB7" w:rsidRDefault="00607BB7" w:rsidP="00140B50">
      <w:pPr>
        <w:pStyle w:val="NoSpacing"/>
        <w:numPr>
          <w:ilvl w:val="0"/>
          <w:numId w:val="24"/>
        </w:numPr>
        <w:rPr>
          <w:rFonts w:eastAsia="Trebuchet MS"/>
        </w:rPr>
      </w:pPr>
      <w:r w:rsidRPr="00607BB7">
        <w:rPr>
          <w:rFonts w:eastAsia="Trebuchet MS"/>
        </w:rPr>
        <w:t>To ensure the provision of outcome monitoring required by Commissioners.</w:t>
      </w:r>
    </w:p>
    <w:p w14:paraId="63F638DE" w14:textId="77777777" w:rsidR="00140B50" w:rsidRDefault="00140B50" w:rsidP="00140B50">
      <w:pPr>
        <w:pStyle w:val="NoSpacing"/>
        <w:numPr>
          <w:ilvl w:val="0"/>
          <w:numId w:val="24"/>
        </w:numPr>
        <w:rPr>
          <w:rFonts w:eastAsia="Trebuchet MS"/>
        </w:rPr>
      </w:pPr>
      <w:r w:rsidRPr="00140B50">
        <w:rPr>
          <w:rFonts w:eastAsia="Trebuchet MS"/>
        </w:rPr>
        <w:t>To refer and alert manager of any potential risks in terms of safeguarding or other professional concerns.</w:t>
      </w:r>
    </w:p>
    <w:p w14:paraId="38E2F4A1" w14:textId="7FC281B0" w:rsidR="00607BB7" w:rsidRPr="00140B50" w:rsidRDefault="00607BB7" w:rsidP="00140B50">
      <w:pPr>
        <w:pStyle w:val="NoSpacing"/>
        <w:numPr>
          <w:ilvl w:val="0"/>
          <w:numId w:val="24"/>
        </w:numPr>
        <w:rPr>
          <w:rFonts w:eastAsia="Trebuchet MS"/>
        </w:rPr>
      </w:pPr>
      <w:r w:rsidRPr="00140B50">
        <w:rPr>
          <w:rFonts w:eastAsia="Trebuchet MS"/>
        </w:rPr>
        <w:t>To ensure service users are made aware of key processes e.g. complaints, information sharing, getting involved, and to make sure that they are asked about how they would prefer information; to ensure special information requirements (e.g. large print, language, braille etc) are clearly recorded on their files and that their needs are met.</w:t>
      </w:r>
    </w:p>
    <w:p w14:paraId="304167BA" w14:textId="40AEB09E" w:rsidR="00607BB7" w:rsidRPr="001A64EC" w:rsidRDefault="001D102F" w:rsidP="00140B50">
      <w:pPr>
        <w:pStyle w:val="NoSpacing"/>
        <w:numPr>
          <w:ilvl w:val="0"/>
          <w:numId w:val="24"/>
        </w:numPr>
        <w:rPr>
          <w:rFonts w:cstheme="minorHAnsi"/>
        </w:rPr>
      </w:pPr>
      <w:r w:rsidRPr="001D102F">
        <w:rPr>
          <w:rFonts w:cstheme="minorHAnsi"/>
        </w:rPr>
        <w:t>Comply with all YMCA D</w:t>
      </w:r>
      <w:r w:rsidR="001A64EC">
        <w:rPr>
          <w:rFonts w:cstheme="minorHAnsi"/>
        </w:rPr>
        <w:t>ownsLink Group</w:t>
      </w:r>
      <w:r w:rsidRPr="001D102F">
        <w:rPr>
          <w:rFonts w:cstheme="minorHAnsi"/>
        </w:rPr>
        <w:t xml:space="preserve"> policies and procedures (in particular: Safeguarding Children and Adults, and </w:t>
      </w:r>
      <w:r w:rsidR="00115A70">
        <w:rPr>
          <w:rFonts w:cstheme="minorHAnsi"/>
        </w:rPr>
        <w:t>Diversity &amp; Inclusion</w:t>
      </w:r>
      <w:r w:rsidRPr="001D102F">
        <w:rPr>
          <w:rFonts w:cstheme="minorHAnsi"/>
        </w:rPr>
        <w:t>), and always abide by the Code of Conduct.</w:t>
      </w:r>
    </w:p>
    <w:p w14:paraId="09CB416F" w14:textId="4876CA09" w:rsidR="00607BB7" w:rsidRPr="001A64EC" w:rsidRDefault="001D102F" w:rsidP="00140B50">
      <w:pPr>
        <w:pStyle w:val="NoSpacing"/>
        <w:numPr>
          <w:ilvl w:val="0"/>
          <w:numId w:val="24"/>
        </w:numPr>
        <w:rPr>
          <w:rFonts w:cstheme="minorHAnsi"/>
        </w:rPr>
      </w:pPr>
      <w:r w:rsidRPr="001D102F">
        <w:rPr>
          <w:rFonts w:cstheme="minorHAnsi"/>
        </w:rPr>
        <w:t>To attend YMCA D</w:t>
      </w:r>
      <w:r w:rsidR="001A64EC">
        <w:rPr>
          <w:rFonts w:cstheme="minorHAnsi"/>
        </w:rPr>
        <w:t>owns</w:t>
      </w:r>
      <w:r w:rsidRPr="001D102F">
        <w:rPr>
          <w:rFonts w:cstheme="minorHAnsi"/>
        </w:rPr>
        <w:t>L</w:t>
      </w:r>
      <w:r w:rsidR="001A64EC">
        <w:rPr>
          <w:rFonts w:cstheme="minorHAnsi"/>
        </w:rPr>
        <w:t xml:space="preserve">ink </w:t>
      </w:r>
      <w:r w:rsidRPr="001D102F">
        <w:rPr>
          <w:rFonts w:cstheme="minorHAnsi"/>
        </w:rPr>
        <w:t>G</w:t>
      </w:r>
      <w:r w:rsidR="001A64EC">
        <w:rPr>
          <w:rFonts w:cstheme="minorHAnsi"/>
        </w:rPr>
        <w:t>roup</w:t>
      </w:r>
      <w:r w:rsidRPr="001D102F">
        <w:rPr>
          <w:rFonts w:cstheme="minorHAnsi"/>
        </w:rPr>
        <w:t xml:space="preserve"> mandatory training and abide by our policies and procedures on Safeguarding, Health and Safety and Diversity </w:t>
      </w:r>
      <w:r w:rsidR="002404F7">
        <w:rPr>
          <w:rFonts w:cstheme="minorHAnsi"/>
        </w:rPr>
        <w:t xml:space="preserve">&amp; Inclusion </w:t>
      </w:r>
    </w:p>
    <w:p w14:paraId="0C18EA43" w14:textId="6C262C1E" w:rsidR="00607BB7" w:rsidRPr="001A64EC" w:rsidRDefault="001D102F" w:rsidP="00140B50">
      <w:pPr>
        <w:pStyle w:val="NoSpacing"/>
        <w:numPr>
          <w:ilvl w:val="0"/>
          <w:numId w:val="24"/>
        </w:numPr>
        <w:rPr>
          <w:rFonts w:cstheme="minorHAnsi"/>
        </w:rPr>
      </w:pPr>
      <w:r w:rsidRPr="001D102F">
        <w:rPr>
          <w:rFonts w:cstheme="minorHAnsi"/>
        </w:rPr>
        <w:t xml:space="preserve">To attend appropriate continuing professional development and training events and be committed to team events </w:t>
      </w:r>
    </w:p>
    <w:p w14:paraId="4127744B" w14:textId="703D5990" w:rsidR="00D43BA4" w:rsidRPr="00140B50" w:rsidRDefault="001D102F" w:rsidP="001D102F">
      <w:pPr>
        <w:pStyle w:val="NoSpacing"/>
        <w:numPr>
          <w:ilvl w:val="0"/>
          <w:numId w:val="24"/>
        </w:numPr>
        <w:rPr>
          <w:rFonts w:cstheme="minorHAnsi"/>
        </w:rPr>
      </w:pPr>
      <w:r w:rsidRPr="001D102F">
        <w:rPr>
          <w:rFonts w:cstheme="minorHAnsi"/>
        </w:rPr>
        <w:t>Carry out any other appropriate duties as directed by the</w:t>
      </w:r>
      <w:r w:rsidR="00115A70">
        <w:rPr>
          <w:rFonts w:cstheme="minorHAnsi"/>
        </w:rPr>
        <w:t xml:space="preserve"> </w:t>
      </w:r>
      <w:r w:rsidRPr="001D102F">
        <w:rPr>
          <w:rFonts w:cstheme="minorHAnsi"/>
        </w:rPr>
        <w:t>manager to support and promote the work of YMCA D</w:t>
      </w:r>
      <w:r w:rsidR="001A64EC">
        <w:rPr>
          <w:rFonts w:cstheme="minorHAnsi"/>
        </w:rPr>
        <w:t>ownsLink Group</w:t>
      </w:r>
      <w:r w:rsidRPr="001D102F">
        <w:rPr>
          <w:rFonts w:cstheme="minorHAnsi"/>
        </w:rPr>
        <w:t xml:space="preserve"> in accordance with the post holder’s capabilities. </w:t>
      </w:r>
    </w:p>
    <w:p w14:paraId="21A53924" w14:textId="77777777" w:rsidR="00E62082" w:rsidRPr="00D43BA4" w:rsidRDefault="00E62082" w:rsidP="00E62082">
      <w:pPr>
        <w:pStyle w:val="Heading1"/>
        <w:rPr>
          <w:rFonts w:ascii="Verdana" w:hAnsi="Verdana"/>
        </w:rPr>
      </w:pPr>
      <w:r w:rsidRPr="00D43BA4">
        <w:rPr>
          <w:rFonts w:ascii="Verdana" w:hAnsi="Verdana"/>
        </w:rPr>
        <w:t>Person Specification</w:t>
      </w:r>
    </w:p>
    <w:p w14:paraId="5A8DD006" w14:textId="77777777" w:rsidR="00E62082" w:rsidRPr="00C762A1" w:rsidRDefault="00E62082" w:rsidP="00E62082">
      <w:pPr>
        <w:pStyle w:val="Heading2"/>
        <w:rPr>
          <w:rFonts w:ascii="Verdana" w:hAnsi="Verdana"/>
        </w:rPr>
      </w:pPr>
      <w:r w:rsidRPr="00C762A1">
        <w:rPr>
          <w:rFonts w:ascii="Verdana" w:hAnsi="Verdana"/>
        </w:rPr>
        <w:t>Experience</w:t>
      </w:r>
    </w:p>
    <w:p w14:paraId="642364D4" w14:textId="77777777" w:rsidR="00666C3D" w:rsidRPr="00666C3D" w:rsidRDefault="00666C3D" w:rsidP="00666C3D">
      <w:pPr>
        <w:pStyle w:val="NoSpacing"/>
        <w:numPr>
          <w:ilvl w:val="0"/>
          <w:numId w:val="23"/>
        </w:numPr>
        <w:rPr>
          <w:rFonts w:ascii="Verdana" w:eastAsia="Trebuchet MS" w:hAnsi="Verdana" w:cstheme="majorHAnsi"/>
        </w:rPr>
      </w:pPr>
      <w:r w:rsidRPr="00666C3D">
        <w:rPr>
          <w:rFonts w:ascii="Verdana" w:eastAsia="Trebuchet MS" w:hAnsi="Verdana" w:cstheme="majorHAnsi"/>
        </w:rPr>
        <w:t>Experience of mediation/ conflict coaching or similar work across a range of client groups.</w:t>
      </w:r>
    </w:p>
    <w:p w14:paraId="3CE00BA8" w14:textId="77777777" w:rsidR="00666C3D" w:rsidRPr="00666C3D" w:rsidRDefault="00666C3D" w:rsidP="00666C3D">
      <w:pPr>
        <w:pStyle w:val="NoSpacing"/>
        <w:numPr>
          <w:ilvl w:val="0"/>
          <w:numId w:val="23"/>
        </w:numPr>
        <w:rPr>
          <w:rFonts w:ascii="Verdana" w:eastAsia="Trebuchet MS" w:hAnsi="Verdana" w:cstheme="majorHAnsi"/>
        </w:rPr>
      </w:pPr>
      <w:r w:rsidRPr="00666C3D">
        <w:rPr>
          <w:rFonts w:ascii="Verdana" w:eastAsia="Trebuchet MS" w:hAnsi="Verdana" w:cstheme="majorHAnsi"/>
        </w:rPr>
        <w:t>Experience of working with young people with mental health issues and learning difficulties.</w:t>
      </w:r>
    </w:p>
    <w:p w14:paraId="7A2C026C" w14:textId="77777777" w:rsidR="00666C3D" w:rsidRPr="00666C3D" w:rsidRDefault="00666C3D" w:rsidP="00666C3D">
      <w:pPr>
        <w:pStyle w:val="NoSpacing"/>
        <w:numPr>
          <w:ilvl w:val="0"/>
          <w:numId w:val="23"/>
        </w:numPr>
        <w:rPr>
          <w:rFonts w:ascii="Verdana" w:eastAsia="Trebuchet MS" w:hAnsi="Verdana" w:cstheme="majorHAnsi"/>
        </w:rPr>
      </w:pPr>
      <w:r w:rsidRPr="00666C3D">
        <w:rPr>
          <w:rFonts w:ascii="Verdana" w:eastAsia="Trebuchet MS" w:hAnsi="Verdana" w:cstheme="majorHAnsi"/>
        </w:rPr>
        <w:t xml:space="preserve">Experience of working with young people and their families / carers in crisis. </w:t>
      </w:r>
    </w:p>
    <w:p w14:paraId="0565D3A3" w14:textId="77777777" w:rsidR="00666C3D" w:rsidRPr="00666C3D" w:rsidRDefault="00666C3D" w:rsidP="00666C3D">
      <w:pPr>
        <w:pStyle w:val="NoSpacing"/>
        <w:numPr>
          <w:ilvl w:val="0"/>
          <w:numId w:val="23"/>
        </w:numPr>
        <w:rPr>
          <w:rFonts w:ascii="Verdana" w:eastAsia="Trebuchet MS" w:hAnsi="Verdana" w:cstheme="majorHAnsi"/>
        </w:rPr>
      </w:pPr>
      <w:r w:rsidRPr="00666C3D">
        <w:rPr>
          <w:rFonts w:ascii="Verdana" w:eastAsia="Trebuchet MS" w:hAnsi="Verdana" w:cstheme="majorHAnsi"/>
        </w:rPr>
        <w:t>Experience of work in a voluntary organisation.</w:t>
      </w:r>
    </w:p>
    <w:p w14:paraId="79F26DC1" w14:textId="7589E831" w:rsidR="001D102F" w:rsidRPr="00607BB7" w:rsidRDefault="001D102F" w:rsidP="00666C3D">
      <w:pPr>
        <w:pStyle w:val="NoSpacing"/>
        <w:spacing w:line="276" w:lineRule="auto"/>
        <w:ind w:left="360"/>
        <w:rPr>
          <w:rFonts w:ascii="Verdana" w:eastAsia="Trebuchet MS" w:hAnsi="Verdana" w:cstheme="majorHAnsi"/>
        </w:rPr>
      </w:pPr>
    </w:p>
    <w:p w14:paraId="64698610" w14:textId="77777777" w:rsidR="00D43BA4" w:rsidRDefault="00D43BA4" w:rsidP="001D102F">
      <w:pPr>
        <w:pStyle w:val="NoSpacing"/>
        <w:ind w:left="360"/>
        <w:rPr>
          <w:rFonts w:ascii="Verdana" w:hAnsi="Verdana"/>
        </w:rPr>
      </w:pPr>
    </w:p>
    <w:p w14:paraId="3F4904E1" w14:textId="676E3B47" w:rsidR="00E62082" w:rsidRPr="00C762A1" w:rsidRDefault="00E62082" w:rsidP="00D43BA4">
      <w:pPr>
        <w:pStyle w:val="Heading2"/>
        <w:rPr>
          <w:rFonts w:ascii="Verdana" w:hAnsi="Verdana"/>
        </w:rPr>
      </w:pPr>
      <w:r w:rsidRPr="00C762A1">
        <w:rPr>
          <w:rFonts w:ascii="Verdana" w:hAnsi="Verdana"/>
        </w:rPr>
        <w:lastRenderedPageBreak/>
        <w:t xml:space="preserve">Skills </w:t>
      </w:r>
      <w:r w:rsidR="00407B56">
        <w:rPr>
          <w:rFonts w:ascii="Verdana" w:hAnsi="Verdana"/>
        </w:rPr>
        <w:t>and</w:t>
      </w:r>
      <w:r w:rsidRPr="00C762A1">
        <w:rPr>
          <w:rFonts w:ascii="Verdana" w:hAnsi="Verdana"/>
        </w:rPr>
        <w:t xml:space="preserve"> Abilities</w:t>
      </w:r>
    </w:p>
    <w:p w14:paraId="13DB567A" w14:textId="77777777" w:rsidR="00407B56" w:rsidRPr="00407B56" w:rsidRDefault="00407B56" w:rsidP="00407B56">
      <w:pPr>
        <w:pStyle w:val="NoSpacing"/>
        <w:numPr>
          <w:ilvl w:val="0"/>
          <w:numId w:val="15"/>
        </w:numPr>
        <w:rPr>
          <w:rFonts w:ascii="Verdana" w:hAnsi="Verdana"/>
        </w:rPr>
      </w:pPr>
      <w:r w:rsidRPr="00407B56">
        <w:rPr>
          <w:rFonts w:ascii="Verdana" w:hAnsi="Verdana"/>
        </w:rPr>
        <w:t>Able to relate to young people with varying needs/problems.</w:t>
      </w:r>
    </w:p>
    <w:p w14:paraId="609141A9" w14:textId="77777777" w:rsidR="00407B56" w:rsidRPr="00407B56" w:rsidRDefault="00407B56" w:rsidP="00407B56">
      <w:pPr>
        <w:pStyle w:val="NoSpacing"/>
        <w:numPr>
          <w:ilvl w:val="0"/>
          <w:numId w:val="15"/>
        </w:numPr>
        <w:rPr>
          <w:rFonts w:ascii="Verdana" w:hAnsi="Verdana"/>
        </w:rPr>
      </w:pPr>
      <w:r w:rsidRPr="00407B56">
        <w:rPr>
          <w:rFonts w:ascii="Verdana" w:hAnsi="Verdana"/>
        </w:rPr>
        <w:t>Good written and verbal communication skills.</w:t>
      </w:r>
    </w:p>
    <w:p w14:paraId="3F90EB34" w14:textId="77777777" w:rsidR="00407B56" w:rsidRPr="00407B56" w:rsidRDefault="00407B56" w:rsidP="00407B56">
      <w:pPr>
        <w:pStyle w:val="NoSpacing"/>
        <w:numPr>
          <w:ilvl w:val="0"/>
          <w:numId w:val="15"/>
        </w:numPr>
        <w:rPr>
          <w:rFonts w:ascii="Verdana" w:hAnsi="Verdana"/>
        </w:rPr>
      </w:pPr>
      <w:r w:rsidRPr="00407B56">
        <w:rPr>
          <w:rFonts w:ascii="Verdana" w:hAnsi="Verdana"/>
        </w:rPr>
        <w:t>Able to make good clear assessment of situations.</w:t>
      </w:r>
    </w:p>
    <w:p w14:paraId="359BF891" w14:textId="77777777" w:rsidR="00407B56" w:rsidRPr="00407B56" w:rsidRDefault="00407B56" w:rsidP="00407B56">
      <w:pPr>
        <w:pStyle w:val="NoSpacing"/>
        <w:numPr>
          <w:ilvl w:val="0"/>
          <w:numId w:val="15"/>
        </w:numPr>
        <w:rPr>
          <w:rFonts w:ascii="Verdana" w:hAnsi="Verdana"/>
        </w:rPr>
      </w:pPr>
      <w:r w:rsidRPr="00407B56">
        <w:rPr>
          <w:rFonts w:ascii="Verdana" w:hAnsi="Verdana"/>
        </w:rPr>
        <w:t>Able to be assertive and deal with conflict when necessary.</w:t>
      </w:r>
    </w:p>
    <w:p w14:paraId="3B9BA1E0" w14:textId="77777777" w:rsidR="00407B56" w:rsidRPr="00407B56" w:rsidRDefault="00407B56" w:rsidP="00407B56">
      <w:pPr>
        <w:pStyle w:val="NoSpacing"/>
        <w:numPr>
          <w:ilvl w:val="0"/>
          <w:numId w:val="15"/>
        </w:numPr>
        <w:rPr>
          <w:rFonts w:ascii="Verdana" w:hAnsi="Verdana"/>
        </w:rPr>
      </w:pPr>
      <w:r w:rsidRPr="00407B56">
        <w:rPr>
          <w:rFonts w:ascii="Verdana" w:hAnsi="Verdana"/>
        </w:rPr>
        <w:t>Able to work as a member of a team as well as independently.</w:t>
      </w:r>
    </w:p>
    <w:p w14:paraId="5C9DE7FD" w14:textId="77777777" w:rsidR="00407B56" w:rsidRPr="00407B56" w:rsidRDefault="00407B56" w:rsidP="00407B56">
      <w:pPr>
        <w:pStyle w:val="NoSpacing"/>
        <w:numPr>
          <w:ilvl w:val="0"/>
          <w:numId w:val="15"/>
        </w:numPr>
        <w:rPr>
          <w:rFonts w:ascii="Verdana" w:hAnsi="Verdana"/>
        </w:rPr>
      </w:pPr>
      <w:r w:rsidRPr="00407B56">
        <w:rPr>
          <w:rFonts w:ascii="Verdana" w:hAnsi="Verdana"/>
        </w:rPr>
        <w:t>Well organised and able to carry out administrative tasks.</w:t>
      </w:r>
    </w:p>
    <w:p w14:paraId="30D9B80B" w14:textId="77777777" w:rsidR="00407B56" w:rsidRPr="00407B56" w:rsidRDefault="00407B56" w:rsidP="00407B56">
      <w:pPr>
        <w:pStyle w:val="NoSpacing"/>
        <w:numPr>
          <w:ilvl w:val="0"/>
          <w:numId w:val="15"/>
        </w:numPr>
        <w:rPr>
          <w:rFonts w:ascii="Verdana" w:hAnsi="Verdana"/>
        </w:rPr>
      </w:pPr>
      <w:r w:rsidRPr="00407B56">
        <w:rPr>
          <w:rFonts w:ascii="Verdana" w:hAnsi="Verdana"/>
        </w:rPr>
        <w:t>Able to negotiate and advocate for young people and parents with other agencies.</w:t>
      </w:r>
    </w:p>
    <w:p w14:paraId="2B763D63" w14:textId="77777777" w:rsidR="00407B56" w:rsidRPr="00407B56" w:rsidRDefault="00407B56" w:rsidP="00407B56">
      <w:pPr>
        <w:pStyle w:val="NoSpacing"/>
        <w:numPr>
          <w:ilvl w:val="0"/>
          <w:numId w:val="15"/>
        </w:numPr>
        <w:rPr>
          <w:rFonts w:ascii="Verdana" w:hAnsi="Verdana"/>
        </w:rPr>
      </w:pPr>
      <w:r w:rsidRPr="00407B56">
        <w:rPr>
          <w:rFonts w:ascii="Verdana" w:hAnsi="Verdana"/>
        </w:rPr>
        <w:t>Able to make clear, reasoned decisions.</w:t>
      </w:r>
    </w:p>
    <w:p w14:paraId="3F5276CB" w14:textId="78C21B08" w:rsidR="00E62082" w:rsidRPr="00140B50" w:rsidRDefault="00407B56" w:rsidP="00140B50">
      <w:pPr>
        <w:pStyle w:val="NoSpacing"/>
        <w:numPr>
          <w:ilvl w:val="0"/>
          <w:numId w:val="15"/>
        </w:numPr>
        <w:rPr>
          <w:rFonts w:ascii="Verdana" w:hAnsi="Verdana"/>
        </w:rPr>
      </w:pPr>
      <w:r w:rsidRPr="00407B56">
        <w:rPr>
          <w:rFonts w:ascii="Verdana" w:hAnsi="Verdana"/>
        </w:rPr>
        <w:t>Ability to work within a trauma informed and strengths-based approach.</w:t>
      </w:r>
      <w:r w:rsidR="00240DDA" w:rsidRPr="00140B50">
        <w:rPr>
          <w:rFonts w:ascii="Verdana" w:hAnsi="Verdana"/>
        </w:rPr>
        <w:t xml:space="preserve"> </w:t>
      </w:r>
    </w:p>
    <w:p w14:paraId="59A4315F" w14:textId="77777777" w:rsidR="00E62082" w:rsidRPr="00C762A1" w:rsidRDefault="00E62082" w:rsidP="00E62082">
      <w:pPr>
        <w:pStyle w:val="Heading2"/>
        <w:rPr>
          <w:rFonts w:ascii="Verdana" w:hAnsi="Verdana"/>
        </w:rPr>
      </w:pPr>
      <w:r w:rsidRPr="00C762A1">
        <w:rPr>
          <w:rFonts w:ascii="Verdana" w:hAnsi="Verdana"/>
        </w:rPr>
        <w:t>Knowledge</w:t>
      </w:r>
    </w:p>
    <w:p w14:paraId="2692AD10" w14:textId="77777777" w:rsidR="009B7C1A" w:rsidRPr="009B7C1A" w:rsidRDefault="009B7C1A" w:rsidP="009B7C1A">
      <w:pPr>
        <w:pStyle w:val="NoSpacing"/>
        <w:numPr>
          <w:ilvl w:val="0"/>
          <w:numId w:val="15"/>
        </w:numPr>
        <w:rPr>
          <w:rFonts w:ascii="Verdana" w:hAnsi="Verdana"/>
        </w:rPr>
      </w:pPr>
      <w:r w:rsidRPr="009B7C1A">
        <w:rPr>
          <w:rFonts w:ascii="Verdana" w:hAnsi="Verdana"/>
        </w:rPr>
        <w:t>Knowledge of issues facing young people, especially those who are socially excluded or from hard to reach groups.</w:t>
      </w:r>
    </w:p>
    <w:p w14:paraId="64060312" w14:textId="77777777" w:rsidR="009B7C1A" w:rsidRPr="009B7C1A" w:rsidRDefault="009B7C1A" w:rsidP="009B7C1A">
      <w:pPr>
        <w:pStyle w:val="NoSpacing"/>
        <w:numPr>
          <w:ilvl w:val="0"/>
          <w:numId w:val="15"/>
        </w:numPr>
        <w:rPr>
          <w:rFonts w:ascii="Verdana" w:hAnsi="Verdana"/>
        </w:rPr>
      </w:pPr>
      <w:r w:rsidRPr="009B7C1A">
        <w:rPr>
          <w:rFonts w:ascii="Verdana" w:hAnsi="Verdana"/>
        </w:rPr>
        <w:t>Good understanding of youth homelessness</w:t>
      </w:r>
    </w:p>
    <w:p w14:paraId="55B0B596" w14:textId="77777777" w:rsidR="009B7C1A" w:rsidRPr="009B7C1A" w:rsidRDefault="009B7C1A" w:rsidP="009B7C1A">
      <w:pPr>
        <w:pStyle w:val="NoSpacing"/>
        <w:numPr>
          <w:ilvl w:val="0"/>
          <w:numId w:val="15"/>
        </w:numPr>
        <w:rPr>
          <w:rFonts w:ascii="Verdana" w:hAnsi="Verdana"/>
        </w:rPr>
      </w:pPr>
      <w:r w:rsidRPr="009B7C1A">
        <w:rPr>
          <w:rFonts w:ascii="Verdana" w:hAnsi="Verdana"/>
        </w:rPr>
        <w:t>In depth understanding of children and adult safeguarding.</w:t>
      </w:r>
    </w:p>
    <w:p w14:paraId="7733127B" w14:textId="77777777" w:rsidR="009B7C1A" w:rsidRPr="009B7C1A" w:rsidRDefault="009B7C1A" w:rsidP="009B7C1A">
      <w:pPr>
        <w:pStyle w:val="NoSpacing"/>
        <w:numPr>
          <w:ilvl w:val="0"/>
          <w:numId w:val="15"/>
        </w:numPr>
        <w:rPr>
          <w:rFonts w:ascii="Verdana" w:hAnsi="Verdana"/>
        </w:rPr>
      </w:pPr>
      <w:r w:rsidRPr="009B7C1A">
        <w:rPr>
          <w:rFonts w:ascii="Verdana" w:hAnsi="Verdana"/>
        </w:rPr>
        <w:t xml:space="preserve">Knowledge of local support services. </w:t>
      </w:r>
    </w:p>
    <w:p w14:paraId="7D58F476" w14:textId="77777777" w:rsidR="009B7C1A" w:rsidRPr="009B7C1A" w:rsidRDefault="009B7C1A" w:rsidP="009B7C1A">
      <w:pPr>
        <w:pStyle w:val="NoSpacing"/>
        <w:numPr>
          <w:ilvl w:val="0"/>
          <w:numId w:val="15"/>
        </w:numPr>
        <w:rPr>
          <w:rFonts w:ascii="Verdana" w:hAnsi="Verdana"/>
        </w:rPr>
      </w:pPr>
      <w:r w:rsidRPr="009B7C1A">
        <w:rPr>
          <w:rFonts w:ascii="Verdana" w:hAnsi="Verdana"/>
        </w:rPr>
        <w:t>Knowledge of legislation relationship to families, children and young people</w:t>
      </w:r>
    </w:p>
    <w:p w14:paraId="58A755C4" w14:textId="77777777" w:rsidR="009B7C1A" w:rsidRPr="009B7C1A" w:rsidRDefault="009B7C1A" w:rsidP="009B7C1A">
      <w:pPr>
        <w:pStyle w:val="NoSpacing"/>
        <w:numPr>
          <w:ilvl w:val="0"/>
          <w:numId w:val="15"/>
        </w:numPr>
        <w:rPr>
          <w:rFonts w:ascii="Verdana" w:hAnsi="Verdana"/>
        </w:rPr>
      </w:pPr>
      <w:r w:rsidRPr="009B7C1A">
        <w:rPr>
          <w:rFonts w:ascii="Verdana" w:hAnsi="Verdana"/>
        </w:rPr>
        <w:t>Knowledge of Solution Focused Therapy</w:t>
      </w:r>
    </w:p>
    <w:p w14:paraId="0B06EB5F" w14:textId="538B4BBA" w:rsidR="00240DDA" w:rsidRPr="00140B50" w:rsidRDefault="009B7C1A" w:rsidP="00140B50">
      <w:pPr>
        <w:pStyle w:val="NoSpacing"/>
        <w:numPr>
          <w:ilvl w:val="0"/>
          <w:numId w:val="15"/>
        </w:numPr>
        <w:rPr>
          <w:rFonts w:ascii="Verdana" w:hAnsi="Verdana"/>
        </w:rPr>
      </w:pPr>
      <w:r w:rsidRPr="009B7C1A">
        <w:rPr>
          <w:rFonts w:ascii="Verdana" w:hAnsi="Verdana"/>
        </w:rPr>
        <w:t>Knowledge of Family systems and theoretical approaches, and other relevant therapeutic models</w:t>
      </w:r>
      <w:r w:rsidR="00240DDA" w:rsidRPr="00140B50">
        <w:rPr>
          <w:rFonts w:ascii="Verdana" w:hAnsi="Verdana"/>
        </w:rPr>
        <w:t xml:space="preserve"> </w:t>
      </w:r>
    </w:p>
    <w:p w14:paraId="459C7E77" w14:textId="5F00D073" w:rsidR="00E62082" w:rsidRPr="00240DDA" w:rsidRDefault="00E62082" w:rsidP="00240DDA">
      <w:pPr>
        <w:pStyle w:val="Heading1"/>
      </w:pPr>
      <w:r w:rsidRPr="00240DDA">
        <w:t>E</w:t>
      </w:r>
      <w:r w:rsidR="001154B8">
        <w:t>m</w:t>
      </w:r>
      <w:r w:rsidRPr="00240DDA">
        <w:t>ployee Declaration</w:t>
      </w:r>
    </w:p>
    <w:p w14:paraId="1FAC6C4E" w14:textId="3B64321D" w:rsidR="00E62082" w:rsidRPr="00D43BA4" w:rsidRDefault="00E62082" w:rsidP="00240DDA">
      <w:pPr>
        <w:rPr>
          <w:rFonts w:eastAsia="Trebuchet MS"/>
        </w:rPr>
      </w:pPr>
      <w:r w:rsidRPr="00D43BA4">
        <w:rPr>
          <w:rFonts w:eastAsia="Trebuchet MS"/>
        </w:rPr>
        <w:t>I confirm that I have read, understood and agree to the expectations of the role as outlined in this job profile</w:t>
      </w:r>
      <w:r w:rsidR="00DB6169">
        <w:rPr>
          <w:rFonts w:eastAsia="Trebuchet MS"/>
        </w:rPr>
        <w:t>:</w:t>
      </w:r>
    </w:p>
    <w:p w14:paraId="34C3B458" w14:textId="771EF1E9" w:rsidR="00E62082" w:rsidRPr="00D43BA4" w:rsidRDefault="00E62082" w:rsidP="00E62082">
      <w:pPr>
        <w:rPr>
          <w:rFonts w:ascii="Verdana" w:eastAsia="Trebuchet MS" w:hAnsi="Verdana" w:cs="Trebuchet MS"/>
          <w:b/>
        </w:rPr>
      </w:pPr>
      <w:permStart w:id="1189378354" w:edGrp="everyone"/>
      <w:r w:rsidRPr="00D43BA4">
        <w:rPr>
          <w:rFonts w:ascii="Verdana" w:eastAsia="Trebuchet MS" w:hAnsi="Verdana" w:cs="Trebuchet MS"/>
          <w:b/>
        </w:rPr>
        <w:t xml:space="preserve">Name:  </w:t>
      </w:r>
      <w:proofErr w:type="gramStart"/>
      <w:r w:rsidR="000B6DC5">
        <w:rPr>
          <w:rFonts w:ascii="Verdana" w:eastAsia="Trebuchet MS" w:hAnsi="Verdana" w:cs="Trebuchet MS"/>
          <w:b/>
        </w:rPr>
        <w:tab/>
      </w:r>
      <w:r w:rsidRPr="00D43BA4">
        <w:rPr>
          <w:rFonts w:ascii="Verdana" w:eastAsia="Trebuchet MS" w:hAnsi="Verdana" w:cs="Trebuchet MS"/>
          <w:b/>
        </w:rPr>
        <w:t xml:space="preserve">  </w:t>
      </w:r>
      <w:r w:rsidRPr="00D43BA4">
        <w:rPr>
          <w:rFonts w:ascii="Verdana" w:eastAsia="Trebuchet MS" w:hAnsi="Verdana" w:cs="Trebuchet MS"/>
          <w:b/>
        </w:rPr>
        <w:tab/>
      </w:r>
      <w:proofErr w:type="gramEnd"/>
      <w:r w:rsidR="00C762A1">
        <w:rPr>
          <w:rFonts w:ascii="Verdana" w:eastAsia="Trebuchet MS" w:hAnsi="Verdana" w:cs="Trebuchet MS"/>
          <w:b/>
        </w:rPr>
        <w:t xml:space="preserve">                     </w:t>
      </w:r>
      <w:r w:rsidRPr="00D43BA4">
        <w:rPr>
          <w:rFonts w:ascii="Verdana" w:eastAsia="Trebuchet MS" w:hAnsi="Verdana" w:cs="Trebuchet MS"/>
          <w:b/>
        </w:rPr>
        <w:t xml:space="preserve">Signed: </w:t>
      </w:r>
      <w:r w:rsidR="000B6DC5">
        <w:rPr>
          <w:rFonts w:ascii="Verdana" w:eastAsia="Trebuchet MS" w:hAnsi="Verdana" w:cs="Trebuchet MS"/>
          <w:b/>
        </w:rPr>
        <w:tab/>
      </w:r>
      <w:r w:rsidRPr="00D43BA4">
        <w:rPr>
          <w:rFonts w:ascii="Verdana" w:eastAsia="Trebuchet MS" w:hAnsi="Verdana" w:cs="Trebuchet MS"/>
          <w:b/>
        </w:rPr>
        <w:tab/>
      </w:r>
      <w:r w:rsidR="00C762A1">
        <w:rPr>
          <w:rFonts w:ascii="Verdana" w:eastAsia="Trebuchet MS" w:hAnsi="Verdana" w:cs="Trebuchet MS"/>
          <w:b/>
        </w:rPr>
        <w:t xml:space="preserve">                       </w:t>
      </w:r>
      <w:r w:rsidRPr="00D43BA4">
        <w:rPr>
          <w:rFonts w:ascii="Verdana" w:eastAsia="Trebuchet MS" w:hAnsi="Verdana" w:cs="Trebuchet MS"/>
          <w:b/>
        </w:rPr>
        <w:t xml:space="preserve">Date: </w:t>
      </w:r>
      <w:r w:rsidR="000B6DC5">
        <w:rPr>
          <w:rFonts w:ascii="Verdana" w:eastAsia="Trebuchet MS" w:hAnsi="Verdana" w:cs="Trebuchet MS"/>
          <w:b/>
        </w:rPr>
        <w:tab/>
      </w:r>
      <w:r w:rsidR="00C762A1">
        <w:rPr>
          <w:rFonts w:ascii="Verdana" w:eastAsia="Trebuchet MS" w:hAnsi="Verdana" w:cs="Trebuchet MS"/>
          <w:b/>
        </w:rPr>
        <w:t xml:space="preserve">    </w:t>
      </w:r>
      <w:r w:rsidR="00140B50">
        <w:rPr>
          <w:rFonts w:ascii="Verdana" w:eastAsia="Trebuchet MS" w:hAnsi="Verdana" w:cs="Trebuchet MS"/>
          <w:b/>
        </w:rPr>
        <w:t xml:space="preserve">          </w:t>
      </w:r>
      <w:r w:rsidR="00C762A1">
        <w:rPr>
          <w:rFonts w:ascii="Verdana" w:eastAsia="Trebuchet MS" w:hAnsi="Verdana" w:cs="Trebuchet MS"/>
          <w:b/>
        </w:rPr>
        <w:t xml:space="preserve">       </w:t>
      </w:r>
      <w:permEnd w:id="1189378354"/>
      <w:r w:rsidR="00C762A1">
        <w:rPr>
          <w:rFonts w:ascii="Verdana" w:eastAsia="Trebuchet MS" w:hAnsi="Verdana" w:cs="Trebuchet MS"/>
          <w:b/>
        </w:rPr>
        <w:t xml:space="preserve"> </w:t>
      </w:r>
      <w:r w:rsidRPr="00D43BA4">
        <w:rPr>
          <w:rFonts w:ascii="Verdana" w:eastAsia="Trebuchet MS" w:hAnsi="Verdana" w:cs="Trebuchet MS"/>
          <w:b/>
        </w:rPr>
        <w:tab/>
        <w:t xml:space="preserve">  </w:t>
      </w:r>
    </w:p>
    <w:p w14:paraId="52EA5CCC" w14:textId="77777777" w:rsidR="00E62082" w:rsidRDefault="00E62082" w:rsidP="00E62082"/>
    <w:p w14:paraId="1B148E67" w14:textId="77777777" w:rsidR="001D102F" w:rsidRPr="001D102F" w:rsidRDefault="001D102F" w:rsidP="00B63C8A"/>
    <w:sectPr w:rsidR="001D102F" w:rsidRPr="001D102F" w:rsidSect="00E62082">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B5754" w14:textId="77777777" w:rsidR="00CE0E58" w:rsidRDefault="00CE0E58" w:rsidP="00E62082">
      <w:pPr>
        <w:spacing w:after="0" w:line="240" w:lineRule="auto"/>
      </w:pPr>
      <w:r>
        <w:separator/>
      </w:r>
    </w:p>
  </w:endnote>
  <w:endnote w:type="continuationSeparator" w:id="0">
    <w:p w14:paraId="2DEE2D27" w14:textId="77777777" w:rsidR="00CE0E58" w:rsidRDefault="00CE0E58" w:rsidP="00E62082">
      <w:pPr>
        <w:spacing w:after="0" w:line="240" w:lineRule="auto"/>
      </w:pPr>
      <w:r>
        <w:continuationSeparator/>
      </w:r>
    </w:p>
  </w:endnote>
  <w:endnote w:type="continuationNotice" w:id="1">
    <w:p w14:paraId="2FB23218" w14:textId="77777777" w:rsidR="00CE0E58" w:rsidRDefault="00CE0E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rPr>
      <w:id w:val="1041638195"/>
      <w:docPartObj>
        <w:docPartGallery w:val="Page Numbers (Bottom of Page)"/>
        <w:docPartUnique/>
      </w:docPartObj>
    </w:sdtPr>
    <w:sdtEndPr/>
    <w:sdtContent>
      <w:p w14:paraId="361C4440" w14:textId="4D90805D" w:rsidR="00240DDA" w:rsidRPr="00240DDA" w:rsidRDefault="00DB6169">
        <w:pPr>
          <w:pStyle w:val="Footer"/>
          <w:rPr>
            <w:sz w:val="16"/>
          </w:rPr>
        </w:pPr>
        <w:r w:rsidRPr="00DB6169">
          <w:rPr>
            <w:noProof/>
            <w:sz w:val="16"/>
          </w:rPr>
          <mc:AlternateContent>
            <mc:Choice Requires="wps">
              <w:drawing>
                <wp:anchor distT="0" distB="0" distL="114300" distR="114300" simplePos="0" relativeHeight="251658241" behindDoc="0" locked="0" layoutInCell="1" allowOverlap="1" wp14:anchorId="638BA8E3" wp14:editId="5E84C377">
                  <wp:simplePos x="0" y="0"/>
                  <wp:positionH relativeFrom="rightMargin">
                    <wp:posOffset>111712</wp:posOffset>
                  </wp:positionH>
                  <wp:positionV relativeFrom="bottomMargin">
                    <wp:posOffset>116841</wp:posOffset>
                  </wp:positionV>
                  <wp:extent cx="561975" cy="561975"/>
                  <wp:effectExtent l="9525" t="9525" r="9525"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38BA8E3" id="Oval 1" o:spid="_x0000_s1026" style="position:absolute;margin-left:8.8pt;margin-top:9.2pt;width:44.25pt;height:44.25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" filled="f" fillcolor="#c0504d" strokecolor="#adc1d9" strokeweight="1pt">
                  <v:textbox inset=",0,,0">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v:textbox>
                  <w10:wrap anchorx="margin" anchory="margin"/>
                </v:oval>
              </w:pict>
            </mc:Fallback>
          </mc:AlternateContent>
        </w:r>
        <w:r>
          <w:rPr>
            <w:sz w:val="16"/>
          </w:rPr>
          <w:t>Revi</w:t>
        </w:r>
        <w:r w:rsidR="007A6868">
          <w:rPr>
            <w:sz w:val="16"/>
          </w:rPr>
          <w:t xml:space="preserve">ewed: </w:t>
        </w:r>
        <w:r w:rsidR="00140B50">
          <w:rPr>
            <w:sz w:val="16"/>
          </w:rPr>
          <w:t>April</w:t>
        </w:r>
        <w:r w:rsidR="007A6868">
          <w:rPr>
            <w:sz w:val="16"/>
          </w:rPr>
          <w:t xml:space="preserve"> 202</w:t>
        </w:r>
        <w:r w:rsidR="00140B50">
          <w:rPr>
            <w:sz w:val="16"/>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1F6EC" w14:textId="77777777" w:rsidR="00CE0E58" w:rsidRDefault="00CE0E58" w:rsidP="00E62082">
      <w:pPr>
        <w:spacing w:after="0" w:line="240" w:lineRule="auto"/>
      </w:pPr>
      <w:r>
        <w:separator/>
      </w:r>
    </w:p>
  </w:footnote>
  <w:footnote w:type="continuationSeparator" w:id="0">
    <w:p w14:paraId="50F36A3E" w14:textId="77777777" w:rsidR="00CE0E58" w:rsidRDefault="00CE0E58" w:rsidP="00E62082">
      <w:pPr>
        <w:spacing w:after="0" w:line="240" w:lineRule="auto"/>
      </w:pPr>
      <w:r>
        <w:continuationSeparator/>
      </w:r>
    </w:p>
  </w:footnote>
  <w:footnote w:type="continuationNotice" w:id="1">
    <w:p w14:paraId="18BDEE5A" w14:textId="77777777" w:rsidR="00CE0E58" w:rsidRDefault="00CE0E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7B781" w14:textId="77777777" w:rsidR="00E62082" w:rsidRDefault="00E62082" w:rsidP="00E62082">
    <w:pPr>
      <w:pStyle w:val="Header"/>
    </w:pPr>
    <w:r>
      <w:rPr>
        <w:noProof/>
      </w:rPr>
      <w:drawing>
        <wp:inline distT="0" distB="0" distL="0" distR="0" wp14:anchorId="0BD472E0" wp14:editId="7047B9B6">
          <wp:extent cx="2750400" cy="241200"/>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rPr>
      <w:drawing>
        <wp:anchor distT="0" distB="0" distL="114300" distR="114300" simplePos="0" relativeHeight="251658240" behindDoc="0" locked="0" layoutInCell="1" allowOverlap="1" wp14:anchorId="0AAC801E" wp14:editId="16BBC243">
          <wp:simplePos x="0" y="0"/>
          <wp:positionH relativeFrom="column">
            <wp:posOffset>4257675</wp:posOffset>
          </wp:positionH>
          <wp:positionV relativeFrom="page">
            <wp:posOffset>247650</wp:posOffset>
          </wp:positionV>
          <wp:extent cx="1887840" cy="55368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7840" cy="553680"/>
                  </a:xfrm>
                  <a:prstGeom prst="rect">
                    <a:avLst/>
                  </a:prstGeom>
                </pic:spPr>
              </pic:pic>
            </a:graphicData>
          </a:graphic>
          <wp14:sizeRelH relativeFrom="page">
            <wp14:pctWidth>0</wp14:pctWidth>
          </wp14:sizeRelH>
          <wp14:sizeRelV relativeFrom="page">
            <wp14:pctHeight>0</wp14:pctHeight>
          </wp14:sizeRelV>
        </wp:anchor>
      </w:drawing>
    </w:r>
  </w:p>
  <w:p w14:paraId="3A078AD5" w14:textId="77777777" w:rsidR="00E62082" w:rsidRDefault="00E6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004A0"/>
    <w:multiLevelType w:val="hybridMultilevel"/>
    <w:tmpl w:val="486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86666"/>
    <w:multiLevelType w:val="hybridMultilevel"/>
    <w:tmpl w:val="433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20710"/>
    <w:multiLevelType w:val="hybridMultilevel"/>
    <w:tmpl w:val="2D86ECCC"/>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B02FC7"/>
    <w:multiLevelType w:val="hybridMultilevel"/>
    <w:tmpl w:val="8B98D37E"/>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35FE4"/>
    <w:multiLevelType w:val="hybridMultilevel"/>
    <w:tmpl w:val="D3A04920"/>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EA5BDE"/>
    <w:multiLevelType w:val="hybridMultilevel"/>
    <w:tmpl w:val="285E0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D2559C"/>
    <w:multiLevelType w:val="hybridMultilevel"/>
    <w:tmpl w:val="06CAB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C42EAC"/>
    <w:multiLevelType w:val="hybridMultilevel"/>
    <w:tmpl w:val="61E061E2"/>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892DC8"/>
    <w:multiLevelType w:val="hybridMultilevel"/>
    <w:tmpl w:val="409E5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D7240A"/>
    <w:multiLevelType w:val="hybridMultilevel"/>
    <w:tmpl w:val="ADFE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7A6884"/>
    <w:multiLevelType w:val="hybridMultilevel"/>
    <w:tmpl w:val="E06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207917"/>
    <w:multiLevelType w:val="hybridMultilevel"/>
    <w:tmpl w:val="80CEFE42"/>
    <w:lvl w:ilvl="0" w:tplc="086EB30A">
      <w:start w:val="1"/>
      <w:numFmt w:val="bullet"/>
      <w:lvlText w:val=""/>
      <w:lvlJc w:val="left"/>
      <w:pPr>
        <w:ind w:left="720" w:hanging="360"/>
      </w:pPr>
      <w:rPr>
        <w:rFonts w:ascii="Wingdings 3" w:hAnsi="Wingdings 3"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DD63FE3"/>
    <w:multiLevelType w:val="hybridMultilevel"/>
    <w:tmpl w:val="2BB40F40"/>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264C97"/>
    <w:multiLevelType w:val="hybridMultilevel"/>
    <w:tmpl w:val="169C9F9E"/>
    <w:lvl w:ilvl="0" w:tplc="DBAC03D0">
      <w:start w:val="1"/>
      <w:numFmt w:val="bullet"/>
      <w:lvlText w:val="▶"/>
      <w:lvlJc w:val="left"/>
      <w:pPr>
        <w:ind w:left="720" w:hanging="360"/>
      </w:pPr>
      <w:rPr>
        <w:rFonts w:ascii="Gulim" w:eastAsia="Gulim" w:hAnsi="Gulim"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EBD7E39"/>
    <w:multiLevelType w:val="hybridMultilevel"/>
    <w:tmpl w:val="294CD24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5525B8"/>
    <w:multiLevelType w:val="hybridMultilevel"/>
    <w:tmpl w:val="7B2E3A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59C101D"/>
    <w:multiLevelType w:val="hybridMultilevel"/>
    <w:tmpl w:val="BB124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316E8D"/>
    <w:multiLevelType w:val="hybridMultilevel"/>
    <w:tmpl w:val="D8105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C2482D"/>
    <w:multiLevelType w:val="hybridMultilevel"/>
    <w:tmpl w:val="3F642B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DF2D65"/>
    <w:multiLevelType w:val="hybridMultilevel"/>
    <w:tmpl w:val="5502B9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8423B64"/>
    <w:multiLevelType w:val="hybridMultilevel"/>
    <w:tmpl w:val="5D94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3260E"/>
    <w:multiLevelType w:val="hybridMultilevel"/>
    <w:tmpl w:val="498CF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2A4322"/>
    <w:multiLevelType w:val="hybridMultilevel"/>
    <w:tmpl w:val="64B84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852225">
    <w:abstractNumId w:val="19"/>
  </w:num>
  <w:num w:numId="2" w16cid:durableId="1237400527">
    <w:abstractNumId w:val="0"/>
  </w:num>
  <w:num w:numId="3" w16cid:durableId="2010597012">
    <w:abstractNumId w:val="1"/>
  </w:num>
  <w:num w:numId="4" w16cid:durableId="1703093915">
    <w:abstractNumId w:val="10"/>
  </w:num>
  <w:num w:numId="5" w16cid:durableId="1278296492">
    <w:abstractNumId w:val="17"/>
  </w:num>
  <w:num w:numId="6" w16cid:durableId="1837071253">
    <w:abstractNumId w:val="9"/>
  </w:num>
  <w:num w:numId="7" w16cid:durableId="241840608">
    <w:abstractNumId w:val="21"/>
  </w:num>
  <w:num w:numId="8" w16cid:durableId="1283416485">
    <w:abstractNumId w:val="7"/>
  </w:num>
  <w:num w:numId="9" w16cid:durableId="1894541095">
    <w:abstractNumId w:val="18"/>
  </w:num>
  <w:num w:numId="10" w16cid:durableId="942567636">
    <w:abstractNumId w:val="6"/>
  </w:num>
  <w:num w:numId="11" w16cid:durableId="536236887">
    <w:abstractNumId w:val="22"/>
  </w:num>
  <w:num w:numId="12" w16cid:durableId="1577977944">
    <w:abstractNumId w:val="11"/>
  </w:num>
  <w:num w:numId="13" w16cid:durableId="915821999">
    <w:abstractNumId w:val="23"/>
  </w:num>
  <w:num w:numId="14" w16cid:durableId="1532835548">
    <w:abstractNumId w:val="13"/>
  </w:num>
  <w:num w:numId="15" w16cid:durableId="442726170">
    <w:abstractNumId w:val="3"/>
  </w:num>
  <w:num w:numId="16" w16cid:durableId="1406031866">
    <w:abstractNumId w:val="12"/>
  </w:num>
  <w:num w:numId="17" w16cid:durableId="182986204">
    <w:abstractNumId w:val="14"/>
  </w:num>
  <w:num w:numId="18" w16cid:durableId="1472944042">
    <w:abstractNumId w:val="15"/>
  </w:num>
  <w:num w:numId="19" w16cid:durableId="1693875566">
    <w:abstractNumId w:val="2"/>
  </w:num>
  <w:num w:numId="20" w16cid:durableId="1366491338">
    <w:abstractNumId w:val="4"/>
  </w:num>
  <w:num w:numId="21" w16cid:durableId="57411538">
    <w:abstractNumId w:val="8"/>
  </w:num>
  <w:num w:numId="22" w16cid:durableId="1719862658">
    <w:abstractNumId w:val="20"/>
  </w:num>
  <w:num w:numId="23" w16cid:durableId="268053694">
    <w:abstractNumId w:val="5"/>
  </w:num>
  <w:num w:numId="24" w16cid:durableId="19728980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z3vrbBVrhRzz6xcqad5+hklgIJZ8S/9oneSpr/RZ1h/pzve+ujxZrsmx9Q8QI16lUSpjUlF/MNqozW1pkn5TWg==" w:salt="E1okBU5cjgcun8HoOA+ij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82"/>
    <w:rsid w:val="000025FD"/>
    <w:rsid w:val="0000748B"/>
    <w:rsid w:val="00037E43"/>
    <w:rsid w:val="00071F4B"/>
    <w:rsid w:val="000B0A31"/>
    <w:rsid w:val="000B6DC5"/>
    <w:rsid w:val="000D3BBA"/>
    <w:rsid w:val="000D7C41"/>
    <w:rsid w:val="001154B8"/>
    <w:rsid w:val="00115A70"/>
    <w:rsid w:val="00140B50"/>
    <w:rsid w:val="00147C61"/>
    <w:rsid w:val="00160234"/>
    <w:rsid w:val="00177972"/>
    <w:rsid w:val="00187F78"/>
    <w:rsid w:val="001A3C2A"/>
    <w:rsid w:val="001A64EC"/>
    <w:rsid w:val="001C231A"/>
    <w:rsid w:val="001C257A"/>
    <w:rsid w:val="001D102F"/>
    <w:rsid w:val="002404F7"/>
    <w:rsid w:val="00240DDA"/>
    <w:rsid w:val="002A65BB"/>
    <w:rsid w:val="002A7DD9"/>
    <w:rsid w:val="00306BC0"/>
    <w:rsid w:val="003D197C"/>
    <w:rsid w:val="00407B56"/>
    <w:rsid w:val="00456633"/>
    <w:rsid w:val="00462700"/>
    <w:rsid w:val="00463D50"/>
    <w:rsid w:val="00487E12"/>
    <w:rsid w:val="004F4559"/>
    <w:rsid w:val="00500878"/>
    <w:rsid w:val="005152FF"/>
    <w:rsid w:val="00554D0A"/>
    <w:rsid w:val="00572A67"/>
    <w:rsid w:val="005C080E"/>
    <w:rsid w:val="00607BB7"/>
    <w:rsid w:val="00632F0B"/>
    <w:rsid w:val="00666C3D"/>
    <w:rsid w:val="006D3775"/>
    <w:rsid w:val="006E0F1C"/>
    <w:rsid w:val="00726211"/>
    <w:rsid w:val="007A6868"/>
    <w:rsid w:val="008065B2"/>
    <w:rsid w:val="008074C0"/>
    <w:rsid w:val="008231A7"/>
    <w:rsid w:val="0086304B"/>
    <w:rsid w:val="00884A05"/>
    <w:rsid w:val="00962A74"/>
    <w:rsid w:val="0097251A"/>
    <w:rsid w:val="00977D67"/>
    <w:rsid w:val="009B7C1A"/>
    <w:rsid w:val="00A37B97"/>
    <w:rsid w:val="00A40D0A"/>
    <w:rsid w:val="00A4755B"/>
    <w:rsid w:val="00A60CA6"/>
    <w:rsid w:val="00AB75F7"/>
    <w:rsid w:val="00AF4224"/>
    <w:rsid w:val="00B63C8A"/>
    <w:rsid w:val="00BA4700"/>
    <w:rsid w:val="00BB5AB5"/>
    <w:rsid w:val="00C110D9"/>
    <w:rsid w:val="00C762A1"/>
    <w:rsid w:val="00C8189A"/>
    <w:rsid w:val="00C853AF"/>
    <w:rsid w:val="00CC2D1F"/>
    <w:rsid w:val="00CD2C7B"/>
    <w:rsid w:val="00CE0E58"/>
    <w:rsid w:val="00D12E87"/>
    <w:rsid w:val="00D43BA4"/>
    <w:rsid w:val="00D80AD7"/>
    <w:rsid w:val="00DB6169"/>
    <w:rsid w:val="00DD5666"/>
    <w:rsid w:val="00DE3282"/>
    <w:rsid w:val="00DE7F63"/>
    <w:rsid w:val="00DF1A64"/>
    <w:rsid w:val="00E62082"/>
    <w:rsid w:val="00EC3D52"/>
    <w:rsid w:val="00F407B5"/>
    <w:rsid w:val="00F423E5"/>
    <w:rsid w:val="00F43B4F"/>
    <w:rsid w:val="00FB7D69"/>
    <w:rsid w:val="00FC1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B472"/>
  <w15:chartTrackingRefBased/>
  <w15:docId w15:val="{464E8004-CFF8-4CA7-ADBB-11660E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082"/>
  </w:style>
  <w:style w:type="paragraph" w:styleId="Heading1">
    <w:name w:val="heading 1"/>
    <w:basedOn w:val="Normal"/>
    <w:next w:val="Normal"/>
    <w:link w:val="Heading1Char"/>
    <w:uiPriority w:val="9"/>
    <w:qFormat/>
    <w:rsid w:val="00E62082"/>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unhideWhenUsed/>
    <w:qFormat/>
    <w:rsid w:val="00E62082"/>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unhideWhenUsed/>
    <w:qFormat/>
    <w:rsid w:val="00E62082"/>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unhideWhenUsed/>
    <w:qFormat/>
    <w:rsid w:val="00E62082"/>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rsid w:val="00E62082"/>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E62082"/>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E620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2082"/>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E620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082"/>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rsid w:val="00E62082"/>
    <w:rPr>
      <w:rFonts w:asciiTheme="majorHAnsi" w:eastAsiaTheme="majorEastAsia" w:hAnsiTheme="majorHAnsi" w:cstheme="majorBidi"/>
      <w:b/>
      <w:bCs/>
      <w:color w:val="3494BA" w:themeColor="accent1"/>
    </w:rPr>
  </w:style>
  <w:style w:type="paragraph" w:styleId="NormalWeb">
    <w:name w:val="Normal (Web)"/>
    <w:basedOn w:val="Normal"/>
    <w:rsid w:val="00E62082"/>
    <w:pPr>
      <w:spacing w:before="100" w:beforeAutospacing="1" w:after="100" w:afterAutospacing="1"/>
    </w:pPr>
    <w:rPr>
      <w:rFonts w:ascii="Times New Roman" w:hAnsi="Times New Roman" w:cs="Times New Roman"/>
      <w:bCs/>
      <w:sz w:val="24"/>
      <w:szCs w:val="24"/>
    </w:rPr>
  </w:style>
  <w:style w:type="paragraph" w:customStyle="1" w:styleId="Descriptor">
    <w:name w:val="Descriptor"/>
    <w:basedOn w:val="Normal"/>
    <w:next w:val="Normal"/>
    <w:rsid w:val="00E62082"/>
    <w:pPr>
      <w:tabs>
        <w:tab w:val="left" w:pos="3969"/>
      </w:tabs>
      <w:spacing w:line="280" w:lineRule="exact"/>
    </w:pPr>
    <w:rPr>
      <w:rFonts w:ascii="Times New Roman" w:hAnsi="Times New Roman" w:cs="Times New Roman"/>
      <w:b/>
      <w:bCs/>
      <w:sz w:val="23"/>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E62082"/>
    <w:pPr>
      <w:ind w:left="720"/>
      <w:contextualSpacing/>
    </w:pPr>
  </w:style>
  <w:style w:type="character" w:customStyle="1" w:styleId="Heading1Char">
    <w:name w:val="Heading 1 Char"/>
    <w:basedOn w:val="DefaultParagraphFont"/>
    <w:link w:val="Heading1"/>
    <w:uiPriority w:val="9"/>
    <w:rsid w:val="00E62082"/>
    <w:rPr>
      <w:rFonts w:asciiTheme="majorHAnsi" w:eastAsiaTheme="majorEastAsia" w:hAnsiTheme="majorHAnsi" w:cstheme="majorBidi"/>
      <w:b/>
      <w:bCs/>
      <w:color w:val="276E8B" w:themeColor="accent1" w:themeShade="BF"/>
      <w:sz w:val="28"/>
      <w:szCs w:val="28"/>
    </w:rPr>
  </w:style>
  <w:style w:type="character" w:customStyle="1" w:styleId="Heading4Char">
    <w:name w:val="Heading 4 Char"/>
    <w:basedOn w:val="DefaultParagraphFont"/>
    <w:link w:val="Heading4"/>
    <w:uiPriority w:val="9"/>
    <w:rsid w:val="00E62082"/>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semiHidden/>
    <w:rsid w:val="00E62082"/>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semiHidden/>
    <w:rsid w:val="00E62082"/>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semiHidden/>
    <w:rsid w:val="00E620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2082"/>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semiHidden/>
    <w:rsid w:val="00E6208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62082"/>
    <w:pPr>
      <w:spacing w:line="240" w:lineRule="auto"/>
    </w:pPr>
    <w:rPr>
      <w:b/>
      <w:bCs/>
      <w:color w:val="3494BA" w:themeColor="accent1"/>
      <w:sz w:val="18"/>
      <w:szCs w:val="18"/>
    </w:rPr>
  </w:style>
  <w:style w:type="paragraph" w:styleId="Title">
    <w:name w:val="Title"/>
    <w:basedOn w:val="Normal"/>
    <w:next w:val="Normal"/>
    <w:link w:val="TitleChar"/>
    <w:uiPriority w:val="10"/>
    <w:qFormat/>
    <w:rsid w:val="00E62082"/>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E62082"/>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E62082"/>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E62082"/>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E62082"/>
    <w:rPr>
      <w:b/>
      <w:bCs/>
    </w:rPr>
  </w:style>
  <w:style w:type="character" w:styleId="Emphasis">
    <w:name w:val="Emphasis"/>
    <w:basedOn w:val="DefaultParagraphFont"/>
    <w:uiPriority w:val="20"/>
    <w:qFormat/>
    <w:rsid w:val="00E62082"/>
    <w:rPr>
      <w:i/>
      <w:iCs/>
    </w:rPr>
  </w:style>
  <w:style w:type="paragraph" w:styleId="NoSpacing">
    <w:name w:val="No Spacing"/>
    <w:uiPriority w:val="1"/>
    <w:qFormat/>
    <w:rsid w:val="00E62082"/>
    <w:pPr>
      <w:spacing w:after="0" w:line="240" w:lineRule="auto"/>
    </w:pPr>
  </w:style>
  <w:style w:type="paragraph" w:styleId="Quote">
    <w:name w:val="Quote"/>
    <w:basedOn w:val="Normal"/>
    <w:next w:val="Normal"/>
    <w:link w:val="QuoteChar"/>
    <w:uiPriority w:val="29"/>
    <w:qFormat/>
    <w:rsid w:val="00E62082"/>
    <w:rPr>
      <w:i/>
      <w:iCs/>
      <w:color w:val="000000" w:themeColor="text1"/>
    </w:rPr>
  </w:style>
  <w:style w:type="character" w:customStyle="1" w:styleId="QuoteChar">
    <w:name w:val="Quote Char"/>
    <w:basedOn w:val="DefaultParagraphFont"/>
    <w:link w:val="Quote"/>
    <w:uiPriority w:val="29"/>
    <w:rsid w:val="00E62082"/>
    <w:rPr>
      <w:i/>
      <w:iCs/>
      <w:color w:val="000000" w:themeColor="text1"/>
    </w:rPr>
  </w:style>
  <w:style w:type="paragraph" w:styleId="IntenseQuote">
    <w:name w:val="Intense Quote"/>
    <w:basedOn w:val="Normal"/>
    <w:next w:val="Normal"/>
    <w:link w:val="IntenseQuoteChar"/>
    <w:uiPriority w:val="30"/>
    <w:qFormat/>
    <w:rsid w:val="00E62082"/>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E62082"/>
    <w:rPr>
      <w:b/>
      <w:bCs/>
      <w:i/>
      <w:iCs/>
      <w:color w:val="3494BA" w:themeColor="accent1"/>
    </w:rPr>
  </w:style>
  <w:style w:type="character" w:styleId="SubtleEmphasis">
    <w:name w:val="Subtle Emphasis"/>
    <w:basedOn w:val="DefaultParagraphFont"/>
    <w:uiPriority w:val="19"/>
    <w:qFormat/>
    <w:rsid w:val="00E62082"/>
    <w:rPr>
      <w:i/>
      <w:iCs/>
      <w:color w:val="808080" w:themeColor="text1" w:themeTint="7F"/>
    </w:rPr>
  </w:style>
  <w:style w:type="character" w:styleId="IntenseEmphasis">
    <w:name w:val="Intense Emphasis"/>
    <w:basedOn w:val="DefaultParagraphFont"/>
    <w:uiPriority w:val="21"/>
    <w:qFormat/>
    <w:rsid w:val="00E62082"/>
    <w:rPr>
      <w:b/>
      <w:bCs/>
      <w:i/>
      <w:iCs/>
      <w:color w:val="3494BA" w:themeColor="accent1"/>
    </w:rPr>
  </w:style>
  <w:style w:type="character" w:styleId="SubtleReference">
    <w:name w:val="Subtle Reference"/>
    <w:basedOn w:val="DefaultParagraphFont"/>
    <w:uiPriority w:val="31"/>
    <w:qFormat/>
    <w:rsid w:val="00E62082"/>
    <w:rPr>
      <w:smallCaps/>
      <w:color w:val="58B6C0" w:themeColor="accent2"/>
      <w:u w:val="single"/>
    </w:rPr>
  </w:style>
  <w:style w:type="character" w:styleId="IntenseReference">
    <w:name w:val="Intense Reference"/>
    <w:basedOn w:val="DefaultParagraphFont"/>
    <w:uiPriority w:val="32"/>
    <w:qFormat/>
    <w:rsid w:val="00E62082"/>
    <w:rPr>
      <w:b/>
      <w:bCs/>
      <w:smallCaps/>
      <w:color w:val="58B6C0" w:themeColor="accent2"/>
      <w:spacing w:val="5"/>
      <w:u w:val="single"/>
    </w:rPr>
  </w:style>
  <w:style w:type="character" w:styleId="BookTitle">
    <w:name w:val="Book Title"/>
    <w:basedOn w:val="DefaultParagraphFont"/>
    <w:uiPriority w:val="33"/>
    <w:qFormat/>
    <w:rsid w:val="00E62082"/>
    <w:rPr>
      <w:b/>
      <w:bCs/>
      <w:smallCaps/>
      <w:spacing w:val="5"/>
    </w:rPr>
  </w:style>
  <w:style w:type="paragraph" w:styleId="TOCHeading">
    <w:name w:val="TOC Heading"/>
    <w:basedOn w:val="Heading1"/>
    <w:next w:val="Normal"/>
    <w:uiPriority w:val="39"/>
    <w:semiHidden/>
    <w:unhideWhenUsed/>
    <w:qFormat/>
    <w:rsid w:val="00E62082"/>
    <w:pPr>
      <w:outlineLvl w:val="9"/>
    </w:pPr>
  </w:style>
  <w:style w:type="paragraph" w:styleId="Header">
    <w:name w:val="header"/>
    <w:basedOn w:val="Normal"/>
    <w:link w:val="HeaderChar"/>
    <w:uiPriority w:val="99"/>
    <w:unhideWhenUsed/>
    <w:rsid w:val="00E62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082"/>
  </w:style>
  <w:style w:type="paragraph" w:styleId="Footer">
    <w:name w:val="footer"/>
    <w:basedOn w:val="Normal"/>
    <w:link w:val="FooterChar"/>
    <w:uiPriority w:val="99"/>
    <w:unhideWhenUsed/>
    <w:rsid w:val="00E62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082"/>
  </w:style>
  <w:style w:type="paragraph" w:styleId="BalloonText">
    <w:name w:val="Balloon Text"/>
    <w:basedOn w:val="Normal"/>
    <w:link w:val="BalloonTextChar"/>
    <w:uiPriority w:val="99"/>
    <w:semiHidden/>
    <w:unhideWhenUsed/>
    <w:rsid w:val="00E62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82"/>
    <w:rPr>
      <w:rFonts w:ascii="Segoe UI" w:hAnsi="Segoe UI" w:cs="Segoe UI"/>
      <w:sz w:val="18"/>
      <w:szCs w:val="18"/>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1D102F"/>
  </w:style>
  <w:style w:type="table" w:styleId="TableGrid">
    <w:name w:val="Table Grid"/>
    <w:basedOn w:val="TableNormal"/>
    <w:uiPriority w:val="59"/>
    <w:rsid w:val="00A4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016900">
      <w:bodyDiv w:val="1"/>
      <w:marLeft w:val="0"/>
      <w:marRight w:val="0"/>
      <w:marTop w:val="0"/>
      <w:marBottom w:val="0"/>
      <w:divBdr>
        <w:top w:val="none" w:sz="0" w:space="0" w:color="auto"/>
        <w:left w:val="none" w:sz="0" w:space="0" w:color="auto"/>
        <w:bottom w:val="none" w:sz="0" w:space="0" w:color="auto"/>
        <w:right w:val="none" w:sz="0" w:space="0" w:color="auto"/>
      </w:divBdr>
    </w:div>
    <w:div w:id="970670649">
      <w:bodyDiv w:val="1"/>
      <w:marLeft w:val="0"/>
      <w:marRight w:val="0"/>
      <w:marTop w:val="0"/>
      <w:marBottom w:val="0"/>
      <w:divBdr>
        <w:top w:val="none" w:sz="0" w:space="0" w:color="auto"/>
        <w:left w:val="none" w:sz="0" w:space="0" w:color="auto"/>
        <w:bottom w:val="none" w:sz="0" w:space="0" w:color="auto"/>
        <w:right w:val="none" w:sz="0" w:space="0" w:color="auto"/>
      </w:divBdr>
    </w:div>
    <w:div w:id="1293751323">
      <w:bodyDiv w:val="1"/>
      <w:marLeft w:val="0"/>
      <w:marRight w:val="0"/>
      <w:marTop w:val="0"/>
      <w:marBottom w:val="0"/>
      <w:divBdr>
        <w:top w:val="none" w:sz="0" w:space="0" w:color="auto"/>
        <w:left w:val="none" w:sz="0" w:space="0" w:color="auto"/>
        <w:bottom w:val="none" w:sz="0" w:space="0" w:color="auto"/>
        <w:right w:val="none" w:sz="0" w:space="0" w:color="auto"/>
      </w:divBdr>
    </w:div>
    <w:div w:id="17070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09AFCC-1EDA-4889-91FB-D79B084EEF62}" type="doc">
      <dgm:prSet loTypeId="urn:microsoft.com/office/officeart/2005/8/layout/hierarchy2" loCatId="hierarchy" qsTypeId="urn:microsoft.com/office/officeart/2005/8/quickstyle/simple1" qsCatId="simple" csTypeId="urn:microsoft.com/office/officeart/2005/8/colors/accent2_2" csCatId="accent2" phldr="1"/>
      <dgm:spPr/>
      <dgm:t>
        <a:bodyPr/>
        <a:lstStyle/>
        <a:p>
          <a:endParaRPr lang="en-GB"/>
        </a:p>
      </dgm:t>
    </dgm:pt>
    <dgm:pt modelId="{A7533A9B-098C-4EBD-8362-2E7ECE546C8D}">
      <dgm:prSet phldrT="[Text]" custT="1"/>
      <dgm:spPr/>
      <dgm:t>
        <a:bodyPr/>
        <a:lstStyle/>
        <a:p>
          <a:r>
            <a:rPr lang="en-GB" sz="800" b="0"/>
            <a:t>Youth Advice Centre Service Manager</a:t>
          </a:r>
        </a:p>
      </dgm:t>
    </dgm:pt>
    <dgm:pt modelId="{28C0D366-B4C5-44D8-845C-FAADE70BDF9E}" type="parTrans" cxnId="{18CA23E1-BCF5-4003-8844-1ED977353F0B}">
      <dgm:prSet/>
      <dgm:spPr/>
      <dgm:t>
        <a:bodyPr/>
        <a:lstStyle/>
        <a:p>
          <a:endParaRPr lang="en-GB" sz="800"/>
        </a:p>
      </dgm:t>
    </dgm:pt>
    <dgm:pt modelId="{2C55EB5F-D94B-4554-BEAB-DE8B0408DF81}" type="sibTrans" cxnId="{18CA23E1-BCF5-4003-8844-1ED977353F0B}">
      <dgm:prSet/>
      <dgm:spPr/>
      <dgm:t>
        <a:bodyPr/>
        <a:lstStyle/>
        <a:p>
          <a:endParaRPr lang="en-GB" sz="800"/>
        </a:p>
      </dgm:t>
    </dgm:pt>
    <dgm:pt modelId="{BB850C57-67BB-4B5D-B9D1-9FC21C54CC73}">
      <dgm:prSet phldrT="[Text]" custT="1"/>
      <dgm:spPr>
        <a:ln w="19050">
          <a:solidFill>
            <a:schemeClr val="tx2"/>
          </a:solidFill>
        </a:ln>
      </dgm:spPr>
      <dgm:t>
        <a:bodyPr/>
        <a:lstStyle/>
        <a:p>
          <a:r>
            <a:rPr lang="en-GB" sz="800" b="0"/>
            <a:t>Family Support Mediator </a:t>
          </a:r>
        </a:p>
      </dgm:t>
    </dgm:pt>
    <dgm:pt modelId="{862A4484-25D1-46B5-AC11-1A764DDCE192}" type="parTrans" cxnId="{AC0A9424-7E7D-4891-8942-08CC1E943334}">
      <dgm:prSet custT="1"/>
      <dgm:spPr/>
      <dgm:t>
        <a:bodyPr/>
        <a:lstStyle/>
        <a:p>
          <a:endParaRPr lang="en-GB" sz="800"/>
        </a:p>
      </dgm:t>
    </dgm:pt>
    <dgm:pt modelId="{E055F598-E366-449D-8CA3-E04687CC8B3D}" type="sibTrans" cxnId="{AC0A9424-7E7D-4891-8942-08CC1E943334}">
      <dgm:prSet/>
      <dgm:spPr/>
      <dgm:t>
        <a:bodyPr/>
        <a:lstStyle/>
        <a:p>
          <a:endParaRPr lang="en-GB" sz="800"/>
        </a:p>
      </dgm:t>
    </dgm:pt>
    <dgm:pt modelId="{71A881DD-F5D8-4262-A49D-491959756801}">
      <dgm:prSet phldrT="[Text]" custT="1"/>
      <dgm:spPr/>
      <dgm:t>
        <a:bodyPr/>
        <a:lstStyle/>
        <a:p>
          <a:r>
            <a:rPr lang="en-GB" sz="800" b="0"/>
            <a:t>Family Mediation and Housing Advice Team Leader</a:t>
          </a:r>
        </a:p>
      </dgm:t>
    </dgm:pt>
    <dgm:pt modelId="{1CF789AA-1DDD-4550-AA0E-24EC5CB06876}" type="sibTrans" cxnId="{08539F57-342B-426D-AF1D-F9AB5FC3D53C}">
      <dgm:prSet/>
      <dgm:spPr/>
      <dgm:t>
        <a:bodyPr/>
        <a:lstStyle/>
        <a:p>
          <a:endParaRPr lang="en-GB" sz="800"/>
        </a:p>
      </dgm:t>
    </dgm:pt>
    <dgm:pt modelId="{09BB6A11-7DDE-467A-978A-A6F75349BD35}" type="parTrans" cxnId="{08539F57-342B-426D-AF1D-F9AB5FC3D53C}">
      <dgm:prSet custT="1"/>
      <dgm:spPr/>
      <dgm:t>
        <a:bodyPr/>
        <a:lstStyle/>
        <a:p>
          <a:endParaRPr lang="en-GB" sz="800"/>
        </a:p>
      </dgm:t>
    </dgm:pt>
    <dgm:pt modelId="{75B2FEDF-DDA3-4A6A-9B24-A38D8E7C1A57}" type="pres">
      <dgm:prSet presAssocID="{C209AFCC-1EDA-4889-91FB-D79B084EEF62}" presName="diagram" presStyleCnt="0">
        <dgm:presLayoutVars>
          <dgm:chPref val="1"/>
          <dgm:dir/>
          <dgm:animOne val="branch"/>
          <dgm:animLvl val="lvl"/>
          <dgm:resizeHandles val="exact"/>
        </dgm:presLayoutVars>
      </dgm:prSet>
      <dgm:spPr/>
    </dgm:pt>
    <dgm:pt modelId="{A247C5AB-3780-4B3B-9550-1646DA4AB02B}" type="pres">
      <dgm:prSet presAssocID="{A7533A9B-098C-4EBD-8362-2E7ECE546C8D}" presName="root1" presStyleCnt="0"/>
      <dgm:spPr/>
    </dgm:pt>
    <dgm:pt modelId="{33D06C0B-D946-45D0-BC52-673494E6DFD3}" type="pres">
      <dgm:prSet presAssocID="{A7533A9B-098C-4EBD-8362-2E7ECE546C8D}" presName="LevelOneTextNode" presStyleLbl="node0" presStyleIdx="0" presStyleCnt="1">
        <dgm:presLayoutVars>
          <dgm:chPref val="3"/>
        </dgm:presLayoutVars>
      </dgm:prSet>
      <dgm:spPr/>
    </dgm:pt>
    <dgm:pt modelId="{05D1B37F-90B3-4C9E-8C84-FDAE0FB44FDB}" type="pres">
      <dgm:prSet presAssocID="{A7533A9B-098C-4EBD-8362-2E7ECE546C8D}" presName="level2hierChild" presStyleCnt="0"/>
      <dgm:spPr/>
    </dgm:pt>
    <dgm:pt modelId="{663566E2-C530-4279-AD4D-8184271882A8}" type="pres">
      <dgm:prSet presAssocID="{09BB6A11-7DDE-467A-978A-A6F75349BD35}" presName="conn2-1" presStyleLbl="parChTrans1D2" presStyleIdx="0" presStyleCnt="1"/>
      <dgm:spPr/>
    </dgm:pt>
    <dgm:pt modelId="{D0787195-8435-49DC-AAFB-FA916B9C1371}" type="pres">
      <dgm:prSet presAssocID="{09BB6A11-7DDE-467A-978A-A6F75349BD35}" presName="connTx" presStyleLbl="parChTrans1D2" presStyleIdx="0" presStyleCnt="1"/>
      <dgm:spPr/>
    </dgm:pt>
    <dgm:pt modelId="{3A6FC0C7-7154-4E72-AF14-8461322F7468}" type="pres">
      <dgm:prSet presAssocID="{71A881DD-F5D8-4262-A49D-491959756801}" presName="root2" presStyleCnt="0"/>
      <dgm:spPr/>
    </dgm:pt>
    <dgm:pt modelId="{D105E859-289A-4E47-84F9-D27D634B808B}" type="pres">
      <dgm:prSet presAssocID="{71A881DD-F5D8-4262-A49D-491959756801}" presName="LevelTwoTextNode" presStyleLbl="node2" presStyleIdx="0" presStyleCnt="1">
        <dgm:presLayoutVars>
          <dgm:chPref val="3"/>
        </dgm:presLayoutVars>
      </dgm:prSet>
      <dgm:spPr/>
    </dgm:pt>
    <dgm:pt modelId="{465AE62D-4480-4E8F-B833-D197BFB2ACE1}" type="pres">
      <dgm:prSet presAssocID="{71A881DD-F5D8-4262-A49D-491959756801}" presName="level3hierChild" presStyleCnt="0"/>
      <dgm:spPr/>
    </dgm:pt>
    <dgm:pt modelId="{9AB40C61-1404-410E-9EA6-4C138B6984A6}" type="pres">
      <dgm:prSet presAssocID="{862A4484-25D1-46B5-AC11-1A764DDCE192}" presName="conn2-1" presStyleLbl="parChTrans1D3" presStyleIdx="0" presStyleCnt="1"/>
      <dgm:spPr/>
    </dgm:pt>
    <dgm:pt modelId="{C0E3A912-81A9-413F-B774-B888AF7F5D4A}" type="pres">
      <dgm:prSet presAssocID="{862A4484-25D1-46B5-AC11-1A764DDCE192}" presName="connTx" presStyleLbl="parChTrans1D3" presStyleIdx="0" presStyleCnt="1"/>
      <dgm:spPr/>
    </dgm:pt>
    <dgm:pt modelId="{4163951A-EB62-4FF4-A71E-3AC4F0259ED0}" type="pres">
      <dgm:prSet presAssocID="{BB850C57-67BB-4B5D-B9D1-9FC21C54CC73}" presName="root2" presStyleCnt="0"/>
      <dgm:spPr/>
    </dgm:pt>
    <dgm:pt modelId="{1696A700-B657-4F92-AA57-E00475CA5434}" type="pres">
      <dgm:prSet presAssocID="{BB850C57-67BB-4B5D-B9D1-9FC21C54CC73}" presName="LevelTwoTextNode" presStyleLbl="node3" presStyleIdx="0" presStyleCnt="1">
        <dgm:presLayoutVars>
          <dgm:chPref val="3"/>
        </dgm:presLayoutVars>
      </dgm:prSet>
      <dgm:spPr/>
    </dgm:pt>
    <dgm:pt modelId="{40DB5F79-D129-4749-9612-286E371D0744}" type="pres">
      <dgm:prSet presAssocID="{BB850C57-67BB-4B5D-B9D1-9FC21C54CC73}" presName="level3hierChild" presStyleCnt="0"/>
      <dgm:spPr/>
    </dgm:pt>
  </dgm:ptLst>
  <dgm:cxnLst>
    <dgm:cxn modelId="{AC0A9424-7E7D-4891-8942-08CC1E943334}" srcId="{71A881DD-F5D8-4262-A49D-491959756801}" destId="{BB850C57-67BB-4B5D-B9D1-9FC21C54CC73}" srcOrd="0" destOrd="0" parTransId="{862A4484-25D1-46B5-AC11-1A764DDCE192}" sibTransId="{E055F598-E366-449D-8CA3-E04687CC8B3D}"/>
    <dgm:cxn modelId="{4B65182F-E4C6-4C3D-9147-2A30A205D824}" type="presOf" srcId="{71A881DD-F5D8-4262-A49D-491959756801}" destId="{D105E859-289A-4E47-84F9-D27D634B808B}" srcOrd="0" destOrd="0" presId="urn:microsoft.com/office/officeart/2005/8/layout/hierarchy2"/>
    <dgm:cxn modelId="{AC4AE270-5E3B-492C-8685-139D357E59AE}" type="presOf" srcId="{C209AFCC-1EDA-4889-91FB-D79B084EEF62}" destId="{75B2FEDF-DDA3-4A6A-9B24-A38D8E7C1A57}" srcOrd="0" destOrd="0" presId="urn:microsoft.com/office/officeart/2005/8/layout/hierarchy2"/>
    <dgm:cxn modelId="{08539F57-342B-426D-AF1D-F9AB5FC3D53C}" srcId="{A7533A9B-098C-4EBD-8362-2E7ECE546C8D}" destId="{71A881DD-F5D8-4262-A49D-491959756801}" srcOrd="0" destOrd="0" parTransId="{09BB6A11-7DDE-467A-978A-A6F75349BD35}" sibTransId="{1CF789AA-1DDD-4550-AA0E-24EC5CB06876}"/>
    <dgm:cxn modelId="{92FE9683-D36B-4A92-8B7F-B8C3D3658C24}" type="presOf" srcId="{862A4484-25D1-46B5-AC11-1A764DDCE192}" destId="{9AB40C61-1404-410E-9EA6-4C138B6984A6}" srcOrd="0" destOrd="0" presId="urn:microsoft.com/office/officeart/2005/8/layout/hierarchy2"/>
    <dgm:cxn modelId="{9964F987-FD8E-4C32-A92D-05E890CA4107}" type="presOf" srcId="{A7533A9B-098C-4EBD-8362-2E7ECE546C8D}" destId="{33D06C0B-D946-45D0-BC52-673494E6DFD3}" srcOrd="0" destOrd="0" presId="urn:microsoft.com/office/officeart/2005/8/layout/hierarchy2"/>
    <dgm:cxn modelId="{2474AA91-3267-4FBC-BDA1-7BC79544E426}" type="presOf" srcId="{09BB6A11-7DDE-467A-978A-A6F75349BD35}" destId="{D0787195-8435-49DC-AAFB-FA916B9C1371}" srcOrd="1" destOrd="0" presId="urn:microsoft.com/office/officeart/2005/8/layout/hierarchy2"/>
    <dgm:cxn modelId="{EB7A2396-FD6F-4F4E-BD11-1E95EBD7F40B}" type="presOf" srcId="{BB850C57-67BB-4B5D-B9D1-9FC21C54CC73}" destId="{1696A700-B657-4F92-AA57-E00475CA5434}" srcOrd="0" destOrd="0" presId="urn:microsoft.com/office/officeart/2005/8/layout/hierarchy2"/>
    <dgm:cxn modelId="{18CA23E1-BCF5-4003-8844-1ED977353F0B}" srcId="{C209AFCC-1EDA-4889-91FB-D79B084EEF62}" destId="{A7533A9B-098C-4EBD-8362-2E7ECE546C8D}" srcOrd="0" destOrd="0" parTransId="{28C0D366-B4C5-44D8-845C-FAADE70BDF9E}" sibTransId="{2C55EB5F-D94B-4554-BEAB-DE8B0408DF81}"/>
    <dgm:cxn modelId="{F1C1CCF5-F1CC-4792-9642-2E2E308A1914}" type="presOf" srcId="{09BB6A11-7DDE-467A-978A-A6F75349BD35}" destId="{663566E2-C530-4279-AD4D-8184271882A8}" srcOrd="0" destOrd="0" presId="urn:microsoft.com/office/officeart/2005/8/layout/hierarchy2"/>
    <dgm:cxn modelId="{AE1257F7-F97F-4F28-A16C-1270EA01DE1F}" type="presOf" srcId="{862A4484-25D1-46B5-AC11-1A764DDCE192}" destId="{C0E3A912-81A9-413F-B774-B888AF7F5D4A}" srcOrd="1" destOrd="0" presId="urn:microsoft.com/office/officeart/2005/8/layout/hierarchy2"/>
    <dgm:cxn modelId="{8E2FF227-E5CE-4C22-8943-D88AEF3A7971}" type="presParOf" srcId="{75B2FEDF-DDA3-4A6A-9B24-A38D8E7C1A57}" destId="{A247C5AB-3780-4B3B-9550-1646DA4AB02B}" srcOrd="0" destOrd="0" presId="urn:microsoft.com/office/officeart/2005/8/layout/hierarchy2"/>
    <dgm:cxn modelId="{6D21DC03-6D83-43D6-8C45-C25717489CE6}" type="presParOf" srcId="{A247C5AB-3780-4B3B-9550-1646DA4AB02B}" destId="{33D06C0B-D946-45D0-BC52-673494E6DFD3}" srcOrd="0" destOrd="0" presId="urn:microsoft.com/office/officeart/2005/8/layout/hierarchy2"/>
    <dgm:cxn modelId="{F65CD642-21E4-4D03-ABDC-1C86E16B6BD7}" type="presParOf" srcId="{A247C5AB-3780-4B3B-9550-1646DA4AB02B}" destId="{05D1B37F-90B3-4C9E-8C84-FDAE0FB44FDB}" srcOrd="1" destOrd="0" presId="urn:microsoft.com/office/officeart/2005/8/layout/hierarchy2"/>
    <dgm:cxn modelId="{AA6681FB-34AC-4A91-94B9-949FED50F6BE}" type="presParOf" srcId="{05D1B37F-90B3-4C9E-8C84-FDAE0FB44FDB}" destId="{663566E2-C530-4279-AD4D-8184271882A8}" srcOrd="0" destOrd="0" presId="urn:microsoft.com/office/officeart/2005/8/layout/hierarchy2"/>
    <dgm:cxn modelId="{4A9DCB2E-9684-43F6-94B8-27727D9A8BD4}" type="presParOf" srcId="{663566E2-C530-4279-AD4D-8184271882A8}" destId="{D0787195-8435-49DC-AAFB-FA916B9C1371}" srcOrd="0" destOrd="0" presId="urn:microsoft.com/office/officeart/2005/8/layout/hierarchy2"/>
    <dgm:cxn modelId="{080D7EC2-6E40-483D-97F1-E68B47C9DA65}" type="presParOf" srcId="{05D1B37F-90B3-4C9E-8C84-FDAE0FB44FDB}" destId="{3A6FC0C7-7154-4E72-AF14-8461322F7468}" srcOrd="1" destOrd="0" presId="urn:microsoft.com/office/officeart/2005/8/layout/hierarchy2"/>
    <dgm:cxn modelId="{913678E3-5F88-4052-B6B7-6E89C838F86E}" type="presParOf" srcId="{3A6FC0C7-7154-4E72-AF14-8461322F7468}" destId="{D105E859-289A-4E47-84F9-D27D634B808B}" srcOrd="0" destOrd="0" presId="urn:microsoft.com/office/officeart/2005/8/layout/hierarchy2"/>
    <dgm:cxn modelId="{71F382CD-D146-45C4-81D3-83CF082D7896}" type="presParOf" srcId="{3A6FC0C7-7154-4E72-AF14-8461322F7468}" destId="{465AE62D-4480-4E8F-B833-D197BFB2ACE1}" srcOrd="1" destOrd="0" presId="urn:microsoft.com/office/officeart/2005/8/layout/hierarchy2"/>
    <dgm:cxn modelId="{E5C452FE-8376-4FD3-88FC-E48845BF277A}" type="presParOf" srcId="{465AE62D-4480-4E8F-B833-D197BFB2ACE1}" destId="{9AB40C61-1404-410E-9EA6-4C138B6984A6}" srcOrd="0" destOrd="0" presId="urn:microsoft.com/office/officeart/2005/8/layout/hierarchy2"/>
    <dgm:cxn modelId="{15600575-E153-43C3-B4DF-97A06995EF96}" type="presParOf" srcId="{9AB40C61-1404-410E-9EA6-4C138B6984A6}" destId="{C0E3A912-81A9-413F-B774-B888AF7F5D4A}" srcOrd="0" destOrd="0" presId="urn:microsoft.com/office/officeart/2005/8/layout/hierarchy2"/>
    <dgm:cxn modelId="{0BC2C3A3-3EAC-45EB-B258-E86722227849}" type="presParOf" srcId="{465AE62D-4480-4E8F-B833-D197BFB2ACE1}" destId="{4163951A-EB62-4FF4-A71E-3AC4F0259ED0}" srcOrd="1" destOrd="0" presId="urn:microsoft.com/office/officeart/2005/8/layout/hierarchy2"/>
    <dgm:cxn modelId="{39B4AA9B-390A-4001-83F7-9407FC7E4B25}" type="presParOf" srcId="{4163951A-EB62-4FF4-A71E-3AC4F0259ED0}" destId="{1696A700-B657-4F92-AA57-E00475CA5434}" srcOrd="0" destOrd="0" presId="urn:microsoft.com/office/officeart/2005/8/layout/hierarchy2"/>
    <dgm:cxn modelId="{7C101142-7A62-4924-B8FA-869619133EA1}" type="presParOf" srcId="{4163951A-EB62-4FF4-A71E-3AC4F0259ED0}" destId="{40DB5F79-D129-4749-9612-286E371D0744}"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D06C0B-D946-45D0-BC52-673494E6DFD3}">
      <dsp:nvSpPr>
        <dsp:cNvPr id="0" name=""/>
        <dsp:cNvSpPr/>
      </dsp:nvSpPr>
      <dsp:spPr>
        <a:xfrm>
          <a:off x="207" y="90793"/>
          <a:ext cx="1260800" cy="63040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Youth Advice Centre Service Manager</a:t>
          </a:r>
        </a:p>
      </dsp:txBody>
      <dsp:txXfrm>
        <a:off x="18671" y="109257"/>
        <a:ext cx="1223872" cy="593472"/>
      </dsp:txXfrm>
    </dsp:sp>
    <dsp:sp modelId="{663566E2-C530-4279-AD4D-8184271882A8}">
      <dsp:nvSpPr>
        <dsp:cNvPr id="0" name=""/>
        <dsp:cNvSpPr/>
      </dsp:nvSpPr>
      <dsp:spPr>
        <a:xfrm>
          <a:off x="1261007" y="336120"/>
          <a:ext cx="504320" cy="139746"/>
        </a:xfrm>
        <a:custGeom>
          <a:avLst/>
          <a:gdLst/>
          <a:ahLst/>
          <a:cxnLst/>
          <a:rect l="0" t="0" r="0" b="0"/>
          <a:pathLst>
            <a:path>
              <a:moveTo>
                <a:pt x="0" y="69873"/>
              </a:moveTo>
              <a:lnTo>
                <a:pt x="504320" y="69873"/>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1500559" y="393385"/>
        <a:ext cx="25216" cy="25216"/>
      </dsp:txXfrm>
    </dsp:sp>
    <dsp:sp modelId="{D105E859-289A-4E47-84F9-D27D634B808B}">
      <dsp:nvSpPr>
        <dsp:cNvPr id="0" name=""/>
        <dsp:cNvSpPr/>
      </dsp:nvSpPr>
      <dsp:spPr>
        <a:xfrm>
          <a:off x="1765327" y="90793"/>
          <a:ext cx="1260800" cy="63040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Family Mediation and Housing Advice Team Leader</a:t>
          </a:r>
        </a:p>
      </dsp:txBody>
      <dsp:txXfrm>
        <a:off x="1783791" y="109257"/>
        <a:ext cx="1223872" cy="593472"/>
      </dsp:txXfrm>
    </dsp:sp>
    <dsp:sp modelId="{9AB40C61-1404-410E-9EA6-4C138B6984A6}">
      <dsp:nvSpPr>
        <dsp:cNvPr id="0" name=""/>
        <dsp:cNvSpPr/>
      </dsp:nvSpPr>
      <dsp:spPr>
        <a:xfrm>
          <a:off x="3026128" y="336120"/>
          <a:ext cx="504320" cy="139746"/>
        </a:xfrm>
        <a:custGeom>
          <a:avLst/>
          <a:gdLst/>
          <a:ahLst/>
          <a:cxnLst/>
          <a:rect l="0" t="0" r="0" b="0"/>
          <a:pathLst>
            <a:path>
              <a:moveTo>
                <a:pt x="0" y="69873"/>
              </a:moveTo>
              <a:lnTo>
                <a:pt x="504320" y="69873"/>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3265680" y="393385"/>
        <a:ext cx="25216" cy="25216"/>
      </dsp:txXfrm>
    </dsp:sp>
    <dsp:sp modelId="{1696A700-B657-4F92-AA57-E00475CA5434}">
      <dsp:nvSpPr>
        <dsp:cNvPr id="0" name=""/>
        <dsp:cNvSpPr/>
      </dsp:nvSpPr>
      <dsp:spPr>
        <a:xfrm>
          <a:off x="3530448" y="90793"/>
          <a:ext cx="1260800" cy="630400"/>
        </a:xfrm>
        <a:prstGeom prst="roundRect">
          <a:avLst>
            <a:gd name="adj" fmla="val 10000"/>
          </a:avLst>
        </a:prstGeom>
        <a:solidFill>
          <a:schemeClr val="accent2">
            <a:hueOff val="0"/>
            <a:satOff val="0"/>
            <a:lumOff val="0"/>
            <a:alphaOff val="0"/>
          </a:schemeClr>
        </a:solidFill>
        <a:ln w="1905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Family Support Mediator </a:t>
          </a:r>
        </a:p>
      </dsp:txBody>
      <dsp:txXfrm>
        <a:off x="3548912" y="109257"/>
        <a:ext cx="1223872" cy="59347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010a73-9711-4bf0-ad5a-e8ba9924d500" xsi:nil="true"/>
    <lcf76f155ced4ddcb4097134ff3c332f xmlns="bec4a858-df31-4a3c-93e5-0f187e9356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9F28B8-2045-42BF-80C9-EE07EB0A5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BB61D-CCA6-4B03-B9C0-E7D99D3E0DF3}">
  <ds:schemaRefs>
    <ds:schemaRef ds:uri="http://schemas.microsoft.com/office/2006/metadata/properties"/>
    <ds:schemaRef ds:uri="http://schemas.microsoft.com/office/infopath/2007/PartnerControls"/>
    <ds:schemaRef ds:uri="cc010a73-9711-4bf0-ad5a-e8ba9924d500"/>
    <ds:schemaRef ds:uri="bec4a858-df31-4a3c-93e5-0f187e9356fe"/>
  </ds:schemaRefs>
</ds:datastoreItem>
</file>

<file path=customXml/itemProps3.xml><?xml version="1.0" encoding="utf-8"?>
<ds:datastoreItem xmlns:ds="http://schemas.openxmlformats.org/officeDocument/2006/customXml" ds:itemID="{3C01F3E3-BD95-457A-AD77-D89C1B4EF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5426</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Roberts</dc:creator>
  <cp:keywords/>
  <dc:description/>
  <cp:lastModifiedBy>Keri Cooper</cp:lastModifiedBy>
  <cp:revision>2</cp:revision>
  <dcterms:created xsi:type="dcterms:W3CDTF">2024-09-13T09:40:00Z</dcterms:created>
  <dcterms:modified xsi:type="dcterms:W3CDTF">2024-09-13T09:40:00Z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47300</vt:r8>
  </property>
  <property fmtid="{D5CDD505-2E9C-101B-9397-08002B2CF9AE}" pid="3" name="MediaServiceImageTags">
    <vt:lpwstr/>
  </property>
  <property fmtid="{D5CDD505-2E9C-101B-9397-08002B2CF9AE}" pid="4" name="_dlc_DocIdItemGuid">
    <vt:lpwstr>ffed15f2-5863-4e29-a230-2a058e969d3e</vt:lpwstr>
  </property>
  <property fmtid="{D5CDD505-2E9C-101B-9397-08002B2CF9AE}" pid="5" name="ContentTypeId">
    <vt:lpwstr>0x0101002FF5411602BE394FAB134E021BB412D6</vt:lpwstr>
  </property>
</Properties>
</file>